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3F9" w:rsidRDefault="000533F9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1F70E909CAED4B32B05764C16E5A586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0533F9" w:rsidRPr="00585C31" w:rsidRDefault="000533F9" w:rsidP="000F1DF9">
      <w:pPr>
        <w:spacing w:after="0" w:line="240" w:lineRule="auto"/>
        <w:rPr>
          <w:rFonts w:cs="Times New Roman"/>
          <w:szCs w:val="24"/>
        </w:rPr>
      </w:pPr>
    </w:p>
    <w:p w:rsidR="000533F9" w:rsidRPr="00585C31" w:rsidRDefault="000533F9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0533F9" w:rsidTr="000F1DF9">
        <w:tc>
          <w:tcPr>
            <w:tcW w:w="2718" w:type="dxa"/>
          </w:tcPr>
          <w:p w:rsidR="000533F9" w:rsidRPr="005C2A78" w:rsidRDefault="000533F9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31BD8793483E4ECF8144D71DECC4ED46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0533F9" w:rsidRPr="00FF6471" w:rsidRDefault="000533F9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68F0C77322BA4F0E95B71CBE0EA8964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C.S.S.B. 651</w:t>
                </w:r>
              </w:sdtContent>
            </w:sdt>
          </w:p>
        </w:tc>
      </w:tr>
      <w:tr w:rsidR="000533F9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8466818D1EC44CBE93A5F5FC396E86A9"/>
            </w:placeholder>
          </w:sdtPr>
          <w:sdtContent>
            <w:tc>
              <w:tcPr>
                <w:tcW w:w="2718" w:type="dxa"/>
              </w:tcPr>
              <w:p w:rsidR="000533F9" w:rsidRPr="000F1DF9" w:rsidRDefault="000533F9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89R19319 JBD-D</w:t>
                </w:r>
              </w:p>
            </w:tc>
          </w:sdtContent>
        </w:sdt>
        <w:tc>
          <w:tcPr>
            <w:tcW w:w="6858" w:type="dxa"/>
          </w:tcPr>
          <w:p w:rsidR="000533F9" w:rsidRPr="005C2A78" w:rsidRDefault="000533F9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3F1A435A8AB6492E9CDC2D4BDF8E6F4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A95F1860D94B41BF9F0DDCC1E3FC47C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West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DFE65FAA3E364521B24F9A6EDBB4545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A0E67979C3B43E1B0D165C907A3653D"/>
                </w:placeholder>
                <w:showingPlcHdr/>
              </w:sdtPr>
              <w:sdtContent/>
            </w:sdt>
          </w:p>
        </w:tc>
      </w:tr>
      <w:tr w:rsidR="000533F9" w:rsidTr="000F1DF9">
        <w:tc>
          <w:tcPr>
            <w:tcW w:w="2718" w:type="dxa"/>
          </w:tcPr>
          <w:p w:rsidR="000533F9" w:rsidRPr="00BC7495" w:rsidRDefault="000533F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A909281E92646679D6E35131765D427"/>
            </w:placeholder>
          </w:sdtPr>
          <w:sdtContent>
            <w:tc>
              <w:tcPr>
                <w:tcW w:w="6858" w:type="dxa"/>
              </w:tcPr>
              <w:p w:rsidR="000533F9" w:rsidRPr="00FF6471" w:rsidRDefault="000533F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Veteran Affairs</w:t>
                </w:r>
              </w:p>
            </w:tc>
          </w:sdtContent>
        </w:sdt>
      </w:tr>
      <w:tr w:rsidR="000533F9" w:rsidTr="000F1DF9">
        <w:tc>
          <w:tcPr>
            <w:tcW w:w="2718" w:type="dxa"/>
          </w:tcPr>
          <w:p w:rsidR="000533F9" w:rsidRPr="00BC7495" w:rsidRDefault="000533F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65C8799900764C19BEE73361249FDBA6"/>
            </w:placeholder>
            <w:date w:fullDate="2025-04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0533F9" w:rsidRPr="00FF6471" w:rsidRDefault="000533F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4/1/2025</w:t>
                </w:r>
              </w:p>
            </w:tc>
          </w:sdtContent>
        </w:sdt>
      </w:tr>
      <w:tr w:rsidR="000533F9" w:rsidTr="000F1DF9">
        <w:tc>
          <w:tcPr>
            <w:tcW w:w="2718" w:type="dxa"/>
          </w:tcPr>
          <w:p w:rsidR="000533F9" w:rsidRPr="00BC7495" w:rsidRDefault="000533F9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BD03A037C934B7B99526C9EA20FF4EE"/>
            </w:placeholder>
          </w:sdtPr>
          <w:sdtContent>
            <w:tc>
              <w:tcPr>
                <w:tcW w:w="6858" w:type="dxa"/>
              </w:tcPr>
              <w:p w:rsidR="000533F9" w:rsidRPr="00FF6471" w:rsidRDefault="000533F9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0533F9" w:rsidRPr="00FF6471" w:rsidRDefault="000533F9" w:rsidP="000F1DF9">
      <w:pPr>
        <w:spacing w:after="0" w:line="240" w:lineRule="auto"/>
        <w:rPr>
          <w:rFonts w:cs="Times New Roman"/>
          <w:szCs w:val="24"/>
        </w:rPr>
      </w:pPr>
    </w:p>
    <w:p w:rsidR="000533F9" w:rsidRPr="00FF6471" w:rsidRDefault="000533F9" w:rsidP="000F1DF9">
      <w:pPr>
        <w:spacing w:after="0" w:line="240" w:lineRule="auto"/>
        <w:rPr>
          <w:rFonts w:cs="Times New Roman"/>
          <w:szCs w:val="24"/>
        </w:rPr>
      </w:pPr>
    </w:p>
    <w:p w:rsidR="000533F9" w:rsidRPr="00FF6471" w:rsidRDefault="000533F9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D10DD674FAA14B00BA4D7B841B7E315B"/>
        </w:placeholder>
      </w:sdtPr>
      <w:sdtContent>
        <w:p w:rsidR="000533F9" w:rsidRDefault="000533F9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BE6595258044416389F3662E24540348"/>
        </w:placeholder>
      </w:sdtPr>
      <w:sdtContent>
        <w:p w:rsidR="000533F9" w:rsidRDefault="000533F9" w:rsidP="000533F9">
          <w:pPr>
            <w:pStyle w:val="NormalWeb"/>
            <w:spacing w:before="0" w:beforeAutospacing="0" w:after="0" w:afterAutospacing="0"/>
            <w:jc w:val="both"/>
            <w:divId w:val="276059884"/>
            <w:rPr>
              <w:rFonts w:eastAsia="Times New Roman"/>
              <w:bCs/>
            </w:rPr>
          </w:pPr>
        </w:p>
        <w:p w:rsidR="000533F9" w:rsidRDefault="000533F9" w:rsidP="000533F9">
          <w:pPr>
            <w:pStyle w:val="NormalWeb"/>
            <w:spacing w:before="0" w:beforeAutospacing="0" w:after="0" w:afterAutospacing="0"/>
            <w:jc w:val="both"/>
            <w:divId w:val="276059884"/>
          </w:pPr>
          <w:r w:rsidRPr="00EF4E42">
            <w:t>Currently, Dallas County</w:t>
          </w:r>
          <w:r>
            <w:t>'</w:t>
          </w:r>
          <w:r w:rsidRPr="00EF4E42">
            <w:t>s Veterans Service Office is operating outside of statute, as it reports to</w:t>
          </w:r>
          <w:r>
            <w:t xml:space="preserve"> </w:t>
          </w:r>
          <w:r w:rsidRPr="00EF4E42">
            <w:t xml:space="preserve">a county executive and not the </w:t>
          </w:r>
          <w:r>
            <w:t>c</w:t>
          </w:r>
          <w:r w:rsidRPr="00EF4E42">
            <w:t xml:space="preserve">ommissioners </w:t>
          </w:r>
          <w:r>
            <w:t>c</w:t>
          </w:r>
          <w:r w:rsidRPr="00EF4E42">
            <w:t>ourt.</w:t>
          </w:r>
        </w:p>
        <w:p w:rsidR="000533F9" w:rsidRDefault="000533F9" w:rsidP="000533F9">
          <w:pPr>
            <w:pStyle w:val="NormalWeb"/>
            <w:spacing w:before="0" w:beforeAutospacing="0" w:after="0" w:afterAutospacing="0"/>
            <w:jc w:val="both"/>
            <w:divId w:val="276059884"/>
          </w:pPr>
        </w:p>
        <w:p w:rsidR="000533F9" w:rsidRDefault="000533F9" w:rsidP="000533F9">
          <w:pPr>
            <w:pStyle w:val="NormalWeb"/>
            <w:spacing w:before="0" w:beforeAutospacing="0" w:after="0" w:afterAutospacing="0"/>
            <w:jc w:val="both"/>
            <w:divId w:val="276059884"/>
          </w:pPr>
          <w:r w:rsidRPr="00EF4E42">
            <w:t>The committee substitute for this legislation allows a county to have the Veterans County</w:t>
          </w:r>
          <w:r>
            <w:t xml:space="preserve"> </w:t>
          </w:r>
          <w:r w:rsidRPr="00EF4E42">
            <w:t xml:space="preserve">Service Office report to a designated county executive official, instead of the </w:t>
          </w:r>
          <w:r>
            <w:t xml:space="preserve">commissioners </w:t>
          </w:r>
          <w:r w:rsidRPr="00EF4E42">
            <w:t>court.</w:t>
          </w:r>
        </w:p>
        <w:p w:rsidR="000533F9" w:rsidRPr="00EF4E42" w:rsidRDefault="000533F9" w:rsidP="000533F9">
          <w:pPr>
            <w:pStyle w:val="NormalWeb"/>
            <w:spacing w:before="0" w:beforeAutospacing="0" w:after="0" w:afterAutospacing="0"/>
            <w:jc w:val="both"/>
            <w:divId w:val="276059884"/>
          </w:pPr>
        </w:p>
      </w:sdtContent>
    </w:sdt>
    <w:p w:rsidR="000533F9" w:rsidRDefault="000533F9" w:rsidP="000533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C.S.S.B. 651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relating to the requirement that a veterans county service office report to the commissioners court or a designated county executive official. </w:t>
      </w:r>
    </w:p>
    <w:p w:rsidR="000533F9" w:rsidRPr="00EF4E42" w:rsidRDefault="000533F9" w:rsidP="000533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33F9" w:rsidRPr="005C2A78" w:rsidRDefault="000533F9" w:rsidP="000533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393B630C9FB448DAA256B454B2CEEE79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0533F9" w:rsidRPr="006529C4" w:rsidRDefault="000533F9" w:rsidP="000533F9">
      <w:pPr>
        <w:spacing w:after="0" w:line="240" w:lineRule="auto"/>
        <w:jc w:val="both"/>
        <w:rPr>
          <w:rFonts w:cs="Times New Roman"/>
          <w:szCs w:val="24"/>
        </w:rPr>
      </w:pPr>
    </w:p>
    <w:p w:rsidR="000533F9" w:rsidRPr="006529C4" w:rsidRDefault="000533F9" w:rsidP="000533F9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0533F9" w:rsidRPr="006529C4" w:rsidRDefault="000533F9" w:rsidP="000533F9">
      <w:pPr>
        <w:spacing w:after="0" w:line="240" w:lineRule="auto"/>
        <w:jc w:val="both"/>
        <w:rPr>
          <w:rFonts w:cs="Times New Roman"/>
          <w:szCs w:val="24"/>
        </w:rPr>
      </w:pPr>
    </w:p>
    <w:p w:rsidR="000533F9" w:rsidRPr="005C2A78" w:rsidRDefault="000533F9" w:rsidP="000533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AD1736AE70774495AC0C4E15489CE55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0533F9" w:rsidRPr="005C2A78" w:rsidRDefault="000533F9" w:rsidP="000533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33F9" w:rsidRDefault="000533F9" w:rsidP="000533F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F4E42">
        <w:rPr>
          <w:rFonts w:eastAsia="Times New Roman" w:cs="Times New Roman"/>
          <w:szCs w:val="24"/>
        </w:rPr>
        <w:t>SECTION 1. Amends Section 434.032(a), Government Code, to require a veterans county service office to meet certain criteria, including reporting directly to the commissioners court or a design</w:t>
      </w:r>
      <w:r>
        <w:rPr>
          <w:rFonts w:eastAsia="Times New Roman" w:cs="Times New Roman"/>
          <w:szCs w:val="24"/>
        </w:rPr>
        <w:t>ated</w:t>
      </w:r>
      <w:r w:rsidRPr="00EF4E4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county executive official</w:t>
      </w:r>
      <w:r w:rsidRPr="00EF4E42">
        <w:rPr>
          <w:rFonts w:eastAsia="Times New Roman" w:cs="Times New Roman"/>
          <w:szCs w:val="24"/>
        </w:rPr>
        <w:t>.</w:t>
      </w:r>
    </w:p>
    <w:p w:rsidR="000533F9" w:rsidRPr="00EF4E42" w:rsidRDefault="000533F9" w:rsidP="000533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533F9" w:rsidRPr="00C8671F" w:rsidRDefault="000533F9" w:rsidP="000533F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EF4E42">
        <w:rPr>
          <w:rFonts w:eastAsia="Times New Roman" w:cs="Times New Roman"/>
          <w:szCs w:val="24"/>
        </w:rPr>
        <w:t>SECTION 2. Effective date: September 1, 2025.</w:t>
      </w:r>
    </w:p>
    <w:sectPr w:rsidR="000533F9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6EAC" w:rsidRDefault="00176EAC" w:rsidP="000F1DF9">
      <w:pPr>
        <w:spacing w:after="0" w:line="240" w:lineRule="auto"/>
      </w:pPr>
      <w:r>
        <w:separator/>
      </w:r>
    </w:p>
  </w:endnote>
  <w:endnote w:type="continuationSeparator" w:id="0">
    <w:p w:rsidR="00176EAC" w:rsidRDefault="00176EA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176EA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0533F9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0533F9">
                <w:rPr>
                  <w:sz w:val="20"/>
                  <w:szCs w:val="20"/>
                </w:rPr>
                <w:t>C.S.S.B. 651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0533F9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176EA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6EAC" w:rsidRDefault="00176EAC" w:rsidP="000F1DF9">
      <w:pPr>
        <w:spacing w:after="0" w:line="240" w:lineRule="auto"/>
      </w:pPr>
      <w:r>
        <w:separator/>
      </w:r>
    </w:p>
  </w:footnote>
  <w:footnote w:type="continuationSeparator" w:id="0">
    <w:p w:rsidR="00176EAC" w:rsidRDefault="00176EA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533F9"/>
    <w:rsid w:val="00073EDD"/>
    <w:rsid w:val="000B4D64"/>
    <w:rsid w:val="000E552E"/>
    <w:rsid w:val="000F1DF9"/>
    <w:rsid w:val="00176EAC"/>
    <w:rsid w:val="001934F3"/>
    <w:rsid w:val="002126C7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64C73"/>
  <w15:docId w15:val="{ABA94464-6F16-4054-B7A0-DD394439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533F9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1F70E909CAED4B32B05764C16E5A5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3EEFF-3E8A-4332-AC25-99A252BBF0A4}"/>
      </w:docPartPr>
      <w:docPartBody>
        <w:p w:rsidR="00D61B33" w:rsidRDefault="00D61B33"/>
      </w:docPartBody>
    </w:docPart>
    <w:docPart>
      <w:docPartPr>
        <w:name w:val="31BD8793483E4ECF8144D71DECC4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4F423-CCF5-447E-BB69-021A2314E510}"/>
      </w:docPartPr>
      <w:docPartBody>
        <w:p w:rsidR="00D61B33" w:rsidRDefault="00D61B33"/>
      </w:docPartBody>
    </w:docPart>
    <w:docPart>
      <w:docPartPr>
        <w:name w:val="68F0C77322BA4F0E95B71CBE0EA89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4D1A-5E2A-4AF0-8ABD-5A4D469AE049}"/>
      </w:docPartPr>
      <w:docPartBody>
        <w:p w:rsidR="00D61B33" w:rsidRDefault="00D61B33"/>
      </w:docPartBody>
    </w:docPart>
    <w:docPart>
      <w:docPartPr>
        <w:name w:val="8466818D1EC44CBE93A5F5FC396E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08386-4767-4A7D-9EB0-32A6BBBFC5F9}"/>
      </w:docPartPr>
      <w:docPartBody>
        <w:p w:rsidR="00D61B33" w:rsidRDefault="00D61B33"/>
      </w:docPartBody>
    </w:docPart>
    <w:docPart>
      <w:docPartPr>
        <w:name w:val="3F1A435A8AB6492E9CDC2D4BDF8E6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A4600-C38E-4E3E-A9A1-0169425582BD}"/>
      </w:docPartPr>
      <w:docPartBody>
        <w:p w:rsidR="00D61B33" w:rsidRDefault="00D61B33"/>
      </w:docPartBody>
    </w:docPart>
    <w:docPart>
      <w:docPartPr>
        <w:name w:val="A95F1860D94B41BF9F0DDCC1E3FC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1C74-98DD-487B-87E0-4ECF2D8584CD}"/>
      </w:docPartPr>
      <w:docPartBody>
        <w:p w:rsidR="00D61B33" w:rsidRDefault="00D61B33"/>
      </w:docPartBody>
    </w:docPart>
    <w:docPart>
      <w:docPartPr>
        <w:name w:val="DFE65FAA3E364521B24F9A6EDBB4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82475-39D4-424C-AEBD-6A6E0FBDEBE9}"/>
      </w:docPartPr>
      <w:docPartBody>
        <w:p w:rsidR="00D61B33" w:rsidRDefault="00D61B33"/>
      </w:docPartBody>
    </w:docPart>
    <w:docPart>
      <w:docPartPr>
        <w:name w:val="6A0E67979C3B43E1B0D165C907A36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718EB-4912-4DEA-A859-448096F62C79}"/>
      </w:docPartPr>
      <w:docPartBody>
        <w:p w:rsidR="00D61B33" w:rsidRDefault="00D61B33"/>
      </w:docPartBody>
    </w:docPart>
    <w:docPart>
      <w:docPartPr>
        <w:name w:val="4A909281E92646679D6E35131765D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1A608-03E3-4CE6-B166-EBE10E25CB36}"/>
      </w:docPartPr>
      <w:docPartBody>
        <w:p w:rsidR="00D61B33" w:rsidRDefault="00D61B33"/>
      </w:docPartBody>
    </w:docPart>
    <w:docPart>
      <w:docPartPr>
        <w:name w:val="65C8799900764C19BEE73361249FD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A9F27-8A01-4798-8A94-D161148417AE}"/>
      </w:docPartPr>
      <w:docPartBody>
        <w:p w:rsidR="00D61B33" w:rsidRDefault="00C11369" w:rsidP="00C11369">
          <w:pPr>
            <w:pStyle w:val="65C8799900764C19BEE73361249FDBA6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BD03A037C934B7B99526C9EA20FF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C8A90-B190-4F9A-AB7D-28029396D959}"/>
      </w:docPartPr>
      <w:docPartBody>
        <w:p w:rsidR="00D61B33" w:rsidRDefault="00D61B33"/>
      </w:docPartBody>
    </w:docPart>
    <w:docPart>
      <w:docPartPr>
        <w:name w:val="D10DD674FAA14B00BA4D7B841B7E3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2EB49-0135-41FC-81C6-B8C010CF6A3E}"/>
      </w:docPartPr>
      <w:docPartBody>
        <w:p w:rsidR="00D61B33" w:rsidRDefault="00D61B33"/>
      </w:docPartBody>
    </w:docPart>
    <w:docPart>
      <w:docPartPr>
        <w:name w:val="BE6595258044416389F3662E24540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7DB6-FB1F-4023-9CE4-C6E570B81E42}"/>
      </w:docPartPr>
      <w:docPartBody>
        <w:p w:rsidR="00D61B33" w:rsidRDefault="00C11369" w:rsidP="00C11369">
          <w:pPr>
            <w:pStyle w:val="BE6595258044416389F3662E24540348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393B630C9FB448DAA256B454B2CE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144C1-F6EB-4C4C-82BD-A3782AC8922A}"/>
      </w:docPartPr>
      <w:docPartBody>
        <w:p w:rsidR="00D61B33" w:rsidRDefault="00D61B33"/>
      </w:docPartBody>
    </w:docPart>
    <w:docPart>
      <w:docPartPr>
        <w:name w:val="AD1736AE70774495AC0C4E15489C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3E6EA-C22F-4B89-B503-85ABBCE6C7C9}"/>
      </w:docPartPr>
      <w:docPartBody>
        <w:p w:rsidR="00D61B33" w:rsidRDefault="00D61B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126C7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1369"/>
    <w:rsid w:val="00C129E8"/>
    <w:rsid w:val="00C968BA"/>
    <w:rsid w:val="00D61B33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369"/>
    <w:rPr>
      <w:color w:val="808080"/>
    </w:rPr>
  </w:style>
  <w:style w:type="paragraph" w:customStyle="1" w:styleId="65C8799900764C19BEE73361249FDBA6">
    <w:name w:val="65C8799900764C19BEE73361249FDBA6"/>
    <w:rsid w:val="00C1136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E6595258044416389F3662E24540348">
    <w:name w:val="BE6595258044416389F3662E24540348"/>
    <w:rsid w:val="00C1136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175</Words>
  <Characters>1001</Characters>
  <Application>Microsoft Office Word</Application>
  <DocSecurity>0</DocSecurity>
  <Lines>8</Lines>
  <Paragraphs>2</Paragraphs>
  <ScaleCrop>false</ScaleCrop>
  <Company>Texas Legislative Council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cp:lastPrinted>2025-04-01T21:28:00Z</cp:lastPrinted>
  <dcterms:created xsi:type="dcterms:W3CDTF">2015-05-29T14:24:00Z</dcterms:created>
  <dcterms:modified xsi:type="dcterms:W3CDTF">2025-04-01T21:28:00Z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