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53E5F" w:rsidRDefault="00253E5F"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EB91FA41A9E54D0FA0E2484EBAFDA7A1"/>
          </w:placeholder>
        </w:sdtPr>
        <w:sdtContent>
          <w:r w:rsidRPr="005C2A78">
            <w:rPr>
              <w:rFonts w:cs="Times New Roman"/>
              <w:b/>
              <w:szCs w:val="24"/>
              <w:u w:val="single"/>
            </w:rPr>
            <w:t>BILL ANALYSIS</w:t>
          </w:r>
        </w:sdtContent>
      </w:sdt>
    </w:p>
    <w:p w:rsidR="00253E5F" w:rsidRPr="00585C31" w:rsidRDefault="00253E5F" w:rsidP="000F1DF9">
      <w:pPr>
        <w:spacing w:after="0" w:line="240" w:lineRule="auto"/>
        <w:rPr>
          <w:rFonts w:cs="Times New Roman"/>
          <w:szCs w:val="24"/>
        </w:rPr>
      </w:pPr>
    </w:p>
    <w:p w:rsidR="00253E5F" w:rsidRPr="00585C31" w:rsidRDefault="00253E5F"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253E5F" w:rsidTr="000F1DF9">
        <w:tc>
          <w:tcPr>
            <w:tcW w:w="2718" w:type="dxa"/>
          </w:tcPr>
          <w:p w:rsidR="00253E5F" w:rsidRPr="005C2A78" w:rsidRDefault="00253E5F" w:rsidP="006D756B">
            <w:pPr>
              <w:rPr>
                <w:rFonts w:cs="Times New Roman"/>
                <w:szCs w:val="24"/>
              </w:rPr>
            </w:pPr>
            <w:sdt>
              <w:sdtPr>
                <w:rPr>
                  <w:rFonts w:cs="Times New Roman"/>
                  <w:szCs w:val="24"/>
                </w:rPr>
                <w:alias w:val="Agency Title"/>
                <w:tag w:val="AgencyTitleContentControl"/>
                <w:id w:val="1920747753"/>
                <w:lock w:val="sdtContentLocked"/>
                <w:placeholder>
                  <w:docPart w:val="30C701F2CAA64DE9908B1D69632E302E"/>
                </w:placeholder>
              </w:sdtPr>
              <w:sdtEndPr>
                <w:rPr>
                  <w:rFonts w:cstheme="minorBidi"/>
                  <w:szCs w:val="22"/>
                </w:rPr>
              </w:sdtEndPr>
              <w:sdtContent>
                <w:r>
                  <w:rPr>
                    <w:rFonts w:cs="Times New Roman"/>
                    <w:szCs w:val="24"/>
                  </w:rPr>
                  <w:t>Senate Research Center</w:t>
                </w:r>
              </w:sdtContent>
            </w:sdt>
          </w:p>
        </w:tc>
        <w:tc>
          <w:tcPr>
            <w:tcW w:w="6858" w:type="dxa"/>
          </w:tcPr>
          <w:p w:rsidR="00253E5F" w:rsidRPr="00FF6471" w:rsidRDefault="00253E5F" w:rsidP="000F1DF9">
            <w:pPr>
              <w:jc w:val="right"/>
              <w:rPr>
                <w:rFonts w:cs="Times New Roman"/>
                <w:szCs w:val="24"/>
              </w:rPr>
            </w:pPr>
            <w:sdt>
              <w:sdtPr>
                <w:rPr>
                  <w:rFonts w:cs="Times New Roman"/>
                  <w:szCs w:val="24"/>
                </w:rPr>
                <w:alias w:val="Bill Number"/>
                <w:tag w:val="BillNumberOne"/>
                <w:id w:val="-410784069"/>
                <w:lock w:val="sdtContentLocked"/>
                <w:placeholder>
                  <w:docPart w:val="0888FDD9CC3C46D69193785F20D2A1A3"/>
                </w:placeholder>
              </w:sdtPr>
              <w:sdtContent>
                <w:r>
                  <w:rPr>
                    <w:rFonts w:cs="Times New Roman"/>
                    <w:szCs w:val="24"/>
                  </w:rPr>
                  <w:t>S.B. 705</w:t>
                </w:r>
              </w:sdtContent>
            </w:sdt>
          </w:p>
        </w:tc>
      </w:tr>
      <w:tr w:rsidR="00253E5F" w:rsidTr="000F1DF9">
        <w:sdt>
          <w:sdtPr>
            <w:rPr>
              <w:rFonts w:cs="Times New Roman"/>
              <w:szCs w:val="24"/>
            </w:rPr>
            <w:alias w:val="TLCNumber"/>
            <w:tag w:val="TLCNumber"/>
            <w:id w:val="-542600604"/>
            <w:lock w:val="sdtLocked"/>
            <w:placeholder>
              <w:docPart w:val="E019AFA3954241E9A1BA8812EB1B6DC8"/>
            </w:placeholder>
          </w:sdtPr>
          <w:sdtContent>
            <w:tc>
              <w:tcPr>
                <w:tcW w:w="2718" w:type="dxa"/>
              </w:tcPr>
              <w:p w:rsidR="00253E5F" w:rsidRPr="000F1DF9" w:rsidRDefault="00253E5F" w:rsidP="00C65088">
                <w:pPr>
                  <w:rPr>
                    <w:rFonts w:cs="Times New Roman"/>
                    <w:szCs w:val="24"/>
                  </w:rPr>
                </w:pPr>
                <w:r w:rsidRPr="00CA2F1B">
                  <w:rPr>
                    <w:rFonts w:cs="Times New Roman"/>
                    <w:szCs w:val="24"/>
                  </w:rPr>
                  <w:t>89R5468 AND-F</w:t>
                </w:r>
              </w:p>
            </w:tc>
          </w:sdtContent>
        </w:sdt>
        <w:tc>
          <w:tcPr>
            <w:tcW w:w="6858" w:type="dxa"/>
          </w:tcPr>
          <w:p w:rsidR="00253E5F" w:rsidRPr="005C2A78" w:rsidRDefault="00253E5F" w:rsidP="00073EDD">
            <w:pPr>
              <w:jc w:val="right"/>
              <w:rPr>
                <w:rFonts w:cs="Times New Roman"/>
                <w:szCs w:val="24"/>
              </w:rPr>
            </w:pPr>
            <w:sdt>
              <w:sdtPr>
                <w:rPr>
                  <w:rFonts w:cs="Times New Roman"/>
                  <w:szCs w:val="24"/>
                </w:rPr>
                <w:alias w:val="Author Label"/>
                <w:tag w:val="By"/>
                <w:id w:val="72399597"/>
                <w:lock w:val="sdtLocked"/>
                <w:placeholder>
                  <w:docPart w:val="0DE0F136F00F409E8D3FBAC5A8D5D112"/>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1ED4B39F0CC34783862647A24D2C76BF"/>
                </w:placeholder>
              </w:sdtPr>
              <w:sdtContent>
                <w:r>
                  <w:rPr>
                    <w:rFonts w:cs="Times New Roman"/>
                    <w:szCs w:val="24"/>
                  </w:rPr>
                  <w:t>Zaffirini</w:t>
                </w:r>
              </w:sdtContent>
            </w:sdt>
            <w:sdt>
              <w:sdtPr>
                <w:rPr>
                  <w:rFonts w:cs="Times New Roman"/>
                  <w:szCs w:val="24"/>
                </w:rPr>
                <w:alias w:val="Sponsor"/>
                <w:tag w:val="Sponsor"/>
                <w:id w:val="-2039656131"/>
                <w:lock w:val="sdtContentLocked"/>
                <w:placeholder>
                  <w:docPart w:val="CD9869D7EB39431DB5EAD37D9EA1AD79"/>
                </w:placeholder>
                <w:showingPlcHdr/>
              </w:sdtPr>
              <w:sdtContent/>
            </w:sdt>
            <w:sdt>
              <w:sdtPr>
                <w:rPr>
                  <w:rFonts w:cs="Times New Roman"/>
                  <w:szCs w:val="24"/>
                </w:rPr>
                <w:alias w:val="DualSponsor"/>
                <w:tag w:val="DualSponsor"/>
                <w:id w:val="1029379812"/>
                <w:lock w:val="sdtContentLocked"/>
                <w:placeholder>
                  <w:docPart w:val="859CB4327C8F4C6F82BD460FFF01D94D"/>
                </w:placeholder>
                <w:showingPlcHdr/>
              </w:sdtPr>
              <w:sdtContent/>
            </w:sdt>
          </w:p>
        </w:tc>
      </w:tr>
      <w:tr w:rsidR="00253E5F" w:rsidTr="000F1DF9">
        <w:tc>
          <w:tcPr>
            <w:tcW w:w="2718" w:type="dxa"/>
          </w:tcPr>
          <w:p w:rsidR="00253E5F" w:rsidRPr="00BC7495" w:rsidRDefault="00253E5F" w:rsidP="000F1DF9">
            <w:pPr>
              <w:rPr>
                <w:rFonts w:cs="Times New Roman"/>
                <w:szCs w:val="24"/>
              </w:rPr>
            </w:pPr>
          </w:p>
        </w:tc>
        <w:sdt>
          <w:sdtPr>
            <w:rPr>
              <w:rFonts w:cs="Times New Roman"/>
              <w:szCs w:val="24"/>
            </w:rPr>
            <w:alias w:val="Committee"/>
            <w:tag w:val="Committee"/>
            <w:id w:val="1914272295"/>
            <w:lock w:val="sdtContentLocked"/>
            <w:placeholder>
              <w:docPart w:val="4897FE4594BA4F69AA7A6BD2D609DD18"/>
            </w:placeholder>
          </w:sdtPr>
          <w:sdtContent>
            <w:tc>
              <w:tcPr>
                <w:tcW w:w="6858" w:type="dxa"/>
              </w:tcPr>
              <w:p w:rsidR="00253E5F" w:rsidRPr="00FF6471" w:rsidRDefault="00253E5F" w:rsidP="000F1DF9">
                <w:pPr>
                  <w:jc w:val="right"/>
                  <w:rPr>
                    <w:rFonts w:cs="Times New Roman"/>
                    <w:szCs w:val="24"/>
                  </w:rPr>
                </w:pPr>
                <w:r>
                  <w:rPr>
                    <w:rFonts w:cs="Times New Roman"/>
                    <w:szCs w:val="24"/>
                  </w:rPr>
                  <w:t>Business &amp; Commerce</w:t>
                </w:r>
              </w:p>
            </w:tc>
          </w:sdtContent>
        </w:sdt>
      </w:tr>
      <w:tr w:rsidR="00253E5F" w:rsidTr="000F1DF9">
        <w:tc>
          <w:tcPr>
            <w:tcW w:w="2718" w:type="dxa"/>
          </w:tcPr>
          <w:p w:rsidR="00253E5F" w:rsidRPr="00BC7495" w:rsidRDefault="00253E5F" w:rsidP="000F1DF9">
            <w:pPr>
              <w:rPr>
                <w:rFonts w:cs="Times New Roman"/>
                <w:szCs w:val="24"/>
              </w:rPr>
            </w:pPr>
          </w:p>
        </w:tc>
        <w:sdt>
          <w:sdtPr>
            <w:rPr>
              <w:rFonts w:cs="Times New Roman"/>
              <w:szCs w:val="24"/>
            </w:rPr>
            <w:alias w:val="Date"/>
            <w:tag w:val="DateContentControl"/>
            <w:id w:val="1178081906"/>
            <w:lock w:val="sdtLocked"/>
            <w:placeholder>
              <w:docPart w:val="8EBBC67FDAEE4E1B8E3430B853A90559"/>
            </w:placeholder>
            <w:date w:fullDate="2025-04-23T00:00:00Z">
              <w:dateFormat w:val="M/d/yyyy"/>
              <w:lid w:val="en-US"/>
              <w:storeMappedDataAs w:val="dateTime"/>
              <w:calendar w:val="gregorian"/>
            </w:date>
          </w:sdtPr>
          <w:sdtContent>
            <w:tc>
              <w:tcPr>
                <w:tcW w:w="6858" w:type="dxa"/>
              </w:tcPr>
              <w:p w:rsidR="00253E5F" w:rsidRPr="00FF6471" w:rsidRDefault="00253E5F" w:rsidP="000F1DF9">
                <w:pPr>
                  <w:jc w:val="right"/>
                  <w:rPr>
                    <w:rFonts w:cs="Times New Roman"/>
                    <w:szCs w:val="24"/>
                  </w:rPr>
                </w:pPr>
                <w:r>
                  <w:rPr>
                    <w:rFonts w:cs="Times New Roman"/>
                    <w:szCs w:val="24"/>
                  </w:rPr>
                  <w:t>4/23/2025</w:t>
                </w:r>
              </w:p>
            </w:tc>
          </w:sdtContent>
        </w:sdt>
      </w:tr>
      <w:tr w:rsidR="00253E5F" w:rsidTr="000F1DF9">
        <w:tc>
          <w:tcPr>
            <w:tcW w:w="2718" w:type="dxa"/>
          </w:tcPr>
          <w:p w:rsidR="00253E5F" w:rsidRPr="00BC7495" w:rsidRDefault="00253E5F" w:rsidP="000F1DF9">
            <w:pPr>
              <w:rPr>
                <w:rFonts w:cs="Times New Roman"/>
                <w:szCs w:val="24"/>
              </w:rPr>
            </w:pPr>
          </w:p>
        </w:tc>
        <w:sdt>
          <w:sdtPr>
            <w:rPr>
              <w:rFonts w:cs="Times New Roman"/>
              <w:szCs w:val="24"/>
            </w:rPr>
            <w:alias w:val="BA Version"/>
            <w:tag w:val="BAVersion"/>
            <w:id w:val="-1685590809"/>
            <w:lock w:val="sdtContentLocked"/>
            <w:placeholder>
              <w:docPart w:val="F691B286B4ED4181B20477A6EC934E96"/>
            </w:placeholder>
          </w:sdtPr>
          <w:sdtContent>
            <w:tc>
              <w:tcPr>
                <w:tcW w:w="6858" w:type="dxa"/>
              </w:tcPr>
              <w:p w:rsidR="00253E5F" w:rsidRPr="00FF6471" w:rsidRDefault="00253E5F" w:rsidP="000F1DF9">
                <w:pPr>
                  <w:jc w:val="right"/>
                  <w:rPr>
                    <w:rFonts w:cs="Times New Roman"/>
                    <w:szCs w:val="24"/>
                  </w:rPr>
                </w:pPr>
                <w:r>
                  <w:rPr>
                    <w:rFonts w:cs="Times New Roman"/>
                    <w:szCs w:val="24"/>
                  </w:rPr>
                  <w:t>As Filed</w:t>
                </w:r>
              </w:p>
            </w:tc>
          </w:sdtContent>
        </w:sdt>
      </w:tr>
    </w:tbl>
    <w:p w:rsidR="00253E5F" w:rsidRPr="00FF6471" w:rsidRDefault="00253E5F" w:rsidP="000F1DF9">
      <w:pPr>
        <w:spacing w:after="0" w:line="240" w:lineRule="auto"/>
        <w:rPr>
          <w:rFonts w:cs="Times New Roman"/>
          <w:szCs w:val="24"/>
        </w:rPr>
      </w:pPr>
    </w:p>
    <w:p w:rsidR="00253E5F" w:rsidRPr="00FF6471" w:rsidRDefault="00253E5F" w:rsidP="000F1DF9">
      <w:pPr>
        <w:spacing w:after="0" w:line="240" w:lineRule="auto"/>
        <w:rPr>
          <w:rFonts w:cs="Times New Roman"/>
          <w:szCs w:val="24"/>
        </w:rPr>
      </w:pPr>
    </w:p>
    <w:p w:rsidR="00253E5F" w:rsidRPr="00FF6471" w:rsidRDefault="00253E5F"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BBDEE1239D904343A5D20B75818AF2AD"/>
        </w:placeholder>
      </w:sdtPr>
      <w:sdtContent>
        <w:p w:rsidR="00253E5F" w:rsidRDefault="00253E5F"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499A2EB03ED54C83BF380E2606A71511"/>
        </w:placeholder>
      </w:sdtPr>
      <w:sdtContent>
        <w:p w:rsidR="00253E5F" w:rsidRDefault="00253E5F" w:rsidP="00E5238C">
          <w:pPr>
            <w:pStyle w:val="NormalWeb"/>
            <w:spacing w:before="0" w:beforeAutospacing="0" w:after="0" w:afterAutospacing="0"/>
            <w:jc w:val="both"/>
            <w:divId w:val="1330331181"/>
            <w:rPr>
              <w:rFonts w:eastAsia="Times New Roman"/>
              <w:bCs/>
            </w:rPr>
          </w:pPr>
        </w:p>
        <w:p w:rsidR="00253E5F" w:rsidRDefault="00253E5F" w:rsidP="00E5238C">
          <w:pPr>
            <w:pStyle w:val="NormalWeb"/>
            <w:spacing w:before="0" w:beforeAutospacing="0" w:after="0" w:afterAutospacing="0"/>
            <w:jc w:val="both"/>
            <w:divId w:val="1330331181"/>
          </w:pPr>
          <w:r w:rsidRPr="00CA2F1B">
            <w:t xml:space="preserve">The Texas Department of Licensing and Regulation has a professional, dedicated team that runs advisory board meetings, but current code requires the Air Conditioning and Refrigeration Contractors Advisory Board to include two ex-officio, nonvoting members. These ex-officio board members are largely ceremonial, antiquated positions that were traditionally filled by the Texas Department of Licensing and Regulation </w:t>
          </w:r>
          <w:r>
            <w:t>e</w:t>
          </w:r>
          <w:r w:rsidRPr="00CA2F1B">
            <w:t xml:space="preserve">xecutive </w:t>
          </w:r>
          <w:r>
            <w:t>d</w:t>
          </w:r>
          <w:r w:rsidRPr="00CA2F1B">
            <w:t xml:space="preserve">irector and the </w:t>
          </w:r>
          <w:r>
            <w:t>c</w:t>
          </w:r>
          <w:r w:rsidRPr="00CA2F1B">
            <w:t xml:space="preserve">hief </w:t>
          </w:r>
          <w:r>
            <w:t>a</w:t>
          </w:r>
          <w:r w:rsidRPr="00CA2F1B">
            <w:t>dministrator, but these positions are no longer needed. </w:t>
          </w:r>
        </w:p>
        <w:p w:rsidR="00253E5F" w:rsidRPr="00CA2F1B" w:rsidRDefault="00253E5F" w:rsidP="00E5238C">
          <w:pPr>
            <w:pStyle w:val="NormalWeb"/>
            <w:spacing w:before="0" w:beforeAutospacing="0" w:after="0" w:afterAutospacing="0"/>
            <w:jc w:val="both"/>
            <w:divId w:val="1330331181"/>
          </w:pPr>
        </w:p>
        <w:p w:rsidR="00253E5F" w:rsidRPr="00CA2F1B" w:rsidRDefault="00253E5F" w:rsidP="00E5238C">
          <w:pPr>
            <w:pStyle w:val="NormalWeb"/>
            <w:spacing w:before="0" w:beforeAutospacing="0" w:after="0" w:afterAutospacing="0"/>
            <w:jc w:val="both"/>
            <w:divId w:val="1330331181"/>
          </w:pPr>
          <w:r w:rsidRPr="00CA2F1B">
            <w:t>Accordingly, S</w:t>
          </w:r>
          <w:r>
            <w:t>.</w:t>
          </w:r>
          <w:r w:rsidRPr="00CA2F1B">
            <w:t>B</w:t>
          </w:r>
          <w:r>
            <w:t>.</w:t>
          </w:r>
          <w:r w:rsidRPr="00CA2F1B">
            <w:t xml:space="preserve"> 705 would streamline the Air Conditioning and Refrigeration Contractors Advisory Board by removing the requirement for two ex-officio members. </w:t>
          </w:r>
        </w:p>
        <w:p w:rsidR="00253E5F" w:rsidRPr="00D70925" w:rsidRDefault="00253E5F" w:rsidP="00E5238C">
          <w:pPr>
            <w:spacing w:after="0" w:line="240" w:lineRule="auto"/>
            <w:jc w:val="both"/>
            <w:rPr>
              <w:rFonts w:eastAsia="Times New Roman" w:cs="Times New Roman"/>
              <w:bCs/>
              <w:szCs w:val="24"/>
            </w:rPr>
          </w:pPr>
        </w:p>
      </w:sdtContent>
    </w:sdt>
    <w:p w:rsidR="00253E5F" w:rsidRDefault="00253E5F" w:rsidP="00E5238C">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705 </w:t>
      </w:r>
      <w:bookmarkStart w:id="1" w:name="AmendsCurrentLaw"/>
      <w:bookmarkEnd w:id="1"/>
      <w:r>
        <w:rPr>
          <w:rFonts w:cs="Times New Roman"/>
          <w:szCs w:val="24"/>
        </w:rPr>
        <w:t>amends current law relating to the air conditioning and refrigeration contractors advisory board.</w:t>
      </w:r>
    </w:p>
    <w:p w:rsidR="00253E5F" w:rsidRPr="00CA2F1B" w:rsidRDefault="00253E5F" w:rsidP="00E5238C">
      <w:pPr>
        <w:spacing w:after="0" w:line="240" w:lineRule="auto"/>
        <w:jc w:val="both"/>
        <w:rPr>
          <w:rFonts w:eastAsia="Times New Roman" w:cs="Times New Roman"/>
          <w:szCs w:val="24"/>
        </w:rPr>
      </w:pPr>
    </w:p>
    <w:p w:rsidR="00253E5F" w:rsidRPr="005C2A78" w:rsidRDefault="00253E5F" w:rsidP="00E5238C">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08C2BFE21154F1787668BAF7908A56D"/>
          </w:placeholder>
        </w:sdtPr>
        <w:sdtContent>
          <w:r>
            <w:rPr>
              <w:rFonts w:eastAsia="Times New Roman" w:cs="Times New Roman"/>
              <w:b/>
              <w:szCs w:val="24"/>
              <w:u w:val="single"/>
            </w:rPr>
            <w:t>RULEMAKING AUTHORITY</w:t>
          </w:r>
        </w:sdtContent>
      </w:sdt>
    </w:p>
    <w:p w:rsidR="00253E5F" w:rsidRPr="006529C4" w:rsidRDefault="00253E5F" w:rsidP="00E5238C">
      <w:pPr>
        <w:spacing w:after="0" w:line="240" w:lineRule="auto"/>
        <w:jc w:val="both"/>
        <w:rPr>
          <w:rFonts w:cs="Times New Roman"/>
          <w:szCs w:val="24"/>
        </w:rPr>
      </w:pPr>
    </w:p>
    <w:p w:rsidR="00253E5F" w:rsidRPr="006529C4" w:rsidRDefault="00253E5F" w:rsidP="00E5238C">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253E5F" w:rsidRPr="006529C4" w:rsidRDefault="00253E5F" w:rsidP="00E5238C">
      <w:pPr>
        <w:spacing w:after="0" w:line="240" w:lineRule="auto"/>
        <w:jc w:val="both"/>
        <w:rPr>
          <w:rFonts w:cs="Times New Roman"/>
          <w:szCs w:val="24"/>
        </w:rPr>
      </w:pPr>
    </w:p>
    <w:p w:rsidR="00253E5F" w:rsidRPr="005C2A78" w:rsidRDefault="00253E5F" w:rsidP="00E5238C">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0AA429089CA54E63941BA840066E77C5"/>
          </w:placeholder>
        </w:sdtPr>
        <w:sdtContent>
          <w:r>
            <w:rPr>
              <w:rFonts w:eastAsia="Times New Roman" w:cs="Times New Roman"/>
              <w:b/>
              <w:szCs w:val="24"/>
              <w:u w:val="single"/>
            </w:rPr>
            <w:t>SECTION BY SECTION ANALYSIS</w:t>
          </w:r>
        </w:sdtContent>
      </w:sdt>
    </w:p>
    <w:p w:rsidR="00253E5F" w:rsidRDefault="00253E5F" w:rsidP="00E5238C">
      <w:pPr>
        <w:spacing w:after="0" w:line="240" w:lineRule="auto"/>
        <w:jc w:val="both"/>
        <w:rPr>
          <w:rFonts w:eastAsia="Times New Roman" w:cs="Times New Roman"/>
          <w:szCs w:val="24"/>
        </w:rPr>
      </w:pPr>
      <w:r>
        <w:rPr>
          <w:rFonts w:eastAsia="Times New Roman" w:cs="Times New Roman"/>
          <w:szCs w:val="24"/>
        </w:rPr>
        <w:t>SECTION 1. Amends Section 1302.201, Occupations Code, as follows:</w:t>
      </w:r>
    </w:p>
    <w:p w:rsidR="00253E5F" w:rsidRDefault="00253E5F" w:rsidP="00E5238C">
      <w:pPr>
        <w:spacing w:after="0" w:line="240" w:lineRule="auto"/>
        <w:jc w:val="both"/>
        <w:rPr>
          <w:rFonts w:eastAsia="Times New Roman" w:cs="Times New Roman"/>
          <w:szCs w:val="24"/>
        </w:rPr>
      </w:pPr>
    </w:p>
    <w:p w:rsidR="00253E5F" w:rsidRDefault="00253E5F" w:rsidP="00E5238C">
      <w:pPr>
        <w:spacing w:after="0" w:line="240" w:lineRule="auto"/>
        <w:ind w:left="720"/>
        <w:jc w:val="both"/>
        <w:rPr>
          <w:rFonts w:eastAsia="Times New Roman" w:cs="Times New Roman"/>
          <w:szCs w:val="24"/>
        </w:rPr>
      </w:pPr>
      <w:r>
        <w:rPr>
          <w:rFonts w:eastAsia="Times New Roman" w:cs="Times New Roman"/>
          <w:szCs w:val="24"/>
        </w:rPr>
        <w:t xml:space="preserve">Sec. 1302.201. ADVISORY BOARD MEMBERSHIP. Deletes existing text providing that the air conditioning and refrigeration contractors advisory board includes two ex officio nonvoting members among its membership. </w:t>
      </w:r>
    </w:p>
    <w:p w:rsidR="00253E5F" w:rsidRPr="005C2A78" w:rsidRDefault="00253E5F" w:rsidP="00E5238C">
      <w:pPr>
        <w:spacing w:after="0" w:line="240" w:lineRule="auto"/>
        <w:ind w:left="720"/>
        <w:jc w:val="both"/>
        <w:rPr>
          <w:rFonts w:eastAsia="Times New Roman" w:cs="Times New Roman"/>
          <w:szCs w:val="24"/>
        </w:rPr>
      </w:pPr>
    </w:p>
    <w:p w:rsidR="00253E5F" w:rsidRPr="005C2A78" w:rsidRDefault="00253E5F" w:rsidP="00E5238C">
      <w:pPr>
        <w:spacing w:after="0" w:line="240" w:lineRule="auto"/>
        <w:jc w:val="both"/>
        <w:rPr>
          <w:rFonts w:eastAsia="Times New Roman" w:cs="Times New Roman"/>
          <w:szCs w:val="24"/>
        </w:rPr>
      </w:pPr>
      <w:r w:rsidRPr="005C2A78">
        <w:rPr>
          <w:rFonts w:eastAsia="Times New Roman" w:cs="Times New Roman"/>
          <w:szCs w:val="24"/>
        </w:rPr>
        <w:t xml:space="preserve">SECTION </w:t>
      </w:r>
      <w:r>
        <w:rPr>
          <w:rFonts w:eastAsia="Times New Roman" w:cs="Times New Roman"/>
          <w:szCs w:val="24"/>
        </w:rPr>
        <w:t>2</w:t>
      </w:r>
      <w:r w:rsidRPr="005C2A78">
        <w:rPr>
          <w:rFonts w:eastAsia="Times New Roman" w:cs="Times New Roman"/>
          <w:szCs w:val="24"/>
        </w:rPr>
        <w:t>.</w:t>
      </w:r>
      <w:r>
        <w:rPr>
          <w:rFonts w:eastAsia="Times New Roman" w:cs="Times New Roman"/>
          <w:szCs w:val="24"/>
        </w:rPr>
        <w:t xml:space="preserve"> Amends Section 1302.205(a), Occupations Code, to provide that the terms of three, rather than the terms of two, appointed members of the Air Conditioning and Refrigeration Contractors Advisory Board expire on February 1 of each odd-numbered year. </w:t>
      </w:r>
    </w:p>
    <w:p w:rsidR="00253E5F" w:rsidRPr="005C2A78" w:rsidRDefault="00253E5F" w:rsidP="00E5238C">
      <w:pPr>
        <w:spacing w:after="0" w:line="240" w:lineRule="auto"/>
        <w:jc w:val="both"/>
        <w:rPr>
          <w:rFonts w:eastAsia="Times New Roman" w:cs="Times New Roman"/>
          <w:szCs w:val="24"/>
        </w:rPr>
      </w:pPr>
    </w:p>
    <w:p w:rsidR="00253E5F" w:rsidRPr="005C2A78" w:rsidRDefault="00253E5F" w:rsidP="00E5238C">
      <w:pPr>
        <w:spacing w:after="0" w:line="240" w:lineRule="auto"/>
        <w:jc w:val="both"/>
        <w:rPr>
          <w:rFonts w:eastAsia="Times New Roman" w:cs="Times New Roman"/>
          <w:szCs w:val="24"/>
        </w:rPr>
      </w:pPr>
      <w:r w:rsidRPr="005C2A78">
        <w:rPr>
          <w:rFonts w:eastAsia="Times New Roman" w:cs="Times New Roman"/>
          <w:szCs w:val="24"/>
        </w:rPr>
        <w:t xml:space="preserve">SECTION </w:t>
      </w:r>
      <w:r>
        <w:rPr>
          <w:rFonts w:eastAsia="Times New Roman" w:cs="Times New Roman"/>
          <w:szCs w:val="24"/>
        </w:rPr>
        <w:t>3</w:t>
      </w:r>
      <w:r w:rsidRPr="005C2A78">
        <w:rPr>
          <w:rFonts w:eastAsia="Times New Roman" w:cs="Times New Roman"/>
          <w:szCs w:val="24"/>
        </w:rPr>
        <w:t>.</w:t>
      </w:r>
      <w:r>
        <w:rPr>
          <w:rFonts w:eastAsia="Times New Roman" w:cs="Times New Roman"/>
          <w:szCs w:val="24"/>
        </w:rPr>
        <w:t xml:space="preserve"> Repealer: Section 1302.203 (Ex Officio Members), Occupations Code. </w:t>
      </w:r>
    </w:p>
    <w:p w:rsidR="00253E5F" w:rsidRPr="005C2A78" w:rsidRDefault="00253E5F" w:rsidP="00E5238C">
      <w:pPr>
        <w:spacing w:after="0" w:line="240" w:lineRule="auto"/>
        <w:jc w:val="both"/>
        <w:rPr>
          <w:rFonts w:eastAsia="Times New Roman" w:cs="Times New Roman"/>
          <w:szCs w:val="24"/>
        </w:rPr>
      </w:pPr>
    </w:p>
    <w:p w:rsidR="00253E5F" w:rsidRPr="00C8671F" w:rsidRDefault="00253E5F" w:rsidP="00E5238C">
      <w:pPr>
        <w:spacing w:after="0" w:line="240" w:lineRule="auto"/>
        <w:jc w:val="both"/>
        <w:rPr>
          <w:rFonts w:eastAsia="Times New Roman" w:cs="Times New Roman"/>
          <w:szCs w:val="24"/>
        </w:rPr>
      </w:pPr>
      <w:r w:rsidRPr="005C2A78">
        <w:rPr>
          <w:rFonts w:eastAsia="Times New Roman" w:cs="Times New Roman"/>
          <w:szCs w:val="24"/>
        </w:rPr>
        <w:t xml:space="preserve">SECTION </w:t>
      </w:r>
      <w:r>
        <w:rPr>
          <w:rFonts w:eastAsia="Times New Roman" w:cs="Times New Roman"/>
          <w:szCs w:val="24"/>
        </w:rPr>
        <w:t>4</w:t>
      </w:r>
      <w:r w:rsidRPr="005C2A78">
        <w:rPr>
          <w:rFonts w:eastAsia="Times New Roman" w:cs="Times New Roman"/>
          <w:szCs w:val="24"/>
        </w:rPr>
        <w:t xml:space="preserve">. </w:t>
      </w:r>
      <w:r>
        <w:rPr>
          <w:rFonts w:eastAsia="Times New Roman" w:cs="Times New Roman"/>
          <w:szCs w:val="24"/>
        </w:rPr>
        <w:t xml:space="preserve">Effective date: September 1, 2025. </w:t>
      </w:r>
    </w:p>
    <w:sectPr w:rsidR="00253E5F"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8634D" w:rsidRDefault="0038634D" w:rsidP="000F1DF9">
      <w:pPr>
        <w:spacing w:after="0" w:line="240" w:lineRule="auto"/>
      </w:pPr>
      <w:r>
        <w:separator/>
      </w:r>
    </w:p>
  </w:endnote>
  <w:endnote w:type="continuationSeparator" w:id="0">
    <w:p w:rsidR="0038634D" w:rsidRDefault="0038634D"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38634D"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253E5F">
                <w:rPr>
                  <w:sz w:val="20"/>
                  <w:szCs w:val="20"/>
                </w:rPr>
                <w:t>SGM</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253E5F">
                <w:rPr>
                  <w:sz w:val="20"/>
                  <w:szCs w:val="20"/>
                </w:rPr>
                <w:t>S.B. 705</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253E5F">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38634D"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8634D" w:rsidRDefault="0038634D" w:rsidP="000F1DF9">
      <w:pPr>
        <w:spacing w:after="0" w:line="240" w:lineRule="auto"/>
      </w:pPr>
      <w:r>
        <w:separator/>
      </w:r>
    </w:p>
  </w:footnote>
  <w:footnote w:type="continuationSeparator" w:id="0">
    <w:p w:rsidR="0038634D" w:rsidRDefault="0038634D"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C06FD"/>
    <w:rsid w:val="000E552E"/>
    <w:rsid w:val="000F1DF9"/>
    <w:rsid w:val="002355A9"/>
    <w:rsid w:val="00253E5F"/>
    <w:rsid w:val="00257C49"/>
    <w:rsid w:val="00305C27"/>
    <w:rsid w:val="00330BDA"/>
    <w:rsid w:val="0034346C"/>
    <w:rsid w:val="00376DD2"/>
    <w:rsid w:val="00382704"/>
    <w:rsid w:val="0038634D"/>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C4232"/>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691207"/>
  <w15:docId w15:val="{1956CF2F-31EA-400E-A22D-74AF481CB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253E5F"/>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0331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EB91FA41A9E54D0FA0E2484EBAFDA7A1"/>
        <w:category>
          <w:name w:val="General"/>
          <w:gallery w:val="placeholder"/>
        </w:category>
        <w:types>
          <w:type w:val="bbPlcHdr"/>
        </w:types>
        <w:behaviors>
          <w:behavior w:val="content"/>
        </w:behaviors>
        <w:guid w:val="{3D082227-CDAB-43CA-87F1-FCF906EDF480}"/>
      </w:docPartPr>
      <w:docPartBody>
        <w:p w:rsidR="001035CD" w:rsidRDefault="001035CD"/>
      </w:docPartBody>
    </w:docPart>
    <w:docPart>
      <w:docPartPr>
        <w:name w:val="30C701F2CAA64DE9908B1D69632E302E"/>
        <w:category>
          <w:name w:val="General"/>
          <w:gallery w:val="placeholder"/>
        </w:category>
        <w:types>
          <w:type w:val="bbPlcHdr"/>
        </w:types>
        <w:behaviors>
          <w:behavior w:val="content"/>
        </w:behaviors>
        <w:guid w:val="{70777469-D9BB-4A73-8780-82F2C1C9A567}"/>
      </w:docPartPr>
      <w:docPartBody>
        <w:p w:rsidR="001035CD" w:rsidRDefault="001035CD"/>
      </w:docPartBody>
    </w:docPart>
    <w:docPart>
      <w:docPartPr>
        <w:name w:val="0888FDD9CC3C46D69193785F20D2A1A3"/>
        <w:category>
          <w:name w:val="General"/>
          <w:gallery w:val="placeholder"/>
        </w:category>
        <w:types>
          <w:type w:val="bbPlcHdr"/>
        </w:types>
        <w:behaviors>
          <w:behavior w:val="content"/>
        </w:behaviors>
        <w:guid w:val="{D9EFA919-756E-417B-8E7C-B221A07293D8}"/>
      </w:docPartPr>
      <w:docPartBody>
        <w:p w:rsidR="001035CD" w:rsidRDefault="001035CD"/>
      </w:docPartBody>
    </w:docPart>
    <w:docPart>
      <w:docPartPr>
        <w:name w:val="E019AFA3954241E9A1BA8812EB1B6DC8"/>
        <w:category>
          <w:name w:val="General"/>
          <w:gallery w:val="placeholder"/>
        </w:category>
        <w:types>
          <w:type w:val="bbPlcHdr"/>
        </w:types>
        <w:behaviors>
          <w:behavior w:val="content"/>
        </w:behaviors>
        <w:guid w:val="{11803D47-02E8-464C-9B50-3D6AB0DBEAC7}"/>
      </w:docPartPr>
      <w:docPartBody>
        <w:p w:rsidR="001035CD" w:rsidRDefault="001035CD"/>
      </w:docPartBody>
    </w:docPart>
    <w:docPart>
      <w:docPartPr>
        <w:name w:val="0DE0F136F00F409E8D3FBAC5A8D5D112"/>
        <w:category>
          <w:name w:val="General"/>
          <w:gallery w:val="placeholder"/>
        </w:category>
        <w:types>
          <w:type w:val="bbPlcHdr"/>
        </w:types>
        <w:behaviors>
          <w:behavior w:val="content"/>
        </w:behaviors>
        <w:guid w:val="{3D5AB31B-0048-4962-9F5B-8F30A6D2D029}"/>
      </w:docPartPr>
      <w:docPartBody>
        <w:p w:rsidR="001035CD" w:rsidRDefault="001035CD"/>
      </w:docPartBody>
    </w:docPart>
    <w:docPart>
      <w:docPartPr>
        <w:name w:val="1ED4B39F0CC34783862647A24D2C76BF"/>
        <w:category>
          <w:name w:val="General"/>
          <w:gallery w:val="placeholder"/>
        </w:category>
        <w:types>
          <w:type w:val="bbPlcHdr"/>
        </w:types>
        <w:behaviors>
          <w:behavior w:val="content"/>
        </w:behaviors>
        <w:guid w:val="{9D3BF3D1-3F4D-4E6A-9FB9-6AB131381C1E}"/>
      </w:docPartPr>
      <w:docPartBody>
        <w:p w:rsidR="001035CD" w:rsidRDefault="001035CD"/>
      </w:docPartBody>
    </w:docPart>
    <w:docPart>
      <w:docPartPr>
        <w:name w:val="CD9869D7EB39431DB5EAD37D9EA1AD79"/>
        <w:category>
          <w:name w:val="General"/>
          <w:gallery w:val="placeholder"/>
        </w:category>
        <w:types>
          <w:type w:val="bbPlcHdr"/>
        </w:types>
        <w:behaviors>
          <w:behavior w:val="content"/>
        </w:behaviors>
        <w:guid w:val="{2DDCF928-2F04-407B-8916-B84E1B8822EC}"/>
      </w:docPartPr>
      <w:docPartBody>
        <w:p w:rsidR="001035CD" w:rsidRDefault="001035CD"/>
      </w:docPartBody>
    </w:docPart>
    <w:docPart>
      <w:docPartPr>
        <w:name w:val="859CB4327C8F4C6F82BD460FFF01D94D"/>
        <w:category>
          <w:name w:val="General"/>
          <w:gallery w:val="placeholder"/>
        </w:category>
        <w:types>
          <w:type w:val="bbPlcHdr"/>
        </w:types>
        <w:behaviors>
          <w:behavior w:val="content"/>
        </w:behaviors>
        <w:guid w:val="{4A44421A-2721-4AA2-AE36-FF95F816B104}"/>
      </w:docPartPr>
      <w:docPartBody>
        <w:p w:rsidR="001035CD" w:rsidRDefault="001035CD"/>
      </w:docPartBody>
    </w:docPart>
    <w:docPart>
      <w:docPartPr>
        <w:name w:val="4897FE4594BA4F69AA7A6BD2D609DD18"/>
        <w:category>
          <w:name w:val="General"/>
          <w:gallery w:val="placeholder"/>
        </w:category>
        <w:types>
          <w:type w:val="bbPlcHdr"/>
        </w:types>
        <w:behaviors>
          <w:behavior w:val="content"/>
        </w:behaviors>
        <w:guid w:val="{2C8C9E98-6DCB-4259-BD0C-49B550EE7D18}"/>
      </w:docPartPr>
      <w:docPartBody>
        <w:p w:rsidR="001035CD" w:rsidRDefault="001035CD"/>
      </w:docPartBody>
    </w:docPart>
    <w:docPart>
      <w:docPartPr>
        <w:name w:val="8EBBC67FDAEE4E1B8E3430B853A90559"/>
        <w:category>
          <w:name w:val="General"/>
          <w:gallery w:val="placeholder"/>
        </w:category>
        <w:types>
          <w:type w:val="bbPlcHdr"/>
        </w:types>
        <w:behaviors>
          <w:behavior w:val="content"/>
        </w:behaviors>
        <w:guid w:val="{4C33C3B3-019C-498F-A4D5-D3EADA051578}"/>
      </w:docPartPr>
      <w:docPartBody>
        <w:p w:rsidR="001035CD" w:rsidRDefault="004F45F5" w:rsidP="004F45F5">
          <w:pPr>
            <w:pStyle w:val="8EBBC67FDAEE4E1B8E3430B853A90559"/>
          </w:pPr>
          <w:r w:rsidRPr="00A30DD1">
            <w:rPr>
              <w:rStyle w:val="PlaceholderText"/>
            </w:rPr>
            <w:t>Click here to enter a date.</w:t>
          </w:r>
        </w:p>
      </w:docPartBody>
    </w:docPart>
    <w:docPart>
      <w:docPartPr>
        <w:name w:val="F691B286B4ED4181B20477A6EC934E96"/>
        <w:category>
          <w:name w:val="General"/>
          <w:gallery w:val="placeholder"/>
        </w:category>
        <w:types>
          <w:type w:val="bbPlcHdr"/>
        </w:types>
        <w:behaviors>
          <w:behavior w:val="content"/>
        </w:behaviors>
        <w:guid w:val="{44843C78-4834-4625-8D68-8318DB625B9F}"/>
      </w:docPartPr>
      <w:docPartBody>
        <w:p w:rsidR="001035CD" w:rsidRDefault="001035CD"/>
      </w:docPartBody>
    </w:docPart>
    <w:docPart>
      <w:docPartPr>
        <w:name w:val="BBDEE1239D904343A5D20B75818AF2AD"/>
        <w:category>
          <w:name w:val="General"/>
          <w:gallery w:val="placeholder"/>
        </w:category>
        <w:types>
          <w:type w:val="bbPlcHdr"/>
        </w:types>
        <w:behaviors>
          <w:behavior w:val="content"/>
        </w:behaviors>
        <w:guid w:val="{2378DEE8-2CA4-4DF8-A6B5-F4338158C983}"/>
      </w:docPartPr>
      <w:docPartBody>
        <w:p w:rsidR="001035CD" w:rsidRDefault="001035CD"/>
      </w:docPartBody>
    </w:docPart>
    <w:docPart>
      <w:docPartPr>
        <w:name w:val="499A2EB03ED54C83BF380E2606A71511"/>
        <w:category>
          <w:name w:val="General"/>
          <w:gallery w:val="placeholder"/>
        </w:category>
        <w:types>
          <w:type w:val="bbPlcHdr"/>
        </w:types>
        <w:behaviors>
          <w:behavior w:val="content"/>
        </w:behaviors>
        <w:guid w:val="{06E7205E-6E19-41EA-8CBD-0D193DE6E7BB}"/>
      </w:docPartPr>
      <w:docPartBody>
        <w:p w:rsidR="001035CD" w:rsidRDefault="004F45F5" w:rsidP="004F45F5">
          <w:pPr>
            <w:pStyle w:val="499A2EB03ED54C83BF380E2606A71511"/>
          </w:pPr>
          <w:r>
            <w:rPr>
              <w:rFonts w:eastAsia="Times New Roman" w:cs="Times New Roman"/>
              <w:bCs/>
            </w:rPr>
            <w:t xml:space="preserve"> </w:t>
          </w:r>
        </w:p>
      </w:docPartBody>
    </w:docPart>
    <w:docPart>
      <w:docPartPr>
        <w:name w:val="208C2BFE21154F1787668BAF7908A56D"/>
        <w:category>
          <w:name w:val="General"/>
          <w:gallery w:val="placeholder"/>
        </w:category>
        <w:types>
          <w:type w:val="bbPlcHdr"/>
        </w:types>
        <w:behaviors>
          <w:behavior w:val="content"/>
        </w:behaviors>
        <w:guid w:val="{D5EAF6ED-D64E-4007-BEF1-51FF97F36709}"/>
      </w:docPartPr>
      <w:docPartBody>
        <w:p w:rsidR="001035CD" w:rsidRDefault="001035CD"/>
      </w:docPartBody>
    </w:docPart>
    <w:docPart>
      <w:docPartPr>
        <w:name w:val="0AA429089CA54E63941BA840066E77C5"/>
        <w:category>
          <w:name w:val="General"/>
          <w:gallery w:val="placeholder"/>
        </w:category>
        <w:types>
          <w:type w:val="bbPlcHdr"/>
        </w:types>
        <w:behaviors>
          <w:behavior w:val="content"/>
        </w:behaviors>
        <w:guid w:val="{EB899121-7830-48C4-B1D3-AEC55E226807}"/>
      </w:docPartPr>
      <w:docPartBody>
        <w:p w:rsidR="001035CD" w:rsidRDefault="001035C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0C06FD"/>
    <w:rsid w:val="001035CD"/>
    <w:rsid w:val="0011267B"/>
    <w:rsid w:val="001135F3"/>
    <w:rsid w:val="001C5F26"/>
    <w:rsid w:val="001E7483"/>
    <w:rsid w:val="00280096"/>
    <w:rsid w:val="00290C4E"/>
    <w:rsid w:val="002A4665"/>
    <w:rsid w:val="002A5E86"/>
    <w:rsid w:val="002F07B9"/>
    <w:rsid w:val="0032359E"/>
    <w:rsid w:val="00330290"/>
    <w:rsid w:val="004816E8"/>
    <w:rsid w:val="00493D6D"/>
    <w:rsid w:val="004F45F5"/>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F45F5"/>
    <w:rPr>
      <w:color w:val="808080"/>
    </w:rPr>
  </w:style>
  <w:style w:type="paragraph" w:customStyle="1" w:styleId="8EBBC67FDAEE4E1B8E3430B853A90559">
    <w:name w:val="8EBBC67FDAEE4E1B8E3430B853A90559"/>
    <w:rsid w:val="004F45F5"/>
    <w:pPr>
      <w:spacing w:after="160" w:line="278" w:lineRule="auto"/>
    </w:pPr>
    <w:rPr>
      <w:kern w:val="2"/>
      <w:sz w:val="24"/>
      <w:szCs w:val="24"/>
      <w14:ligatures w14:val="standardContextual"/>
    </w:rPr>
  </w:style>
  <w:style w:type="paragraph" w:customStyle="1" w:styleId="499A2EB03ED54C83BF380E2606A71511">
    <w:name w:val="499A2EB03ED54C83BF380E2606A71511"/>
    <w:rsid w:val="004F45F5"/>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271</Words>
  <Characters>1550</Characters>
  <Application>Microsoft Office Word</Application>
  <DocSecurity>0</DocSecurity>
  <Lines>12</Lines>
  <Paragraphs>3</Paragraphs>
  <ScaleCrop>false</ScaleCrop>
  <Company>Texas Legislative Council</Company>
  <LinksUpToDate>false</LinksUpToDate>
  <CharactersWithSpaces>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cp:lastPrinted>2025-04-23T22:11:00Z</cp:lastPrinted>
  <dcterms:created xsi:type="dcterms:W3CDTF">2015-05-29T14:24:00Z</dcterms:created>
  <dcterms:modified xsi:type="dcterms:W3CDTF">2025-04-23T22:11:00Z</dcterms:modified>
</cp:coreProperties>
</file>

<file path=docProps/custom.xml><?xml version="1.0" encoding="utf-8"?>
<op:Properties xmlns:vt="http://schemas.openxmlformats.org/officeDocument/2006/docPropsVTypes" xmlns:op="http://schemas.openxmlformats.org/officeDocument/2006/custom-properties"/>
</file>