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AF62A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AF62A3"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AF62A3"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4963E0">
                  <w:rPr>
                    <w:rFonts w:cs="Times New Roman"/>
                    <w:szCs w:val="24"/>
                  </w:rPr>
                  <w:t>C.S.S.B. 732</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4963E0" w:rsidP="00C65088">
                <w:pPr>
                  <w:rPr>
                    <w:rFonts w:cs="Times New Roman"/>
                    <w:szCs w:val="24"/>
                  </w:rPr>
                </w:pPr>
                <w:r>
                  <w:rPr>
                    <w:rFonts w:cs="Times New Roman"/>
                    <w:szCs w:val="24"/>
                  </w:rPr>
                  <w:t>89R20669 JG-D</w:t>
                </w:r>
              </w:p>
            </w:tc>
          </w:sdtContent>
        </w:sdt>
        <w:tc>
          <w:tcPr>
            <w:tcW w:w="6858" w:type="dxa"/>
          </w:tcPr>
          <w:p w:rsidR="00C43D01" w:rsidRPr="005C2A78" w:rsidRDefault="00AF62A3"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4963E0">
                  <w:rPr>
                    <w:rFonts w:cs="Times New Roman"/>
                    <w:szCs w:val="24"/>
                  </w:rPr>
                  <w:t>Miles</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4963E0" w:rsidP="000F1DF9">
                <w:pPr>
                  <w:jc w:val="right"/>
                  <w:rPr>
                    <w:rFonts w:cs="Times New Roman"/>
                    <w:szCs w:val="24"/>
                  </w:rPr>
                </w:pPr>
                <w:r>
                  <w:rPr>
                    <w:rFonts w:cs="Times New Roman"/>
                    <w:szCs w:val="24"/>
                  </w:rPr>
                  <w:t>Health &amp; Human Services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3-27T00:00:00Z">
              <w:dateFormat w:val="M/d/yyyy"/>
              <w:lid w:val="en-US"/>
              <w:storeMappedDataAs w:val="dateTime"/>
              <w:calendar w:val="gregorian"/>
            </w:date>
          </w:sdtPr>
          <w:sdtEndPr/>
          <w:sdtContent>
            <w:tc>
              <w:tcPr>
                <w:tcW w:w="6858" w:type="dxa"/>
              </w:tcPr>
              <w:p w:rsidR="00C43D01" w:rsidRPr="00FF6471" w:rsidRDefault="004963E0" w:rsidP="000F1DF9">
                <w:pPr>
                  <w:jc w:val="right"/>
                  <w:rPr>
                    <w:rFonts w:cs="Times New Roman"/>
                    <w:szCs w:val="24"/>
                  </w:rPr>
                </w:pPr>
                <w:r>
                  <w:rPr>
                    <w:rFonts w:cs="Times New Roman"/>
                    <w:szCs w:val="24"/>
                  </w:rPr>
                  <w:t>3/27/2025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4963E0"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4963E0" w:rsidRPr="004963E0" w:rsidRDefault="004963E0" w:rsidP="004963E0">
          <w:pPr>
            <w:pStyle w:val="NormalWeb"/>
            <w:spacing w:before="0" w:beforeAutospacing="0" w:after="0" w:afterAutospacing="0"/>
            <w:jc w:val="both"/>
            <w:divId w:val="328751868"/>
            <w:rPr>
              <w:rFonts w:eastAsia="Times New Roman"/>
              <w:bCs/>
            </w:rPr>
          </w:pPr>
        </w:p>
        <w:p w:rsidR="004963E0" w:rsidRPr="004963E0" w:rsidRDefault="004963E0" w:rsidP="004963E0">
          <w:pPr>
            <w:pStyle w:val="NormalWeb"/>
            <w:spacing w:before="0" w:beforeAutospacing="0" w:after="0" w:afterAutospacing="0"/>
            <w:jc w:val="both"/>
            <w:divId w:val="328751868"/>
          </w:pPr>
          <w:r w:rsidRPr="004963E0">
            <w:t>Senior residents in multifamily housing developments face serious health and safety risks during power outages if elevators and climate control systems become inoperable. In prolonged outages, residents on upper floors may be trapped in their units without functioning elevators, limiting emergency evacuation and mobility. Extreme temperatures due to the loss of heating or cooling can endanger elderly residents, increasing risks of heat exhaustion, hypothermia, and other health complications.</w:t>
          </w:r>
        </w:p>
        <w:p w:rsidR="004963E0" w:rsidRPr="004963E0" w:rsidRDefault="004963E0" w:rsidP="004963E0">
          <w:pPr>
            <w:pStyle w:val="NormalWeb"/>
            <w:spacing w:before="0" w:beforeAutospacing="0" w:after="0" w:afterAutospacing="0"/>
            <w:jc w:val="both"/>
            <w:divId w:val="328751868"/>
          </w:pPr>
        </w:p>
        <w:p w:rsidR="004963E0" w:rsidRDefault="004963E0" w:rsidP="004963E0">
          <w:pPr>
            <w:pStyle w:val="NormalWeb"/>
            <w:spacing w:before="0" w:beforeAutospacing="0" w:after="0" w:afterAutospacing="0"/>
            <w:jc w:val="both"/>
            <w:divId w:val="328751868"/>
          </w:pPr>
          <w:r>
            <w:t>C.S.</w:t>
          </w:r>
          <w:r w:rsidRPr="004963E0">
            <w:t>S</w:t>
          </w:r>
          <w:r>
            <w:t>.</w:t>
          </w:r>
          <w:r w:rsidRPr="004963E0">
            <w:t>B</w:t>
          </w:r>
          <w:r>
            <w:t>.</w:t>
          </w:r>
          <w:r w:rsidRPr="004963E0">
            <w:t xml:space="preserve"> 732 requires that multifamily senior housing developments receiving low-income housing tax credits install backup power sources to ensure:</w:t>
          </w:r>
        </w:p>
        <w:p w:rsidR="004963E0" w:rsidRPr="004963E0" w:rsidRDefault="004963E0" w:rsidP="004963E0">
          <w:pPr>
            <w:pStyle w:val="NormalWeb"/>
            <w:spacing w:before="0" w:beforeAutospacing="0" w:after="0" w:afterAutospacing="0"/>
            <w:jc w:val="both"/>
            <w:divId w:val="328751868"/>
          </w:pPr>
        </w:p>
        <w:p w:rsidR="004963E0" w:rsidRDefault="004963E0" w:rsidP="004963E0">
          <w:pPr>
            <w:numPr>
              <w:ilvl w:val="0"/>
              <w:numId w:val="1"/>
            </w:numPr>
            <w:spacing w:after="0" w:line="240" w:lineRule="auto"/>
            <w:jc w:val="both"/>
            <w:divId w:val="328751868"/>
            <w:rPr>
              <w:rFonts w:eastAsia="Times New Roman"/>
            </w:rPr>
          </w:pPr>
          <w:r w:rsidRPr="004963E0">
            <w:rPr>
              <w:rFonts w:eastAsia="Times New Roman"/>
            </w:rPr>
            <w:t>Elevator operation when elevators provide the only access to residential units.</w:t>
          </w:r>
        </w:p>
        <w:p w:rsidR="004963E0" w:rsidRPr="004963E0" w:rsidRDefault="004963E0" w:rsidP="004963E0">
          <w:pPr>
            <w:spacing w:after="0" w:line="240" w:lineRule="auto"/>
            <w:jc w:val="both"/>
            <w:divId w:val="328751868"/>
            <w:rPr>
              <w:rFonts w:eastAsia="Times New Roman"/>
            </w:rPr>
          </w:pPr>
        </w:p>
        <w:p w:rsidR="004963E0" w:rsidRPr="004963E0" w:rsidRDefault="004963E0" w:rsidP="004963E0">
          <w:pPr>
            <w:numPr>
              <w:ilvl w:val="0"/>
              <w:numId w:val="1"/>
            </w:numPr>
            <w:spacing w:after="0" w:line="240" w:lineRule="auto"/>
            <w:jc w:val="both"/>
            <w:divId w:val="328751868"/>
            <w:rPr>
              <w:rFonts w:eastAsia="Times New Roman"/>
            </w:rPr>
          </w:pPr>
          <w:r w:rsidRPr="004963E0">
            <w:rPr>
              <w:rFonts w:eastAsia="Times New Roman"/>
            </w:rPr>
            <w:t>Climate-controlled spaces maintained between 68 and 82 degrees Fahrenheit during outages.</w:t>
          </w:r>
        </w:p>
        <w:p w:rsidR="004963E0" w:rsidRPr="004963E0" w:rsidRDefault="004963E0" w:rsidP="004963E0">
          <w:pPr>
            <w:spacing w:after="0" w:line="240" w:lineRule="auto"/>
            <w:jc w:val="both"/>
            <w:divId w:val="328751868"/>
            <w:rPr>
              <w:rFonts w:eastAsia="Times New Roman"/>
            </w:rPr>
          </w:pPr>
        </w:p>
        <w:p w:rsidR="004963E0" w:rsidRDefault="004963E0" w:rsidP="004963E0">
          <w:pPr>
            <w:numPr>
              <w:ilvl w:val="0"/>
              <w:numId w:val="1"/>
            </w:numPr>
            <w:spacing w:after="0" w:line="240" w:lineRule="auto"/>
            <w:jc w:val="both"/>
            <w:divId w:val="328751868"/>
            <w:rPr>
              <w:rFonts w:eastAsia="Times New Roman"/>
            </w:rPr>
          </w:pPr>
          <w:r w:rsidRPr="004963E0">
            <w:rPr>
              <w:rFonts w:eastAsia="Times New Roman"/>
            </w:rPr>
            <w:t>Compliance for existing buildings is delayed until 2030.</w:t>
          </w:r>
        </w:p>
        <w:p w:rsidR="004963E0" w:rsidRPr="004963E0" w:rsidRDefault="004963E0" w:rsidP="004963E0">
          <w:pPr>
            <w:spacing w:after="0" w:line="240" w:lineRule="auto"/>
            <w:jc w:val="both"/>
            <w:divId w:val="328751868"/>
            <w:rPr>
              <w:rFonts w:eastAsia="Times New Roman"/>
            </w:rPr>
          </w:pPr>
        </w:p>
        <w:p w:rsidR="005320AA" w:rsidRDefault="004963E0" w:rsidP="004963E0">
          <w:pPr>
            <w:numPr>
              <w:ilvl w:val="0"/>
              <w:numId w:val="1"/>
            </w:numPr>
            <w:spacing w:after="0" w:line="240" w:lineRule="auto"/>
            <w:jc w:val="both"/>
            <w:divId w:val="328751868"/>
            <w:rPr>
              <w:rFonts w:eastAsia="Times New Roman"/>
            </w:rPr>
          </w:pPr>
          <w:r>
            <w:rPr>
              <w:rFonts w:eastAsia="Times New Roman"/>
            </w:rPr>
            <w:t>The Texas Department of Housing and Community Affairs</w:t>
          </w:r>
          <w:r w:rsidRPr="004963E0">
            <w:rPr>
              <w:rFonts w:eastAsia="Times New Roman"/>
            </w:rPr>
            <w:t xml:space="preserve"> must report on compliance by 2030. </w:t>
          </w:r>
        </w:p>
        <w:p w:rsidR="004963E0" w:rsidRPr="004963E0" w:rsidRDefault="00AF62A3" w:rsidP="004963E0">
          <w:pPr>
            <w:spacing w:after="0" w:line="240" w:lineRule="auto"/>
            <w:jc w:val="both"/>
            <w:divId w:val="328751868"/>
            <w:rPr>
              <w:rFonts w:eastAsia="Times New Roman"/>
            </w:rPr>
          </w:pPr>
        </w:p>
      </w:sdtContent>
    </w:sdt>
    <w:p w:rsidR="004963E0" w:rsidRPr="004963E0" w:rsidRDefault="004963E0" w:rsidP="004963E0">
      <w:pPr>
        <w:spacing w:after="0" w:line="240" w:lineRule="auto"/>
        <w:jc w:val="both"/>
        <w:rPr>
          <w:rFonts w:cs="Times New Roman"/>
          <w:szCs w:val="24"/>
        </w:rPr>
      </w:pPr>
      <w:bookmarkStart w:id="0" w:name="EnrolledProposed"/>
      <w:bookmarkEnd w:id="0"/>
      <w:r>
        <w:rPr>
          <w:rFonts w:cs="Times New Roman"/>
          <w:szCs w:val="24"/>
        </w:rPr>
        <w:t>C.S.S.B. 732</w:t>
      </w:r>
      <w:r w:rsidR="00FF6471">
        <w:rPr>
          <w:rFonts w:cs="Times New Roman"/>
          <w:szCs w:val="24"/>
        </w:rPr>
        <w:t xml:space="preserve"> </w:t>
      </w:r>
      <w:bookmarkStart w:id="1" w:name="AmendsCurrentLaw"/>
      <w:bookmarkEnd w:id="1"/>
      <w:r>
        <w:rPr>
          <w:rFonts w:cs="Times New Roman"/>
          <w:szCs w:val="24"/>
        </w:rPr>
        <w:t xml:space="preserve">amends current law relating to </w:t>
      </w:r>
      <w:r w:rsidRPr="004963E0">
        <w:rPr>
          <w:rFonts w:cs="Times New Roman"/>
          <w:szCs w:val="24"/>
        </w:rPr>
        <w:t>required generators or other power sources for certai</w:t>
      </w:r>
      <w:r>
        <w:rPr>
          <w:rFonts w:cs="Times New Roman"/>
          <w:szCs w:val="24"/>
        </w:rPr>
        <w:t xml:space="preserve">n </w:t>
      </w:r>
      <w:r w:rsidRPr="004963E0">
        <w:rPr>
          <w:rFonts w:cs="Times New Roman"/>
          <w:szCs w:val="24"/>
        </w:rPr>
        <w:t>housing developments that receive an allocation of low income</w:t>
      </w:r>
      <w:r>
        <w:rPr>
          <w:rFonts w:cs="Times New Roman"/>
          <w:szCs w:val="24"/>
        </w:rPr>
        <w:t xml:space="preserve"> </w:t>
      </w:r>
      <w:r w:rsidRPr="004963E0">
        <w:rPr>
          <w:rFonts w:cs="Times New Roman"/>
          <w:szCs w:val="24"/>
        </w:rPr>
        <w:t>housing tax credits.</w:t>
      </w:r>
      <w:r w:rsidRPr="004963E0">
        <w:rPr>
          <w:rFonts w:cs="Times New Roman"/>
          <w:szCs w:val="24"/>
        </w:rPr>
        <w:cr/>
      </w:r>
    </w:p>
    <w:p w:rsidR="00C43D01" w:rsidRDefault="00AF62A3" w:rsidP="004963E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4963E0" w:rsidRDefault="004963E0" w:rsidP="004963E0">
      <w:pPr>
        <w:spacing w:after="0" w:line="240" w:lineRule="auto"/>
        <w:jc w:val="both"/>
        <w:rPr>
          <w:rFonts w:eastAsia="Times New Roman" w:cs="Times New Roman"/>
          <w:b/>
          <w:szCs w:val="24"/>
          <w:u w:val="single"/>
        </w:rPr>
      </w:pPr>
    </w:p>
    <w:p w:rsidR="004963E0" w:rsidRPr="004963E0" w:rsidRDefault="004963E0" w:rsidP="004963E0">
      <w:pPr>
        <w:spacing w:after="0" w:line="240" w:lineRule="auto"/>
        <w:jc w:val="both"/>
        <w:rPr>
          <w:rFonts w:cs="Times New Roman"/>
          <w:szCs w:val="24"/>
        </w:rPr>
      </w:pPr>
      <w:r w:rsidRPr="004963E0">
        <w:rPr>
          <w:rFonts w:cs="Times New Roman"/>
          <w:szCs w:val="24"/>
        </w:rPr>
        <w:t>Rulemaking authority is expressly granted to the Texas Department of Housing and Community</w:t>
      </w:r>
    </w:p>
    <w:p w:rsidR="00C43D01" w:rsidRDefault="004963E0" w:rsidP="004963E0">
      <w:pPr>
        <w:spacing w:after="0" w:line="240" w:lineRule="auto"/>
        <w:jc w:val="both"/>
        <w:rPr>
          <w:rFonts w:cs="Times New Roman"/>
          <w:szCs w:val="24"/>
        </w:rPr>
      </w:pPr>
      <w:r w:rsidRPr="004963E0">
        <w:rPr>
          <w:rFonts w:cs="Times New Roman"/>
          <w:szCs w:val="24"/>
        </w:rPr>
        <w:t>Affairs in SECTION 1 (Section 2306.6741, Government Code) of this bill.</w:t>
      </w:r>
    </w:p>
    <w:p w:rsidR="004963E0" w:rsidRPr="006529C4" w:rsidRDefault="004963E0" w:rsidP="004963E0">
      <w:pPr>
        <w:spacing w:after="0" w:line="240" w:lineRule="auto"/>
        <w:jc w:val="both"/>
        <w:rPr>
          <w:rFonts w:cs="Times New Roman"/>
          <w:szCs w:val="24"/>
        </w:rPr>
      </w:pPr>
    </w:p>
    <w:p w:rsidR="00C43D01" w:rsidRPr="005C2A78" w:rsidRDefault="00AF62A3" w:rsidP="004963E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4963E0">
      <w:pPr>
        <w:spacing w:after="0" w:line="240" w:lineRule="auto"/>
        <w:jc w:val="both"/>
        <w:rPr>
          <w:rFonts w:eastAsia="Times New Roman" w:cs="Times New Roman"/>
          <w:szCs w:val="24"/>
        </w:rPr>
      </w:pPr>
    </w:p>
    <w:p w:rsidR="004963E0" w:rsidRDefault="004963E0" w:rsidP="004963E0">
      <w:pPr>
        <w:spacing w:after="0" w:line="240" w:lineRule="auto"/>
        <w:jc w:val="both"/>
        <w:rPr>
          <w:rFonts w:eastAsia="Times New Roman" w:cs="Times New Roman"/>
          <w:szCs w:val="24"/>
        </w:rPr>
      </w:pPr>
      <w:r w:rsidRPr="004963E0">
        <w:rPr>
          <w:rFonts w:eastAsia="Times New Roman" w:cs="Times New Roman"/>
          <w:szCs w:val="24"/>
        </w:rPr>
        <w:t xml:space="preserve">SECTION 1. Amends Subchapter DD, Chapter 2306, Government Code, by adding Section 2306.6741, as follows: </w:t>
      </w:r>
    </w:p>
    <w:p w:rsidR="004963E0" w:rsidRDefault="004963E0" w:rsidP="004963E0">
      <w:pPr>
        <w:spacing w:after="0" w:line="240" w:lineRule="auto"/>
        <w:jc w:val="both"/>
        <w:rPr>
          <w:rFonts w:eastAsia="Times New Roman" w:cs="Times New Roman"/>
          <w:szCs w:val="24"/>
        </w:rPr>
      </w:pPr>
    </w:p>
    <w:p w:rsidR="004963E0" w:rsidRDefault="004963E0" w:rsidP="004963E0">
      <w:pPr>
        <w:spacing w:after="0" w:line="240" w:lineRule="auto"/>
        <w:ind w:left="720"/>
        <w:jc w:val="both"/>
        <w:rPr>
          <w:rFonts w:eastAsia="Times New Roman" w:cs="Times New Roman"/>
          <w:szCs w:val="24"/>
        </w:rPr>
      </w:pPr>
      <w:r w:rsidRPr="004963E0">
        <w:rPr>
          <w:rFonts w:eastAsia="Times New Roman" w:cs="Times New Roman"/>
          <w:szCs w:val="24"/>
        </w:rPr>
        <w:t xml:space="preserve">Sec. 2306.6741. GENERATOR OR OTHER POWER SOURCE REQUIRED. (a) Provides that this section applies only to a development that has received an allocation of low income housing tax credits under Subchapter DD (Low Income Housing Tax Credit Program) and is a multifamily residential development whose residential units are reserved for individuals 55 years of age and older. </w:t>
      </w:r>
    </w:p>
    <w:p w:rsidR="004963E0" w:rsidRDefault="004963E0" w:rsidP="004963E0">
      <w:pPr>
        <w:spacing w:after="0" w:line="240" w:lineRule="auto"/>
        <w:jc w:val="both"/>
        <w:rPr>
          <w:rFonts w:eastAsia="Times New Roman" w:cs="Times New Roman"/>
          <w:szCs w:val="24"/>
        </w:rPr>
      </w:pPr>
    </w:p>
    <w:p w:rsidR="004963E0" w:rsidRDefault="004963E0" w:rsidP="004963E0">
      <w:pPr>
        <w:spacing w:after="0" w:line="240" w:lineRule="auto"/>
        <w:ind w:left="1440"/>
        <w:jc w:val="both"/>
        <w:rPr>
          <w:rFonts w:eastAsia="Times New Roman" w:cs="Times New Roman"/>
          <w:szCs w:val="24"/>
        </w:rPr>
      </w:pPr>
      <w:r w:rsidRPr="004963E0">
        <w:rPr>
          <w:rFonts w:eastAsia="Times New Roman" w:cs="Times New Roman"/>
          <w:szCs w:val="24"/>
        </w:rPr>
        <w:t>(b) Requires the Texas Department of Housing and Community Affairs (TDHCA) to require each development to which this section applies to be equipped with a generator or other power source capable of operating each elevator in the development that provides the only point of access to an area of the development containing residential units and powering a</w:t>
      </w:r>
      <w:r>
        <w:rPr>
          <w:rFonts w:eastAsia="Times New Roman" w:cs="Times New Roman"/>
          <w:szCs w:val="24"/>
        </w:rPr>
        <w:t xml:space="preserve"> </w:t>
      </w:r>
      <w:r w:rsidRPr="004963E0">
        <w:rPr>
          <w:rFonts w:eastAsia="Times New Roman" w:cs="Times New Roman"/>
          <w:szCs w:val="24"/>
        </w:rPr>
        <w:t xml:space="preserve">system </w:t>
      </w:r>
      <w:r>
        <w:rPr>
          <w:rFonts w:eastAsia="Times New Roman" w:cs="Times New Roman"/>
          <w:szCs w:val="24"/>
        </w:rPr>
        <w:t xml:space="preserve">or device </w:t>
      </w:r>
      <w:r w:rsidRPr="004963E0">
        <w:rPr>
          <w:rFonts w:eastAsia="Times New Roman" w:cs="Times New Roman"/>
          <w:szCs w:val="24"/>
        </w:rPr>
        <w:t xml:space="preserve">capable of maintaining the air temperature in at least one enclosed area of the development between 68 and 82 degrees Fahrenheit during a power outage. </w:t>
      </w:r>
    </w:p>
    <w:p w:rsidR="004963E0" w:rsidRDefault="004963E0" w:rsidP="004963E0">
      <w:pPr>
        <w:spacing w:after="0" w:line="240" w:lineRule="auto"/>
        <w:ind w:left="1440"/>
        <w:jc w:val="both"/>
        <w:rPr>
          <w:rFonts w:eastAsia="Times New Roman" w:cs="Times New Roman"/>
          <w:szCs w:val="24"/>
        </w:rPr>
      </w:pPr>
    </w:p>
    <w:p w:rsidR="004963E0" w:rsidRDefault="004963E0" w:rsidP="004963E0">
      <w:pPr>
        <w:spacing w:after="0" w:line="240" w:lineRule="auto"/>
        <w:ind w:left="1440"/>
        <w:jc w:val="both"/>
        <w:rPr>
          <w:rFonts w:eastAsia="Times New Roman" w:cs="Times New Roman"/>
          <w:szCs w:val="24"/>
        </w:rPr>
      </w:pPr>
      <w:r w:rsidRPr="004963E0">
        <w:rPr>
          <w:rFonts w:eastAsia="Times New Roman" w:cs="Times New Roman"/>
          <w:szCs w:val="24"/>
        </w:rPr>
        <w:t xml:space="preserve">(c) Authorizes TDHCA to adopt rules to implement this section. </w:t>
      </w:r>
    </w:p>
    <w:p w:rsidR="004963E0" w:rsidRDefault="004963E0" w:rsidP="004963E0">
      <w:pPr>
        <w:spacing w:after="0" w:line="240" w:lineRule="auto"/>
        <w:jc w:val="both"/>
        <w:rPr>
          <w:rFonts w:eastAsia="Times New Roman" w:cs="Times New Roman"/>
          <w:szCs w:val="24"/>
        </w:rPr>
      </w:pPr>
    </w:p>
    <w:p w:rsidR="004963E0" w:rsidRDefault="004963E0" w:rsidP="004963E0">
      <w:pPr>
        <w:spacing w:after="0" w:line="240" w:lineRule="auto"/>
        <w:jc w:val="both"/>
        <w:rPr>
          <w:rFonts w:eastAsia="Times New Roman" w:cs="Times New Roman"/>
          <w:szCs w:val="24"/>
        </w:rPr>
      </w:pPr>
      <w:r w:rsidRPr="004963E0">
        <w:rPr>
          <w:rFonts w:eastAsia="Times New Roman" w:cs="Times New Roman"/>
          <w:szCs w:val="24"/>
        </w:rPr>
        <w:t xml:space="preserve">SECTION 2. (a) Defines "development." </w:t>
      </w:r>
    </w:p>
    <w:p w:rsidR="004963E0" w:rsidRDefault="004963E0" w:rsidP="004963E0">
      <w:pPr>
        <w:spacing w:after="0" w:line="240" w:lineRule="auto"/>
        <w:jc w:val="both"/>
        <w:rPr>
          <w:rFonts w:eastAsia="Times New Roman" w:cs="Times New Roman"/>
          <w:szCs w:val="24"/>
        </w:rPr>
      </w:pPr>
    </w:p>
    <w:p w:rsidR="004963E0" w:rsidRDefault="004963E0" w:rsidP="004963E0">
      <w:pPr>
        <w:spacing w:after="0" w:line="240" w:lineRule="auto"/>
        <w:ind w:left="720"/>
        <w:jc w:val="both"/>
        <w:rPr>
          <w:rFonts w:eastAsia="Times New Roman" w:cs="Times New Roman"/>
          <w:szCs w:val="24"/>
          <w:highlight w:val="yellow"/>
        </w:rPr>
      </w:pPr>
      <w:r w:rsidRPr="004963E0">
        <w:rPr>
          <w:rFonts w:eastAsia="Times New Roman" w:cs="Times New Roman"/>
          <w:szCs w:val="24"/>
        </w:rPr>
        <w:t xml:space="preserve">(b) </w:t>
      </w:r>
      <w:r w:rsidRPr="004963E0">
        <w:rPr>
          <w:rFonts w:eastAsia="Times New Roman" w:cs="Times New Roman"/>
          <w:szCs w:val="24"/>
        </w:rPr>
        <w:t>Requires TDHCA to</w:t>
      </w:r>
      <w:r w:rsidRPr="004963E0">
        <w:rPr>
          <w:rFonts w:eastAsia="Times New Roman" w:cs="Times New Roman"/>
          <w:szCs w:val="24"/>
        </w:rPr>
        <w:t xml:space="preserve"> ensure that each development whose construction is completed on or after January 1, 2026, complies with Section 2306.6741, Government Code, as added by this Act.</w:t>
      </w:r>
    </w:p>
    <w:p w:rsidR="004963E0" w:rsidRDefault="004963E0" w:rsidP="004963E0">
      <w:pPr>
        <w:spacing w:after="0" w:line="240" w:lineRule="auto"/>
        <w:ind w:left="720"/>
        <w:jc w:val="both"/>
        <w:rPr>
          <w:rFonts w:eastAsia="Times New Roman" w:cs="Times New Roman"/>
          <w:szCs w:val="24"/>
          <w:highlight w:val="yellow"/>
        </w:rPr>
      </w:pPr>
    </w:p>
    <w:p w:rsidR="004963E0" w:rsidRDefault="004963E0" w:rsidP="004963E0">
      <w:pPr>
        <w:spacing w:after="0" w:line="240" w:lineRule="auto"/>
        <w:ind w:left="720"/>
        <w:jc w:val="both"/>
        <w:rPr>
          <w:rFonts w:eastAsia="Times New Roman" w:cs="Times New Roman"/>
          <w:szCs w:val="24"/>
          <w:highlight w:val="yellow"/>
        </w:rPr>
      </w:pPr>
      <w:r w:rsidRPr="004963E0">
        <w:rPr>
          <w:rFonts w:eastAsia="Times New Roman" w:cs="Times New Roman"/>
          <w:szCs w:val="24"/>
        </w:rPr>
        <w:t xml:space="preserve">(c) </w:t>
      </w:r>
      <w:r w:rsidRPr="004963E0">
        <w:rPr>
          <w:rFonts w:eastAsia="Times New Roman" w:cs="Times New Roman"/>
          <w:szCs w:val="24"/>
        </w:rPr>
        <w:t>Provides that, n</w:t>
      </w:r>
      <w:r w:rsidRPr="004963E0">
        <w:rPr>
          <w:rFonts w:eastAsia="Times New Roman" w:cs="Times New Roman"/>
          <w:szCs w:val="24"/>
        </w:rPr>
        <w:t xml:space="preserve">otwithstanding Section 2306.6741, Government Code, as added by this Act, a development whose construction is completed on or before December 31, 2025, is not required to comply with that section until January 1, 2030. </w:t>
      </w:r>
    </w:p>
    <w:p w:rsidR="004963E0" w:rsidRDefault="004963E0" w:rsidP="004963E0">
      <w:pPr>
        <w:spacing w:after="0" w:line="240" w:lineRule="auto"/>
        <w:ind w:left="720"/>
        <w:jc w:val="both"/>
        <w:rPr>
          <w:rFonts w:eastAsia="Times New Roman" w:cs="Times New Roman"/>
          <w:szCs w:val="24"/>
          <w:highlight w:val="yellow"/>
        </w:rPr>
      </w:pPr>
    </w:p>
    <w:p w:rsidR="004963E0" w:rsidRPr="004963E0" w:rsidRDefault="004963E0" w:rsidP="004963E0">
      <w:pPr>
        <w:spacing w:after="0" w:line="240" w:lineRule="auto"/>
        <w:ind w:left="720"/>
        <w:jc w:val="both"/>
        <w:rPr>
          <w:rFonts w:eastAsia="Times New Roman" w:cs="Times New Roman"/>
          <w:szCs w:val="24"/>
          <w:highlight w:val="yellow"/>
        </w:rPr>
      </w:pPr>
      <w:r w:rsidRPr="004963E0">
        <w:rPr>
          <w:rFonts w:eastAsia="Times New Roman" w:cs="Times New Roman"/>
          <w:szCs w:val="24"/>
        </w:rPr>
        <w:t xml:space="preserve">(d) </w:t>
      </w:r>
      <w:r w:rsidRPr="004963E0">
        <w:rPr>
          <w:rFonts w:eastAsia="Times New Roman" w:cs="Times New Roman"/>
          <w:szCs w:val="24"/>
        </w:rPr>
        <w:t>Requires TDHCA, n</w:t>
      </w:r>
      <w:r w:rsidRPr="004963E0">
        <w:rPr>
          <w:rFonts w:eastAsia="Times New Roman" w:cs="Times New Roman"/>
          <w:szCs w:val="24"/>
        </w:rPr>
        <w:t xml:space="preserve">ot later than March 1, 2030, </w:t>
      </w:r>
      <w:r w:rsidRPr="004963E0">
        <w:rPr>
          <w:rFonts w:eastAsia="Times New Roman" w:cs="Times New Roman"/>
          <w:szCs w:val="24"/>
        </w:rPr>
        <w:t>to</w:t>
      </w:r>
      <w:r w:rsidRPr="004963E0">
        <w:rPr>
          <w:rFonts w:eastAsia="Times New Roman" w:cs="Times New Roman"/>
          <w:szCs w:val="24"/>
        </w:rPr>
        <w:t xml:space="preserve"> prepare and submit to the legislature a written report on</w:t>
      </w:r>
      <w:r w:rsidRPr="004963E0">
        <w:rPr>
          <w:rFonts w:eastAsia="Times New Roman" w:cs="Times New Roman"/>
          <w:szCs w:val="24"/>
        </w:rPr>
        <w:t xml:space="preserve"> </w:t>
      </w:r>
      <w:r w:rsidRPr="004963E0">
        <w:rPr>
          <w:rFonts w:eastAsia="Times New Roman" w:cs="Times New Roman"/>
          <w:szCs w:val="24"/>
        </w:rPr>
        <w:t>the overall number of developments in compliance</w:t>
      </w:r>
      <w:r w:rsidRPr="004963E0">
        <w:rPr>
          <w:rFonts w:eastAsia="Times New Roman" w:cs="Times New Roman"/>
          <w:szCs w:val="24"/>
        </w:rPr>
        <w:t xml:space="preserve"> </w:t>
      </w:r>
      <w:r w:rsidRPr="004963E0">
        <w:rPr>
          <w:rFonts w:eastAsia="Times New Roman" w:cs="Times New Roman"/>
          <w:szCs w:val="24"/>
        </w:rPr>
        <w:t>with Section 2306.6741, Government Code, as added by this Act</w:t>
      </w:r>
      <w:r w:rsidRPr="004963E0">
        <w:rPr>
          <w:rFonts w:eastAsia="Times New Roman" w:cs="Times New Roman"/>
          <w:szCs w:val="24"/>
        </w:rPr>
        <w:t xml:space="preserve"> </w:t>
      </w:r>
      <w:r w:rsidRPr="004963E0">
        <w:rPr>
          <w:rFonts w:eastAsia="Times New Roman" w:cs="Times New Roman"/>
          <w:szCs w:val="24"/>
        </w:rPr>
        <w:t>and</w:t>
      </w:r>
      <w:r w:rsidRPr="004963E0">
        <w:rPr>
          <w:rFonts w:eastAsia="Times New Roman" w:cs="Times New Roman"/>
          <w:szCs w:val="24"/>
        </w:rPr>
        <w:t xml:space="preserve">, </w:t>
      </w:r>
      <w:r w:rsidRPr="004963E0">
        <w:rPr>
          <w:rFonts w:eastAsia="Times New Roman" w:cs="Times New Roman"/>
          <w:szCs w:val="24"/>
        </w:rPr>
        <w:t xml:space="preserve">for any development that is not in compliance with that section, the reason for the noncompliance and any actions taken by </w:t>
      </w:r>
      <w:r w:rsidRPr="004963E0">
        <w:rPr>
          <w:rFonts w:eastAsia="Times New Roman" w:cs="Times New Roman"/>
          <w:szCs w:val="24"/>
        </w:rPr>
        <w:t xml:space="preserve">TDHCA </w:t>
      </w:r>
      <w:r w:rsidRPr="004963E0">
        <w:rPr>
          <w:rFonts w:eastAsia="Times New Roman" w:cs="Times New Roman"/>
          <w:szCs w:val="24"/>
        </w:rPr>
        <w:t>to ensure compliance with that section.</w:t>
      </w:r>
    </w:p>
    <w:p w:rsidR="004963E0" w:rsidRDefault="004963E0" w:rsidP="004963E0">
      <w:pPr>
        <w:spacing w:after="0" w:line="240" w:lineRule="auto"/>
        <w:jc w:val="both"/>
        <w:rPr>
          <w:rFonts w:eastAsia="Times New Roman" w:cs="Times New Roman"/>
          <w:szCs w:val="24"/>
        </w:rPr>
      </w:pPr>
    </w:p>
    <w:p w:rsidR="00986E9F" w:rsidRPr="00C8671F" w:rsidRDefault="004963E0" w:rsidP="004963E0">
      <w:pPr>
        <w:spacing w:after="0" w:line="240" w:lineRule="auto"/>
        <w:jc w:val="both"/>
        <w:rPr>
          <w:rFonts w:eastAsia="Times New Roman" w:cs="Times New Roman"/>
          <w:szCs w:val="24"/>
        </w:rPr>
      </w:pPr>
      <w:r w:rsidRPr="004963E0">
        <w:rPr>
          <w:rFonts w:eastAsia="Times New Roman" w:cs="Times New Roman"/>
          <w:szCs w:val="24"/>
        </w:rPr>
        <w:t>SECTION 3. Effective date: September 1, 2025.</w:t>
      </w:r>
    </w:p>
    <w:sectPr w:rsidR="00986E9F"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2A3" w:rsidRDefault="00AF62A3" w:rsidP="000F1DF9">
      <w:pPr>
        <w:spacing w:after="0" w:line="240" w:lineRule="auto"/>
      </w:pPr>
      <w:r>
        <w:separator/>
      </w:r>
    </w:p>
  </w:endnote>
  <w:endnote w:type="continuationSeparator" w:id="0">
    <w:p w:rsidR="00AF62A3" w:rsidRDefault="00AF62A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F62A3"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963E0">
                <w:rPr>
                  <w:sz w:val="20"/>
                  <w:szCs w:val="20"/>
                </w:rPr>
                <w:t>CES</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4963E0">
                <w:rPr>
                  <w:sz w:val="20"/>
                  <w:szCs w:val="20"/>
                </w:rPr>
                <w:t>C.S.S.B. 732</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4963E0">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F62A3"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2A3" w:rsidRDefault="00AF62A3" w:rsidP="000F1DF9">
      <w:pPr>
        <w:spacing w:after="0" w:line="240" w:lineRule="auto"/>
      </w:pPr>
      <w:r>
        <w:separator/>
      </w:r>
    </w:p>
  </w:footnote>
  <w:footnote w:type="continuationSeparator" w:id="0">
    <w:p w:rsidR="00AF62A3" w:rsidRDefault="00AF62A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A7B27"/>
    <w:multiLevelType w:val="multilevel"/>
    <w:tmpl w:val="A9F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1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63E0"/>
    <w:rsid w:val="00503AD0"/>
    <w:rsid w:val="005320AA"/>
    <w:rsid w:val="00544B9F"/>
    <w:rsid w:val="00585C31"/>
    <w:rsid w:val="005A7918"/>
    <w:rsid w:val="005C27E0"/>
    <w:rsid w:val="005E0AC7"/>
    <w:rsid w:val="005F46D7"/>
    <w:rsid w:val="00605CA0"/>
    <w:rsid w:val="006529C4"/>
    <w:rsid w:val="006D756B"/>
    <w:rsid w:val="00774EC7"/>
    <w:rsid w:val="00833061"/>
    <w:rsid w:val="008A6859"/>
    <w:rsid w:val="0093341F"/>
    <w:rsid w:val="009562E3"/>
    <w:rsid w:val="00986E9F"/>
    <w:rsid w:val="00AE3F44"/>
    <w:rsid w:val="00AF62A3"/>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2D11"/>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E401"/>
  <w15:docId w15:val="{5A17253E-7AE9-47CC-ADE4-A959BE96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963E0"/>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49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C27E0"/>
    <w:rsid w:val="005D31F2"/>
    <w:rsid w:val="00635291"/>
    <w:rsid w:val="006959CC"/>
    <w:rsid w:val="00696675"/>
    <w:rsid w:val="006B0016"/>
    <w:rsid w:val="008C55F7"/>
    <w:rsid w:val="0090598B"/>
    <w:rsid w:val="00984D6C"/>
    <w:rsid w:val="00A54AD6"/>
    <w:rsid w:val="00A57564"/>
    <w:rsid w:val="00AD7F67"/>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5705</TotalTime>
  <Pages>1</Pages>
  <Words>532</Words>
  <Characters>3035</Characters>
  <Application>Microsoft Office Word</Application>
  <DocSecurity>0</DocSecurity>
  <Lines>25</Lines>
  <Paragraphs>7</Paragraphs>
  <ScaleCrop>false</ScaleCrop>
  <Company>Texas Legislative Council</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2025-03-27T21:55:00Z</cp:lastPrinted>
  <dcterms:created xsi:type="dcterms:W3CDTF">2015-05-29T14:24:00Z</dcterms:created>
  <dcterms:modified xsi:type="dcterms:W3CDTF">2025-03-27T22:11:00Z</dcterms:modified>
</cp:coreProperties>
</file>

<file path=docProps/custom.xml><?xml version="1.0" encoding="utf-8"?>
<op:Properties xmlns:vt="http://schemas.openxmlformats.org/officeDocument/2006/docPropsVTypes" xmlns:op="http://schemas.openxmlformats.org/officeDocument/2006/custom-properties"/>
</file>