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75DCD" w14:paraId="44CFCCB6" w14:textId="77777777" w:rsidTr="00345119">
        <w:tc>
          <w:tcPr>
            <w:tcW w:w="9576" w:type="dxa"/>
            <w:noWrap/>
          </w:tcPr>
          <w:p w14:paraId="30158659" w14:textId="77777777" w:rsidR="008423E4" w:rsidRPr="0022177D" w:rsidRDefault="00EC0271" w:rsidP="00700B86">
            <w:pPr>
              <w:pStyle w:val="Heading1"/>
            </w:pPr>
            <w:r w:rsidRPr="00631897">
              <w:t>BILL ANALYSIS</w:t>
            </w:r>
          </w:p>
        </w:tc>
      </w:tr>
    </w:tbl>
    <w:p w14:paraId="72ED4DC9" w14:textId="77777777" w:rsidR="008423E4" w:rsidRPr="0022177D" w:rsidRDefault="008423E4" w:rsidP="00700B86">
      <w:pPr>
        <w:jc w:val="center"/>
      </w:pPr>
    </w:p>
    <w:p w14:paraId="14CE18E6" w14:textId="77777777" w:rsidR="008423E4" w:rsidRPr="00B31F0E" w:rsidRDefault="008423E4" w:rsidP="00700B86"/>
    <w:p w14:paraId="419DF337" w14:textId="77777777" w:rsidR="008423E4" w:rsidRPr="00742794" w:rsidRDefault="008423E4" w:rsidP="00700B8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75DCD" w14:paraId="01CA0E8B" w14:textId="77777777" w:rsidTr="00345119">
        <w:tc>
          <w:tcPr>
            <w:tcW w:w="9576" w:type="dxa"/>
          </w:tcPr>
          <w:p w14:paraId="63885FA4" w14:textId="268B587A" w:rsidR="008423E4" w:rsidRPr="00861995" w:rsidRDefault="00EC0271" w:rsidP="00700B86">
            <w:pPr>
              <w:jc w:val="right"/>
            </w:pPr>
            <w:r>
              <w:t>S.B. 745</w:t>
            </w:r>
          </w:p>
        </w:tc>
      </w:tr>
      <w:tr w:rsidR="00A75DCD" w14:paraId="754897EE" w14:textId="77777777" w:rsidTr="00345119">
        <w:tc>
          <w:tcPr>
            <w:tcW w:w="9576" w:type="dxa"/>
          </w:tcPr>
          <w:p w14:paraId="3F9C968E" w14:textId="629885BD" w:rsidR="008423E4" w:rsidRPr="00861995" w:rsidRDefault="00EC0271" w:rsidP="00700B86">
            <w:pPr>
              <w:jc w:val="right"/>
            </w:pPr>
            <w:r>
              <w:t xml:space="preserve">By: </w:t>
            </w:r>
            <w:r w:rsidR="00781C84">
              <w:t>Kolkhorst</w:t>
            </w:r>
          </w:p>
        </w:tc>
      </w:tr>
      <w:tr w:rsidR="00A75DCD" w14:paraId="0CD14DC4" w14:textId="77777777" w:rsidTr="00345119">
        <w:tc>
          <w:tcPr>
            <w:tcW w:w="9576" w:type="dxa"/>
          </w:tcPr>
          <w:p w14:paraId="7CF98E34" w14:textId="019A0B86" w:rsidR="008423E4" w:rsidRPr="00861995" w:rsidRDefault="00EC0271" w:rsidP="00700B86">
            <w:pPr>
              <w:jc w:val="right"/>
            </w:pPr>
            <w:r>
              <w:t>Criminal Jurisprudence</w:t>
            </w:r>
          </w:p>
        </w:tc>
      </w:tr>
      <w:tr w:rsidR="00A75DCD" w14:paraId="40DCA8CC" w14:textId="77777777" w:rsidTr="00345119">
        <w:tc>
          <w:tcPr>
            <w:tcW w:w="9576" w:type="dxa"/>
          </w:tcPr>
          <w:p w14:paraId="54A108D5" w14:textId="5F77BA59" w:rsidR="008423E4" w:rsidRDefault="00EC0271" w:rsidP="00700B86">
            <w:pPr>
              <w:jc w:val="right"/>
            </w:pPr>
            <w:r>
              <w:t>Committee Report (Unamended)</w:t>
            </w:r>
          </w:p>
        </w:tc>
      </w:tr>
    </w:tbl>
    <w:p w14:paraId="6C4476A5" w14:textId="77777777" w:rsidR="008423E4" w:rsidRDefault="008423E4" w:rsidP="00700B86">
      <w:pPr>
        <w:tabs>
          <w:tab w:val="right" w:pos="9360"/>
        </w:tabs>
      </w:pPr>
    </w:p>
    <w:p w14:paraId="19887E4C" w14:textId="77777777" w:rsidR="008423E4" w:rsidRDefault="008423E4" w:rsidP="00700B86"/>
    <w:p w14:paraId="2461E1E2" w14:textId="77777777" w:rsidR="008423E4" w:rsidRDefault="008423E4" w:rsidP="00700B8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75DCD" w14:paraId="5ED68462" w14:textId="77777777" w:rsidTr="00345119">
        <w:tc>
          <w:tcPr>
            <w:tcW w:w="9576" w:type="dxa"/>
          </w:tcPr>
          <w:p w14:paraId="5A235E63" w14:textId="77777777" w:rsidR="008423E4" w:rsidRPr="00A8133F" w:rsidRDefault="00EC0271" w:rsidP="00700B8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9E8DA27" w14:textId="77777777" w:rsidR="008423E4" w:rsidRDefault="008423E4" w:rsidP="00700B86"/>
          <w:p w14:paraId="309FCF11" w14:textId="58C90AC5" w:rsidR="00E44674" w:rsidRDefault="00EC0271" w:rsidP="00700B86">
            <w:pPr>
              <w:pStyle w:val="Header"/>
              <w:jc w:val="both"/>
            </w:pPr>
            <w:r>
              <w:t>Currently, the criminal offense of intoxicat</w:t>
            </w:r>
            <w:r w:rsidR="00DD7CB5">
              <w:t>ion</w:t>
            </w:r>
            <w:r>
              <w:t xml:space="preserve"> manslaughter is classified as a felony of the</w:t>
            </w:r>
            <w:r w:rsidR="00DD7CB5">
              <w:t xml:space="preserve"> </w:t>
            </w:r>
            <w:r>
              <w:t xml:space="preserve">second degree, punishable by a fine of up to $10,000 and </w:t>
            </w:r>
            <w:r w:rsidR="00BC0825">
              <w:t>2</w:t>
            </w:r>
            <w:r>
              <w:t xml:space="preserve"> to 20 years imprisonment.</w:t>
            </w:r>
            <w:r w:rsidR="009734C9">
              <w:t xml:space="preserve"> </w:t>
            </w:r>
            <w:r w:rsidR="00C67915">
              <w:t xml:space="preserve">The bill </w:t>
            </w:r>
            <w:r w:rsidR="0055681F">
              <w:t>sponsor</w:t>
            </w:r>
            <w:r w:rsidR="00C67915">
              <w:t xml:space="preserve"> has informed the committee that</w:t>
            </w:r>
            <w:r w:rsidR="006C7C81">
              <w:t xml:space="preserve"> </w:t>
            </w:r>
            <w:r>
              <w:t>a defendant charged with multiple counts of intoxicat</w:t>
            </w:r>
            <w:r w:rsidR="00BC0825">
              <w:t>ion</w:t>
            </w:r>
            <w:r>
              <w:t xml:space="preserve"> manslaughter </w:t>
            </w:r>
            <w:r w:rsidR="006C7C81">
              <w:t xml:space="preserve">who </w:t>
            </w:r>
            <w:r>
              <w:t>pleads guilty</w:t>
            </w:r>
            <w:r w:rsidR="006C7C81">
              <w:t xml:space="preserve"> still only faces </w:t>
            </w:r>
            <w:r>
              <w:t xml:space="preserve">the maximum </w:t>
            </w:r>
            <w:r w:rsidR="006A4B06">
              <w:t>penalty</w:t>
            </w:r>
            <w:r>
              <w:t xml:space="preserve"> for a single count of </w:t>
            </w:r>
            <w:r w:rsidR="006A4B06">
              <w:t>the offense</w:t>
            </w:r>
            <w:r>
              <w:t xml:space="preserve">. </w:t>
            </w:r>
            <w:r w:rsidR="00C67915">
              <w:t xml:space="preserve">The bill </w:t>
            </w:r>
            <w:r w:rsidR="0055681F">
              <w:t>sponsor</w:t>
            </w:r>
            <w:r w:rsidR="00C67915">
              <w:t xml:space="preserve"> has further informed the committee that i</w:t>
            </w:r>
            <w:r>
              <w:t>f a defendant pleads not guilty and the case advances to trial, even if the jury finds the defendant guilty and r</w:t>
            </w:r>
            <w:r>
              <w:t>ecommends the maximum sentence in each case, the judge has the sole discretion to stack sentences.</w:t>
            </w:r>
            <w:r w:rsidR="009734C9">
              <w:t xml:space="preserve"> In response to th</w:t>
            </w:r>
            <w:r w:rsidR="006A4B06">
              <w:t>ese</w:t>
            </w:r>
            <w:r w:rsidR="009734C9">
              <w:t xml:space="preserve"> issue</w:t>
            </w:r>
            <w:r w:rsidR="006A4B06">
              <w:t>s</w:t>
            </w:r>
            <w:r w:rsidR="009734C9">
              <w:t xml:space="preserve">, </w:t>
            </w:r>
            <w:r w:rsidRPr="00E44674">
              <w:t xml:space="preserve">S.B. 745 </w:t>
            </w:r>
            <w:r w:rsidR="009734C9">
              <w:t xml:space="preserve">seeks to </w:t>
            </w:r>
            <w:r w:rsidRPr="00E44674">
              <w:t>provide</w:t>
            </w:r>
            <w:r w:rsidR="009734C9">
              <w:t xml:space="preserve"> justice to the victims of intoxicat</w:t>
            </w:r>
            <w:r w:rsidR="00BC0825">
              <w:t>ion</w:t>
            </w:r>
            <w:r w:rsidR="009734C9">
              <w:t xml:space="preserve"> manslaughter by creating</w:t>
            </w:r>
            <w:r w:rsidRPr="00E44674">
              <w:t xml:space="preserve"> an additional sentencing option for prosecutors </w:t>
            </w:r>
            <w:r w:rsidR="006A4B06">
              <w:t>charging</w:t>
            </w:r>
            <w:r w:rsidRPr="00E44674">
              <w:t xml:space="preserve"> defendants who cause the death of more than one individual.</w:t>
            </w:r>
          </w:p>
          <w:p w14:paraId="1A237F47" w14:textId="77777777" w:rsidR="008423E4" w:rsidRPr="00E26B13" w:rsidRDefault="008423E4" w:rsidP="00700B86">
            <w:pPr>
              <w:rPr>
                <w:b/>
              </w:rPr>
            </w:pPr>
          </w:p>
        </w:tc>
      </w:tr>
      <w:tr w:rsidR="00A75DCD" w14:paraId="79891B40" w14:textId="77777777" w:rsidTr="00345119">
        <w:tc>
          <w:tcPr>
            <w:tcW w:w="9576" w:type="dxa"/>
          </w:tcPr>
          <w:p w14:paraId="66A18947" w14:textId="77777777" w:rsidR="0017725B" w:rsidRDefault="00EC0271" w:rsidP="00700B8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E1C554A" w14:textId="77777777" w:rsidR="0017725B" w:rsidRDefault="0017725B" w:rsidP="00700B86">
            <w:pPr>
              <w:rPr>
                <w:b/>
                <w:u w:val="single"/>
              </w:rPr>
            </w:pPr>
          </w:p>
          <w:p w14:paraId="6B756EEC" w14:textId="01A7E248" w:rsidR="00EC0B1B" w:rsidRPr="00EC0B1B" w:rsidRDefault="00EC0271" w:rsidP="00700B86">
            <w:pPr>
              <w:jc w:val="both"/>
            </w:pPr>
            <w:r>
              <w:t>It is the committee's opinion that this bill expressly does one or more of the following: creates a criminal offense, increases the punishment for an existing criminal offense or category of offenses, or changes the eligibility of a person for community supervision, parole, or mandatory supervision.</w:t>
            </w:r>
          </w:p>
          <w:p w14:paraId="3A9176D8" w14:textId="77777777" w:rsidR="0017725B" w:rsidRPr="0017725B" w:rsidRDefault="0017725B" w:rsidP="00700B86">
            <w:pPr>
              <w:rPr>
                <w:b/>
                <w:u w:val="single"/>
              </w:rPr>
            </w:pPr>
          </w:p>
        </w:tc>
      </w:tr>
      <w:tr w:rsidR="00A75DCD" w14:paraId="3451ABDD" w14:textId="77777777" w:rsidTr="00345119">
        <w:tc>
          <w:tcPr>
            <w:tcW w:w="9576" w:type="dxa"/>
          </w:tcPr>
          <w:p w14:paraId="1BE76BA0" w14:textId="77777777" w:rsidR="008423E4" w:rsidRPr="00A8133F" w:rsidRDefault="00EC0271" w:rsidP="00700B8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81898E4" w14:textId="77777777" w:rsidR="008423E4" w:rsidRDefault="008423E4" w:rsidP="00700B86"/>
          <w:p w14:paraId="424CE3AD" w14:textId="1AC73885" w:rsidR="00EC0B1B" w:rsidRDefault="00EC0271" w:rsidP="00700B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EEA79DB" w14:textId="77777777" w:rsidR="008423E4" w:rsidRPr="00E21FDC" w:rsidRDefault="008423E4" w:rsidP="00700B86">
            <w:pPr>
              <w:rPr>
                <w:b/>
              </w:rPr>
            </w:pPr>
          </w:p>
        </w:tc>
      </w:tr>
      <w:tr w:rsidR="00A75DCD" w14:paraId="68AD75C5" w14:textId="77777777" w:rsidTr="00345119">
        <w:tc>
          <w:tcPr>
            <w:tcW w:w="9576" w:type="dxa"/>
          </w:tcPr>
          <w:p w14:paraId="3C3B1E05" w14:textId="77777777" w:rsidR="008423E4" w:rsidRPr="00A8133F" w:rsidRDefault="00EC0271" w:rsidP="00700B8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2FB6C66" w14:textId="77777777" w:rsidR="008423E4" w:rsidRDefault="008423E4" w:rsidP="00700B86"/>
          <w:p w14:paraId="4AA58B7F" w14:textId="48E28BC0" w:rsidR="009419A2" w:rsidRDefault="00EC0271" w:rsidP="00700B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745</w:t>
            </w:r>
            <w:r w:rsidR="00DE1E78">
              <w:t xml:space="preserve"> amends the Penal Code to enhance the penalty for intoxication manslaughter from a second degree felony to a first degree felony </w:t>
            </w:r>
            <w:r w:rsidR="00DE1E78" w:rsidRPr="00E9456D">
              <w:t xml:space="preserve">if it is shown on the trial of the offense that the </w:t>
            </w:r>
            <w:r w:rsidR="00DE1E78">
              <w:t>actor</w:t>
            </w:r>
            <w:r w:rsidR="00DE1E78" w:rsidRPr="00E9456D">
              <w:t xml:space="preserve"> caused the death o</w:t>
            </w:r>
            <w:r w:rsidR="00DE1E78">
              <w:t xml:space="preserve">f </w:t>
            </w:r>
            <w:r w:rsidR="00DE1E78" w:rsidRPr="00E9456D">
              <w:t>more than one person during the same criminal transaction.</w:t>
            </w:r>
            <w:r w:rsidR="00DE1E78">
              <w:t xml:space="preserve"> </w:t>
            </w:r>
          </w:p>
          <w:p w14:paraId="5BCA3CD5" w14:textId="77777777" w:rsidR="009419A2" w:rsidRDefault="009419A2" w:rsidP="00700B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27A62F1" w14:textId="36180F14" w:rsidR="009C36CD" w:rsidRPr="009C36CD" w:rsidRDefault="00EC0271" w:rsidP="00700B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745</w:t>
            </w:r>
            <w:r w:rsidR="001971DC" w:rsidRPr="001971DC">
              <w:t xml:space="preserve"> applies only to an offense committed on or after the</w:t>
            </w:r>
            <w:r w:rsidR="001971DC">
              <w:t xml:space="preserve"> bill's</w:t>
            </w:r>
            <w:r w:rsidR="001971DC" w:rsidRPr="001971DC">
              <w:t xml:space="preserve"> effective date. An offense committed before the </w:t>
            </w:r>
            <w:r w:rsidR="001971DC">
              <w:t xml:space="preserve">bill's </w:t>
            </w:r>
            <w:r w:rsidR="001971DC" w:rsidRPr="001971DC">
              <w:t xml:space="preserve">effective date is governed by the law in effect on the date the offense was committed, and the former law is continued in effect for that purpose. For </w:t>
            </w:r>
            <w:r w:rsidR="001971DC">
              <w:t xml:space="preserve">these </w:t>
            </w:r>
            <w:r w:rsidR="001971DC" w:rsidRPr="001971DC">
              <w:t>purposes, an offense was committed before the</w:t>
            </w:r>
            <w:r w:rsidR="001971DC">
              <w:t xml:space="preserve"> bill's</w:t>
            </w:r>
            <w:r w:rsidR="001971DC" w:rsidRPr="001971DC">
              <w:t xml:space="preserve"> effective date if any element of the offense occurred before that date.</w:t>
            </w:r>
          </w:p>
          <w:p w14:paraId="6C3281E1" w14:textId="77777777" w:rsidR="008423E4" w:rsidRPr="00835628" w:rsidRDefault="008423E4" w:rsidP="00700B86">
            <w:pPr>
              <w:rPr>
                <w:b/>
              </w:rPr>
            </w:pPr>
          </w:p>
        </w:tc>
      </w:tr>
      <w:tr w:rsidR="00A75DCD" w14:paraId="0CB1F269" w14:textId="77777777" w:rsidTr="00345119">
        <w:tc>
          <w:tcPr>
            <w:tcW w:w="9576" w:type="dxa"/>
          </w:tcPr>
          <w:p w14:paraId="618BE918" w14:textId="77777777" w:rsidR="008423E4" w:rsidRPr="00A8133F" w:rsidRDefault="00EC0271" w:rsidP="00700B8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F7A3873" w14:textId="77777777" w:rsidR="008423E4" w:rsidRDefault="008423E4" w:rsidP="00700B86"/>
          <w:p w14:paraId="1ED481D9" w14:textId="1BA160A9" w:rsidR="008423E4" w:rsidRPr="003624F2" w:rsidRDefault="00EC0271" w:rsidP="00700B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9863527" w14:textId="77777777" w:rsidR="008423E4" w:rsidRPr="00233FDB" w:rsidRDefault="008423E4" w:rsidP="00700B86">
            <w:pPr>
              <w:rPr>
                <w:b/>
              </w:rPr>
            </w:pPr>
          </w:p>
        </w:tc>
      </w:tr>
    </w:tbl>
    <w:p w14:paraId="21AD666F" w14:textId="77777777" w:rsidR="008423E4" w:rsidRPr="00BE0E75" w:rsidRDefault="008423E4" w:rsidP="00700B86">
      <w:pPr>
        <w:jc w:val="both"/>
        <w:rPr>
          <w:rFonts w:ascii="Arial" w:hAnsi="Arial"/>
          <w:sz w:val="16"/>
          <w:szCs w:val="16"/>
        </w:rPr>
      </w:pPr>
    </w:p>
    <w:p w14:paraId="143F8452" w14:textId="77777777" w:rsidR="004108C3" w:rsidRPr="008423E4" w:rsidRDefault="004108C3" w:rsidP="00700B86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EB883" w14:textId="77777777" w:rsidR="00EC0271" w:rsidRDefault="00EC0271">
      <w:r>
        <w:separator/>
      </w:r>
    </w:p>
  </w:endnote>
  <w:endnote w:type="continuationSeparator" w:id="0">
    <w:p w14:paraId="1E417467" w14:textId="77777777" w:rsidR="00EC0271" w:rsidRDefault="00EC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896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75DCD" w14:paraId="1CA77F11" w14:textId="77777777" w:rsidTr="009C1E9A">
      <w:trPr>
        <w:cantSplit/>
      </w:trPr>
      <w:tc>
        <w:tcPr>
          <w:tcW w:w="0" w:type="pct"/>
        </w:tcPr>
        <w:p w14:paraId="606450B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7A21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F621AD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1AD3AD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DB750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5DCD" w14:paraId="75179B46" w14:textId="77777777" w:rsidTr="009C1E9A">
      <w:trPr>
        <w:cantSplit/>
      </w:trPr>
      <w:tc>
        <w:tcPr>
          <w:tcW w:w="0" w:type="pct"/>
        </w:tcPr>
        <w:p w14:paraId="60C27E2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06E62E1" w14:textId="73FC9E67" w:rsidR="00EC379B" w:rsidRPr="009C1E9A" w:rsidRDefault="00EC027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27892-D</w:t>
          </w:r>
        </w:p>
      </w:tc>
      <w:tc>
        <w:tcPr>
          <w:tcW w:w="2453" w:type="pct"/>
        </w:tcPr>
        <w:p w14:paraId="45D41ADE" w14:textId="08C2CE90" w:rsidR="00EC379B" w:rsidRDefault="00EC027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B7D8E">
            <w:t>25.123.201</w:t>
          </w:r>
          <w:r>
            <w:fldChar w:fldCharType="end"/>
          </w:r>
        </w:p>
      </w:tc>
    </w:tr>
    <w:tr w:rsidR="00A75DCD" w14:paraId="44628767" w14:textId="77777777" w:rsidTr="009C1E9A">
      <w:trPr>
        <w:cantSplit/>
      </w:trPr>
      <w:tc>
        <w:tcPr>
          <w:tcW w:w="0" w:type="pct"/>
        </w:tcPr>
        <w:p w14:paraId="25ACCA7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0DFD86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67E92F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D988D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5DCD" w14:paraId="09E78CF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2F14D38" w14:textId="77777777" w:rsidR="00EC379B" w:rsidRDefault="00EC027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E2C05C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317FDD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F60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DC21" w14:textId="77777777" w:rsidR="00EC0271" w:rsidRDefault="00EC0271">
      <w:r>
        <w:separator/>
      </w:r>
    </w:p>
  </w:footnote>
  <w:footnote w:type="continuationSeparator" w:id="0">
    <w:p w14:paraId="7A0808A8" w14:textId="77777777" w:rsidR="00EC0271" w:rsidRDefault="00EC0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E4A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BA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DCE7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D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2BD9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1D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5DE5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D65"/>
    <w:rsid w:val="00377E3D"/>
    <w:rsid w:val="003827DD"/>
    <w:rsid w:val="003847E8"/>
    <w:rsid w:val="0038731D"/>
    <w:rsid w:val="00387B60"/>
    <w:rsid w:val="00390098"/>
    <w:rsid w:val="00392DA1"/>
    <w:rsid w:val="00393718"/>
    <w:rsid w:val="00393B5B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5F89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B7D8E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6CF8"/>
    <w:rsid w:val="00551CA6"/>
    <w:rsid w:val="00555034"/>
    <w:rsid w:val="0055681F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1628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5F2F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B06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7C81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711"/>
    <w:rsid w:val="006F365D"/>
    <w:rsid w:val="006F4BB0"/>
    <w:rsid w:val="00700B86"/>
    <w:rsid w:val="00702FC1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AFF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6742"/>
    <w:rsid w:val="00764786"/>
    <w:rsid w:val="00766E12"/>
    <w:rsid w:val="0077098E"/>
    <w:rsid w:val="00771287"/>
    <w:rsid w:val="0077149E"/>
    <w:rsid w:val="00777518"/>
    <w:rsid w:val="0077779E"/>
    <w:rsid w:val="00780FB6"/>
    <w:rsid w:val="00781C84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B8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E06"/>
    <w:rsid w:val="00890B59"/>
    <w:rsid w:val="008930D7"/>
    <w:rsid w:val="008947A7"/>
    <w:rsid w:val="00897E80"/>
    <w:rsid w:val="008A04FA"/>
    <w:rsid w:val="008A3188"/>
    <w:rsid w:val="008A3FDF"/>
    <w:rsid w:val="008A6418"/>
    <w:rsid w:val="008A6EFC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19A2"/>
    <w:rsid w:val="00946044"/>
    <w:rsid w:val="0094653B"/>
    <w:rsid w:val="009465AB"/>
    <w:rsid w:val="00946DEE"/>
    <w:rsid w:val="00953499"/>
    <w:rsid w:val="009544E0"/>
    <w:rsid w:val="00954A16"/>
    <w:rsid w:val="0095637B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34C9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279"/>
    <w:rsid w:val="009E13BF"/>
    <w:rsid w:val="009E3631"/>
    <w:rsid w:val="009E3EB9"/>
    <w:rsid w:val="009E4172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47D"/>
    <w:rsid w:val="00A07689"/>
    <w:rsid w:val="00A07906"/>
    <w:rsid w:val="00A10908"/>
    <w:rsid w:val="00A1126C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5DCD"/>
    <w:rsid w:val="00A803CF"/>
    <w:rsid w:val="00A8133F"/>
    <w:rsid w:val="00A82CB4"/>
    <w:rsid w:val="00A837A8"/>
    <w:rsid w:val="00A83C36"/>
    <w:rsid w:val="00A92DD9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175"/>
    <w:rsid w:val="00AC6900"/>
    <w:rsid w:val="00AD28C4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11C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4E5D"/>
    <w:rsid w:val="00B65695"/>
    <w:rsid w:val="00B66526"/>
    <w:rsid w:val="00B665A3"/>
    <w:rsid w:val="00B73BB4"/>
    <w:rsid w:val="00B73E4A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0FCE"/>
    <w:rsid w:val="00BB3B15"/>
    <w:rsid w:val="00BB5B36"/>
    <w:rsid w:val="00BC027B"/>
    <w:rsid w:val="00BC0825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17"/>
    <w:rsid w:val="00BD513B"/>
    <w:rsid w:val="00BD5E52"/>
    <w:rsid w:val="00BE00CD"/>
    <w:rsid w:val="00BE0E75"/>
    <w:rsid w:val="00BE1789"/>
    <w:rsid w:val="00BE3634"/>
    <w:rsid w:val="00BE3E30"/>
    <w:rsid w:val="00BE5274"/>
    <w:rsid w:val="00BE702E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5FA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915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414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202C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2D28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D49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46D"/>
    <w:rsid w:val="00DD5BCC"/>
    <w:rsid w:val="00DD7509"/>
    <w:rsid w:val="00DD79C7"/>
    <w:rsid w:val="00DD7CB5"/>
    <w:rsid w:val="00DD7D6E"/>
    <w:rsid w:val="00DE1E78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096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727"/>
    <w:rsid w:val="00E42B85"/>
    <w:rsid w:val="00E42BB2"/>
    <w:rsid w:val="00E43263"/>
    <w:rsid w:val="00E438AE"/>
    <w:rsid w:val="00E443CE"/>
    <w:rsid w:val="00E44674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56D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71"/>
    <w:rsid w:val="00EC02A2"/>
    <w:rsid w:val="00EC0B1B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2A8F6B-56B7-4C91-A7F1-5E87B774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C0B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C0B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0B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0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0B1B"/>
    <w:rPr>
      <w:b/>
      <w:bCs/>
    </w:rPr>
  </w:style>
  <w:style w:type="paragraph" w:styleId="Revision">
    <w:name w:val="Revision"/>
    <w:hidden/>
    <w:uiPriority w:val="99"/>
    <w:semiHidden/>
    <w:rsid w:val="00DE1E78"/>
    <w:rPr>
      <w:sz w:val="24"/>
      <w:szCs w:val="24"/>
    </w:rPr>
  </w:style>
  <w:style w:type="character" w:styleId="Hyperlink">
    <w:name w:val="Hyperlink"/>
    <w:basedOn w:val="DefaultParagraphFont"/>
    <w:unhideWhenUsed/>
    <w:rsid w:val="008A6EF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1878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SB00745 (Committee Report (Unamended))</vt:lpstr>
    </vt:vector>
  </TitlesOfParts>
  <Company>State of Texas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27892</dc:subject>
  <dc:creator>State of Texas</dc:creator>
  <dc:description>SB 745 by Kolkhorst-(H)Criminal Jurisprudence</dc:description>
  <cp:lastModifiedBy>Stacey Nicchio</cp:lastModifiedBy>
  <cp:revision>2</cp:revision>
  <cp:lastPrinted>2003-11-26T17:21:00Z</cp:lastPrinted>
  <dcterms:created xsi:type="dcterms:W3CDTF">2025-05-08T00:14:00Z</dcterms:created>
  <dcterms:modified xsi:type="dcterms:W3CDTF">2025-05-08T00:14:00Z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25.123.201</vt:lpwstr>
  </property>
</Properties>
</file>