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D70F4B" w14:paraId="633FD8C4" w14:textId="77777777" w:rsidTr="00345119">
        <w:tc>
          <w:tcPr>
            <w:tcW w:w="9576" w:type="dxa"/>
            <w:noWrap/>
          </w:tcPr>
          <w:p w14:paraId="3EA88D41" w14:textId="77777777" w:rsidR="008423E4" w:rsidRPr="0022177D" w:rsidRDefault="00AB20AC" w:rsidP="004C0F06">
            <w:pPr>
              <w:pStyle w:val="Heading1"/>
            </w:pPr>
            <w:r w:rsidRPr="00631897">
              <w:t>BILL ANALYSIS</w:t>
            </w:r>
          </w:p>
        </w:tc>
      </w:tr>
    </w:tbl>
    <w:p w14:paraId="236BD576" w14:textId="77777777" w:rsidR="008423E4" w:rsidRPr="0022177D" w:rsidRDefault="008423E4" w:rsidP="004C0F06">
      <w:pPr>
        <w:jc w:val="center"/>
      </w:pPr>
    </w:p>
    <w:p w14:paraId="7AE8C5D0" w14:textId="77777777" w:rsidR="008423E4" w:rsidRPr="00B31F0E" w:rsidRDefault="008423E4" w:rsidP="004C0F06"/>
    <w:p w14:paraId="4EF9B45F" w14:textId="77777777" w:rsidR="008423E4" w:rsidRPr="00742794" w:rsidRDefault="008423E4" w:rsidP="004C0F06">
      <w:pPr>
        <w:tabs>
          <w:tab w:val="right" w:pos="9360"/>
        </w:tabs>
      </w:pPr>
    </w:p>
    <w:tbl>
      <w:tblPr>
        <w:tblW w:w="0" w:type="auto"/>
        <w:tblLayout w:type="fixed"/>
        <w:tblLook w:val="01E0" w:firstRow="1" w:lastRow="1" w:firstColumn="1" w:lastColumn="1" w:noHBand="0" w:noVBand="0"/>
      </w:tblPr>
      <w:tblGrid>
        <w:gridCol w:w="9576"/>
      </w:tblGrid>
      <w:tr w:rsidR="00D70F4B" w14:paraId="23B702E2" w14:textId="77777777" w:rsidTr="00345119">
        <w:tc>
          <w:tcPr>
            <w:tcW w:w="9576" w:type="dxa"/>
          </w:tcPr>
          <w:p w14:paraId="5C898B6F" w14:textId="0C495033" w:rsidR="008423E4" w:rsidRPr="00861995" w:rsidRDefault="00AB20AC" w:rsidP="004C0F06">
            <w:pPr>
              <w:jc w:val="right"/>
            </w:pPr>
            <w:r>
              <w:t>S.B. 746</w:t>
            </w:r>
          </w:p>
        </w:tc>
      </w:tr>
      <w:tr w:rsidR="00D70F4B" w14:paraId="0C985D98" w14:textId="77777777" w:rsidTr="00345119">
        <w:tc>
          <w:tcPr>
            <w:tcW w:w="9576" w:type="dxa"/>
          </w:tcPr>
          <w:p w14:paraId="3EF65E9C" w14:textId="6281F7FF" w:rsidR="008423E4" w:rsidRPr="00861995" w:rsidRDefault="00AB20AC" w:rsidP="004C0F06">
            <w:pPr>
              <w:jc w:val="right"/>
            </w:pPr>
            <w:r>
              <w:t xml:space="preserve">By: </w:t>
            </w:r>
            <w:r w:rsidR="006E17DC">
              <w:t>Zaffirini</w:t>
            </w:r>
          </w:p>
        </w:tc>
      </w:tr>
      <w:tr w:rsidR="00D70F4B" w14:paraId="7CBBE8FD" w14:textId="77777777" w:rsidTr="00345119">
        <w:tc>
          <w:tcPr>
            <w:tcW w:w="9576" w:type="dxa"/>
          </w:tcPr>
          <w:p w14:paraId="4C4B384E" w14:textId="7AFD23B7" w:rsidR="008423E4" w:rsidRPr="00861995" w:rsidRDefault="00AB20AC" w:rsidP="004C0F06">
            <w:pPr>
              <w:jc w:val="right"/>
            </w:pPr>
            <w:r>
              <w:t>Judiciary &amp; Civil Jurisprudence</w:t>
            </w:r>
          </w:p>
        </w:tc>
      </w:tr>
      <w:tr w:rsidR="00D70F4B" w14:paraId="4EEEFF55" w14:textId="77777777" w:rsidTr="00345119">
        <w:tc>
          <w:tcPr>
            <w:tcW w:w="9576" w:type="dxa"/>
          </w:tcPr>
          <w:p w14:paraId="4FE63E40" w14:textId="659431B6" w:rsidR="008423E4" w:rsidRDefault="00AB20AC" w:rsidP="004C0F06">
            <w:pPr>
              <w:jc w:val="right"/>
            </w:pPr>
            <w:r>
              <w:t>Committee Report (Unamended)</w:t>
            </w:r>
          </w:p>
        </w:tc>
      </w:tr>
    </w:tbl>
    <w:p w14:paraId="41C630CD" w14:textId="77777777" w:rsidR="008423E4" w:rsidRDefault="008423E4" w:rsidP="004C0F06">
      <w:pPr>
        <w:tabs>
          <w:tab w:val="right" w:pos="9360"/>
        </w:tabs>
      </w:pPr>
    </w:p>
    <w:p w14:paraId="6B4B08E7" w14:textId="77777777" w:rsidR="008423E4" w:rsidRDefault="008423E4" w:rsidP="004C0F06"/>
    <w:p w14:paraId="38A17D5B" w14:textId="77777777" w:rsidR="008423E4" w:rsidRDefault="008423E4" w:rsidP="004C0F06"/>
    <w:tbl>
      <w:tblPr>
        <w:tblW w:w="0" w:type="auto"/>
        <w:tblCellMar>
          <w:left w:w="115" w:type="dxa"/>
          <w:right w:w="115" w:type="dxa"/>
        </w:tblCellMar>
        <w:tblLook w:val="01E0" w:firstRow="1" w:lastRow="1" w:firstColumn="1" w:lastColumn="1" w:noHBand="0" w:noVBand="0"/>
      </w:tblPr>
      <w:tblGrid>
        <w:gridCol w:w="9360"/>
      </w:tblGrid>
      <w:tr w:rsidR="00D70F4B" w14:paraId="67FAFE63" w14:textId="77777777" w:rsidTr="006F6D9A">
        <w:tc>
          <w:tcPr>
            <w:tcW w:w="9360" w:type="dxa"/>
          </w:tcPr>
          <w:p w14:paraId="2652D437" w14:textId="77777777" w:rsidR="008423E4" w:rsidRPr="00A8133F" w:rsidRDefault="00AB20AC" w:rsidP="004C0F06">
            <w:pPr>
              <w:rPr>
                <w:b/>
              </w:rPr>
            </w:pPr>
            <w:r w:rsidRPr="009C1E9A">
              <w:rPr>
                <w:b/>
                <w:u w:val="single"/>
              </w:rPr>
              <w:t>BACKGROUND AND PURPOSE</w:t>
            </w:r>
            <w:r>
              <w:rPr>
                <w:b/>
              </w:rPr>
              <w:t xml:space="preserve"> </w:t>
            </w:r>
          </w:p>
          <w:p w14:paraId="52A418BF" w14:textId="77777777" w:rsidR="008423E4" w:rsidRDefault="008423E4" w:rsidP="004C0F06"/>
          <w:p w14:paraId="7C563E43" w14:textId="7AAC71DA" w:rsidR="008423E4" w:rsidRDefault="00AB20AC" w:rsidP="004C0F06">
            <w:pPr>
              <w:pStyle w:val="Header"/>
              <w:tabs>
                <w:tab w:val="clear" w:pos="4320"/>
                <w:tab w:val="clear" w:pos="8640"/>
              </w:tabs>
              <w:jc w:val="both"/>
            </w:pPr>
            <w:r w:rsidRPr="00A30AA4">
              <w:t xml:space="preserve">The </w:t>
            </w:r>
            <w:r w:rsidR="00940172">
              <w:t xml:space="preserve">bill </w:t>
            </w:r>
            <w:r w:rsidR="00A24462">
              <w:t xml:space="preserve">sponsor </w:t>
            </w:r>
            <w:r w:rsidR="00940172">
              <w:t xml:space="preserve">has informed the committee that the </w:t>
            </w:r>
            <w:r w:rsidRPr="00A30AA4">
              <w:t xml:space="preserve">Texas Real Estate and Probate Institute raised issues by </w:t>
            </w:r>
            <w:r w:rsidRPr="00A30AA4">
              <w:t>lawyers who practice guardianship law and identified areas of statute that require clarification</w:t>
            </w:r>
            <w:r w:rsidR="00D25DB3">
              <w:t xml:space="preserve">. The bill </w:t>
            </w:r>
            <w:r w:rsidR="00A24462">
              <w:t xml:space="preserve">sponsor </w:t>
            </w:r>
            <w:r w:rsidR="00D25DB3">
              <w:t>has further informed the committee that addressing these issues</w:t>
            </w:r>
            <w:r w:rsidRPr="00A30AA4">
              <w:t xml:space="preserve"> </w:t>
            </w:r>
            <w:r w:rsidR="00D25DB3">
              <w:t xml:space="preserve">would </w:t>
            </w:r>
            <w:r w:rsidRPr="00A30AA4">
              <w:t>preclude unnecessary litigation</w:t>
            </w:r>
            <w:r w:rsidR="00D25DB3">
              <w:t xml:space="preserve"> and</w:t>
            </w:r>
            <w:r w:rsidRPr="00A30AA4">
              <w:t xml:space="preserve"> </w:t>
            </w:r>
            <w:r w:rsidR="00D25DB3">
              <w:t xml:space="preserve">reduce </w:t>
            </w:r>
            <w:r w:rsidRPr="00A30AA4">
              <w:t xml:space="preserve">inefficiencies and ambiguities in </w:t>
            </w:r>
            <w:r w:rsidR="00D25DB3">
              <w:t xml:space="preserve">state </w:t>
            </w:r>
            <w:r w:rsidRPr="00A30AA4">
              <w:t xml:space="preserve">law that have led to delays, procedural hurdles, and risks to the rights of proposed wards. </w:t>
            </w:r>
            <w:r w:rsidR="003D5975">
              <w:t>S.B.</w:t>
            </w:r>
            <w:r w:rsidR="00A24462">
              <w:t> </w:t>
            </w:r>
            <w:r w:rsidR="003D5975">
              <w:t>746</w:t>
            </w:r>
            <w:r w:rsidRPr="00A30AA4">
              <w:t xml:space="preserve"> seeks to address </w:t>
            </w:r>
            <w:r w:rsidR="00D25DB3">
              <w:t xml:space="preserve">the </w:t>
            </w:r>
            <w:r w:rsidRPr="00A30AA4">
              <w:t>issues by</w:t>
            </w:r>
            <w:r w:rsidR="00940172">
              <w:t xml:space="preserve"> p</w:t>
            </w:r>
            <w:r w:rsidRPr="00A30AA4">
              <w:t>rohibit</w:t>
            </w:r>
            <w:r w:rsidR="00940172">
              <w:t>ing</w:t>
            </w:r>
            <w:r w:rsidRPr="00A30AA4">
              <w:t xml:space="preserve"> persons with interests adverse to a ward or incapacitated person from filing an application to have </w:t>
            </w:r>
            <w:r w:rsidRPr="00A30AA4">
              <w:t>a guardian appointed or contest removal of a guardian</w:t>
            </w:r>
            <w:r w:rsidR="00D25DB3">
              <w:t xml:space="preserve">, </w:t>
            </w:r>
            <w:r w:rsidR="00245165">
              <w:t xml:space="preserve">by </w:t>
            </w:r>
            <w:r w:rsidR="00940172">
              <w:t xml:space="preserve">providing for the </w:t>
            </w:r>
            <w:r w:rsidRPr="00A30AA4">
              <w:t>appoint</w:t>
            </w:r>
            <w:r w:rsidR="00940172">
              <w:t>ment of</w:t>
            </w:r>
            <w:r w:rsidRPr="00A30AA4">
              <w:t xml:space="preserve"> a guardian ad litem for a person that is alleged to be incapacitated rather than solely a person that has already been found to be incapacitated, </w:t>
            </w:r>
            <w:r w:rsidR="00940172">
              <w:t xml:space="preserve">and </w:t>
            </w:r>
            <w:r w:rsidR="00245165">
              <w:t xml:space="preserve">by </w:t>
            </w:r>
            <w:r w:rsidR="00940172">
              <w:t xml:space="preserve">requiring </w:t>
            </w:r>
            <w:r w:rsidRPr="00A30AA4">
              <w:t>a court to enter an order approving the annual account</w:t>
            </w:r>
            <w:r w:rsidR="00D25DB3">
              <w:t xml:space="preserve"> or report of a guardianship</w:t>
            </w:r>
            <w:r w:rsidRPr="00A30AA4">
              <w:t xml:space="preserve"> or</w:t>
            </w:r>
            <w:r w:rsidR="00D25DB3">
              <w:t xml:space="preserve"> </w:t>
            </w:r>
            <w:r w:rsidRPr="00A30AA4">
              <w:t>requiring the guardian to file another account</w:t>
            </w:r>
            <w:r w:rsidR="00D25DB3">
              <w:t xml:space="preserve"> or report within a prescribed deadline, as necessary</w:t>
            </w:r>
            <w:r w:rsidRPr="00A30AA4">
              <w:t xml:space="preserve">. </w:t>
            </w:r>
          </w:p>
          <w:p w14:paraId="139F793E" w14:textId="77777777" w:rsidR="008423E4" w:rsidRPr="00E26B13" w:rsidRDefault="008423E4" w:rsidP="004C0F06">
            <w:pPr>
              <w:rPr>
                <w:b/>
              </w:rPr>
            </w:pPr>
          </w:p>
        </w:tc>
      </w:tr>
      <w:tr w:rsidR="00D70F4B" w14:paraId="11DAA5C9" w14:textId="77777777" w:rsidTr="006F6D9A">
        <w:tc>
          <w:tcPr>
            <w:tcW w:w="9360" w:type="dxa"/>
          </w:tcPr>
          <w:p w14:paraId="22FE0504" w14:textId="77777777" w:rsidR="0017725B" w:rsidRDefault="00AB20AC" w:rsidP="004C0F06">
            <w:pPr>
              <w:rPr>
                <w:b/>
                <w:u w:val="single"/>
              </w:rPr>
            </w:pPr>
            <w:r>
              <w:rPr>
                <w:b/>
                <w:u w:val="single"/>
              </w:rPr>
              <w:t>CRIMINAL JUSTICE IMPACT</w:t>
            </w:r>
          </w:p>
          <w:p w14:paraId="06133742" w14:textId="77777777" w:rsidR="0017725B" w:rsidRDefault="0017725B" w:rsidP="004C0F06">
            <w:pPr>
              <w:rPr>
                <w:b/>
                <w:u w:val="single"/>
              </w:rPr>
            </w:pPr>
          </w:p>
          <w:p w14:paraId="6E2B3436" w14:textId="0A7EFC1F" w:rsidR="00AD6044" w:rsidRPr="00AD6044" w:rsidRDefault="00AB20AC" w:rsidP="004C0F06">
            <w:pPr>
              <w:jc w:val="both"/>
            </w:pPr>
            <w:r>
              <w:t xml:space="preserve">It is the committee's opinion that this </w:t>
            </w:r>
            <w:r>
              <w:t>bill does not expressly create a criminal offense, increase the punishment for an existing criminal offense or category of offenses, or change the eligibility of a person for community supervision, parole, or mandatory supervision.</w:t>
            </w:r>
          </w:p>
          <w:p w14:paraId="4B7991C9" w14:textId="77777777" w:rsidR="0017725B" w:rsidRPr="0017725B" w:rsidRDefault="0017725B" w:rsidP="004C0F06">
            <w:pPr>
              <w:rPr>
                <w:b/>
                <w:u w:val="single"/>
              </w:rPr>
            </w:pPr>
          </w:p>
        </w:tc>
      </w:tr>
      <w:tr w:rsidR="00D70F4B" w14:paraId="45B6CEC6" w14:textId="77777777" w:rsidTr="006F6D9A">
        <w:tc>
          <w:tcPr>
            <w:tcW w:w="9360" w:type="dxa"/>
          </w:tcPr>
          <w:p w14:paraId="0C16DABA" w14:textId="77777777" w:rsidR="008423E4" w:rsidRPr="00A8133F" w:rsidRDefault="00AB20AC" w:rsidP="004C0F06">
            <w:pPr>
              <w:rPr>
                <w:b/>
              </w:rPr>
            </w:pPr>
            <w:r w:rsidRPr="009C1E9A">
              <w:rPr>
                <w:b/>
                <w:u w:val="single"/>
              </w:rPr>
              <w:t>RULEMAKING AUTHORITY</w:t>
            </w:r>
            <w:r>
              <w:rPr>
                <w:b/>
              </w:rPr>
              <w:t xml:space="preserve"> </w:t>
            </w:r>
          </w:p>
          <w:p w14:paraId="63D1C8B7" w14:textId="77777777" w:rsidR="008423E4" w:rsidRDefault="008423E4" w:rsidP="004C0F06"/>
          <w:p w14:paraId="20F1E168" w14:textId="7A6110D2" w:rsidR="00AD6044" w:rsidRDefault="00AB20AC" w:rsidP="004C0F06">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6F7063F0" w14:textId="77777777" w:rsidR="008423E4" w:rsidRPr="00E21FDC" w:rsidRDefault="008423E4" w:rsidP="004C0F06">
            <w:pPr>
              <w:rPr>
                <w:b/>
              </w:rPr>
            </w:pPr>
          </w:p>
        </w:tc>
      </w:tr>
      <w:tr w:rsidR="00D70F4B" w14:paraId="45101359" w14:textId="77777777" w:rsidTr="006F6D9A">
        <w:tc>
          <w:tcPr>
            <w:tcW w:w="9360" w:type="dxa"/>
          </w:tcPr>
          <w:p w14:paraId="2DD80AD4" w14:textId="636516D9" w:rsidR="008851A7" w:rsidRDefault="00AB20AC" w:rsidP="004C0F06">
            <w:pPr>
              <w:rPr>
                <w:b/>
              </w:rPr>
            </w:pPr>
            <w:r w:rsidRPr="009C1E9A">
              <w:rPr>
                <w:b/>
                <w:u w:val="single"/>
              </w:rPr>
              <w:t>ANALYSIS</w:t>
            </w:r>
            <w:r>
              <w:rPr>
                <w:b/>
              </w:rPr>
              <w:t xml:space="preserve"> </w:t>
            </w:r>
          </w:p>
          <w:p w14:paraId="7A38B34F" w14:textId="63719839" w:rsidR="00CC714C" w:rsidRPr="00CC714C" w:rsidRDefault="00CC714C" w:rsidP="004C0F06"/>
          <w:p w14:paraId="25B81CDB" w14:textId="3037C634" w:rsidR="008F38B5" w:rsidRDefault="00AB20AC" w:rsidP="004C0F06">
            <w:pPr>
              <w:pStyle w:val="Header"/>
              <w:jc w:val="both"/>
            </w:pPr>
            <w:r>
              <w:t>S.B. 746</w:t>
            </w:r>
            <w:r w:rsidR="00CD119D">
              <w:t xml:space="preserve"> amends the Estates Code to</w:t>
            </w:r>
            <w:r w:rsidR="008B3D6F">
              <w:t xml:space="preserve"> </w:t>
            </w:r>
            <w:r w:rsidR="008B3D6F" w:rsidRPr="008B3D6F">
              <w:t>authorize a judge to appoint a guardian ad litem to represent the interests of a proposed ward in a guardianship proceeding</w:t>
            </w:r>
            <w:r w:rsidR="008B3D6F">
              <w:t xml:space="preserve"> </w:t>
            </w:r>
            <w:r w:rsidR="008B3D6F" w:rsidRPr="008B3D6F">
              <w:t xml:space="preserve">and </w:t>
            </w:r>
            <w:r>
              <w:t xml:space="preserve">makes the following provisions applicable with respect to a proposed ward: </w:t>
            </w:r>
          </w:p>
          <w:p w14:paraId="6022D7C0" w14:textId="41E4AEFC" w:rsidR="008F38B5" w:rsidRDefault="00AB20AC" w:rsidP="004C0F06">
            <w:pPr>
              <w:pStyle w:val="Header"/>
              <w:numPr>
                <w:ilvl w:val="0"/>
                <w:numId w:val="5"/>
              </w:numPr>
              <w:jc w:val="both"/>
            </w:pPr>
            <w:r>
              <w:t xml:space="preserve">the </w:t>
            </w:r>
            <w:r w:rsidR="008B3D6F" w:rsidRPr="008B3D6F">
              <w:t xml:space="preserve">duty </w:t>
            </w:r>
            <w:r>
              <w:t xml:space="preserve">of a guardian ad litem </w:t>
            </w:r>
            <w:r w:rsidR="008B3D6F" w:rsidRPr="008B3D6F">
              <w:t xml:space="preserve">to protect the </w:t>
            </w:r>
            <w:r w:rsidR="003A43BF">
              <w:t xml:space="preserve">person's </w:t>
            </w:r>
            <w:r w:rsidR="008B3D6F" w:rsidRPr="008B3D6F">
              <w:t>interests in a manner that will enable the court to determine the action that will be in that person's best interests</w:t>
            </w:r>
            <w:r>
              <w:t>;</w:t>
            </w:r>
            <w:r w:rsidR="008B3D6F" w:rsidRPr="008B3D6F">
              <w:t xml:space="preserve"> </w:t>
            </w:r>
            <w:r w:rsidR="00296D0F">
              <w:t>and</w:t>
            </w:r>
          </w:p>
          <w:p w14:paraId="4784B3B7" w14:textId="20A2290F" w:rsidR="008F38B5" w:rsidRDefault="00AB20AC" w:rsidP="004C0F06">
            <w:pPr>
              <w:pStyle w:val="Header"/>
              <w:numPr>
                <w:ilvl w:val="0"/>
                <w:numId w:val="5"/>
              </w:numPr>
              <w:jc w:val="both"/>
            </w:pPr>
            <w:r>
              <w:t xml:space="preserve">the </w:t>
            </w:r>
            <w:r w:rsidR="006A565F">
              <w:t>exempt</w:t>
            </w:r>
            <w:r w:rsidR="003A43BF">
              <w:t xml:space="preserve">ion </w:t>
            </w:r>
            <w:r w:rsidR="008B3D6F" w:rsidRPr="008B3D6F">
              <w:t xml:space="preserve">from liability </w:t>
            </w:r>
            <w:r w:rsidR="00A01567">
              <w:t xml:space="preserve">of a guardian ad litem </w:t>
            </w:r>
            <w:r w:rsidR="008B3D6F" w:rsidRPr="008B3D6F">
              <w:t>for civil damages from a recommendation made or an opinion given in that capacity</w:t>
            </w:r>
            <w:r w:rsidR="008B3D6F">
              <w:t>.</w:t>
            </w:r>
          </w:p>
          <w:p w14:paraId="46498205" w14:textId="51A4AB62" w:rsidR="000254FD" w:rsidRDefault="00AB20AC" w:rsidP="004C0F06">
            <w:pPr>
              <w:pStyle w:val="Header"/>
              <w:jc w:val="both"/>
            </w:pPr>
            <w:r>
              <w:t xml:space="preserve">The bill </w:t>
            </w:r>
            <w:r w:rsidR="00572D60">
              <w:t>prohibits a</w:t>
            </w:r>
            <w:r w:rsidR="00572D60" w:rsidRPr="00572D60">
              <w:t xml:space="preserve"> person who has an interest that is adverse to a proposed ward or incapacitated person </w:t>
            </w:r>
            <w:r w:rsidR="00572D60">
              <w:t xml:space="preserve">from </w:t>
            </w:r>
            <w:r w:rsidR="00572D60" w:rsidRPr="00572D60">
              <w:t>fil</w:t>
            </w:r>
            <w:r w:rsidR="00572D60">
              <w:t>ing</w:t>
            </w:r>
            <w:r w:rsidR="00572D60" w:rsidRPr="00572D60">
              <w:t xml:space="preserve"> an application for the appointment of a guardian for the proposed ward or incapacitated person</w:t>
            </w:r>
            <w:r w:rsidR="00CC714C">
              <w:t xml:space="preserve"> and </w:t>
            </w:r>
            <w:r w:rsidR="0060640D">
              <w:t xml:space="preserve">from </w:t>
            </w:r>
            <w:r w:rsidR="00CC714C">
              <w:t xml:space="preserve">filing </w:t>
            </w:r>
            <w:r w:rsidR="00CC714C" w:rsidRPr="00CC714C">
              <w:t>a motion or complaint to request the removal of a guardian or contest the request for removal of a guardian</w:t>
            </w:r>
            <w:r w:rsidR="00CC714C">
              <w:t>.</w:t>
            </w:r>
            <w:r w:rsidR="0079570F">
              <w:t xml:space="preserve"> </w:t>
            </w:r>
          </w:p>
          <w:p w14:paraId="02678BF7" w14:textId="77777777" w:rsidR="008E3E98" w:rsidRPr="005773C4" w:rsidRDefault="008E3E98" w:rsidP="004C0F06">
            <w:pPr>
              <w:pStyle w:val="Header"/>
              <w:jc w:val="both"/>
              <w:rPr>
                <w:b/>
                <w:bCs/>
              </w:rPr>
            </w:pPr>
          </w:p>
          <w:p w14:paraId="74AB1AD6" w14:textId="40D9F111" w:rsidR="007730AA" w:rsidRDefault="00AB20AC" w:rsidP="004C0F06">
            <w:pPr>
              <w:pStyle w:val="Header"/>
              <w:jc w:val="both"/>
            </w:pPr>
            <w:r>
              <w:t>S.B. 746</w:t>
            </w:r>
            <w:r w:rsidR="008E3E98" w:rsidRPr="00FD6E41">
              <w:t xml:space="preserve"> </w:t>
            </w:r>
            <w:r w:rsidR="008E3E98">
              <w:t xml:space="preserve">requires a court to enter an order to the effect of whether or not the court approves an annual account filed by the guardian of the estate or an annual report filed by the guardian of the person. If the court does not approve the annual account or the annual report, the bill requires the court to require the applicable guardian to file another annual account or report, respectively, within a period prescribed by the order, which may not be later than the </w:t>
            </w:r>
            <w:r w:rsidR="00CD119D">
              <w:t xml:space="preserve">30th </w:t>
            </w:r>
            <w:r w:rsidR="008E3E98">
              <w:t>day after the date the order is entered.</w:t>
            </w:r>
            <w:r w:rsidR="0079570F">
              <w:t xml:space="preserve"> </w:t>
            </w:r>
          </w:p>
          <w:p w14:paraId="04215FB7" w14:textId="77777777" w:rsidR="007730AA" w:rsidRDefault="007730AA" w:rsidP="004C0F06">
            <w:pPr>
              <w:pStyle w:val="Header"/>
              <w:jc w:val="both"/>
            </w:pPr>
          </w:p>
          <w:p w14:paraId="33AEE167" w14:textId="040202D4" w:rsidR="000D14AA" w:rsidRPr="009C36CD" w:rsidRDefault="00AB20AC" w:rsidP="004C0F06">
            <w:pPr>
              <w:pStyle w:val="Header"/>
              <w:jc w:val="both"/>
            </w:pPr>
            <w:r>
              <w:t>S.B. 746</w:t>
            </w:r>
            <w:r w:rsidR="007730AA">
              <w:t xml:space="preserve"> </w:t>
            </w:r>
            <w:r w:rsidRPr="000D14AA">
              <w:t>appl</w:t>
            </w:r>
            <w:r w:rsidR="007730AA">
              <w:t>ies</w:t>
            </w:r>
            <w:r w:rsidRPr="000D14AA">
              <w:t xml:space="preserve"> to a guardianship proceeding that is pending or commenced on or after the </w:t>
            </w:r>
            <w:r>
              <w:t xml:space="preserve">bill's </w:t>
            </w:r>
            <w:r w:rsidRPr="000D14AA">
              <w:t>effective date.</w:t>
            </w:r>
          </w:p>
          <w:p w14:paraId="0A7852E0" w14:textId="77777777" w:rsidR="008423E4" w:rsidRPr="00835628" w:rsidRDefault="008423E4" w:rsidP="004C0F06">
            <w:pPr>
              <w:rPr>
                <w:b/>
              </w:rPr>
            </w:pPr>
          </w:p>
        </w:tc>
      </w:tr>
      <w:tr w:rsidR="00D70F4B" w14:paraId="02457B4A" w14:textId="77777777" w:rsidTr="006F6D9A">
        <w:tc>
          <w:tcPr>
            <w:tcW w:w="9360" w:type="dxa"/>
          </w:tcPr>
          <w:p w14:paraId="14C30B1C" w14:textId="77777777" w:rsidR="008423E4" w:rsidRPr="00A8133F" w:rsidRDefault="00AB20AC" w:rsidP="004C0F06">
            <w:pPr>
              <w:rPr>
                <w:b/>
              </w:rPr>
            </w:pPr>
            <w:r w:rsidRPr="009C1E9A">
              <w:rPr>
                <w:b/>
                <w:u w:val="single"/>
              </w:rPr>
              <w:t>EFFECTIVE DATE</w:t>
            </w:r>
            <w:r>
              <w:rPr>
                <w:b/>
              </w:rPr>
              <w:t xml:space="preserve"> </w:t>
            </w:r>
          </w:p>
          <w:p w14:paraId="198DF97B" w14:textId="77777777" w:rsidR="008423E4" w:rsidRDefault="008423E4" w:rsidP="004C0F06"/>
          <w:p w14:paraId="76A8A205" w14:textId="475DDEC5" w:rsidR="008423E4" w:rsidRPr="003624F2" w:rsidRDefault="00AB20AC" w:rsidP="004C0F06">
            <w:pPr>
              <w:pStyle w:val="Header"/>
              <w:tabs>
                <w:tab w:val="clear" w:pos="4320"/>
                <w:tab w:val="clear" w:pos="8640"/>
              </w:tabs>
              <w:jc w:val="both"/>
            </w:pPr>
            <w:r>
              <w:t>September 1, 2025.</w:t>
            </w:r>
          </w:p>
          <w:p w14:paraId="3E5C9ED1" w14:textId="77777777" w:rsidR="008423E4" w:rsidRPr="00233FDB" w:rsidRDefault="008423E4" w:rsidP="004C0F06">
            <w:pPr>
              <w:rPr>
                <w:b/>
              </w:rPr>
            </w:pPr>
          </w:p>
        </w:tc>
      </w:tr>
    </w:tbl>
    <w:p w14:paraId="3E9784AC" w14:textId="77777777" w:rsidR="008423E4" w:rsidRPr="00BE0E75" w:rsidRDefault="008423E4" w:rsidP="004C0F06">
      <w:pPr>
        <w:jc w:val="both"/>
        <w:rPr>
          <w:rFonts w:ascii="Arial" w:hAnsi="Arial"/>
          <w:sz w:val="16"/>
          <w:szCs w:val="16"/>
        </w:rPr>
      </w:pPr>
    </w:p>
    <w:p w14:paraId="55C99C91" w14:textId="77777777" w:rsidR="004108C3" w:rsidRPr="008423E4" w:rsidRDefault="004108C3" w:rsidP="004C0F06"/>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F3D3F" w14:textId="77777777" w:rsidR="00AB20AC" w:rsidRDefault="00AB20AC">
      <w:r>
        <w:separator/>
      </w:r>
    </w:p>
  </w:endnote>
  <w:endnote w:type="continuationSeparator" w:id="0">
    <w:p w14:paraId="27FE60D5" w14:textId="77777777" w:rsidR="00AB20AC" w:rsidRDefault="00AB2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4C51C" w14:textId="77777777" w:rsidR="004116D6" w:rsidRDefault="004116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D70F4B" w14:paraId="15690670" w14:textId="77777777" w:rsidTr="009C1E9A">
      <w:trPr>
        <w:cantSplit/>
      </w:trPr>
      <w:tc>
        <w:tcPr>
          <w:tcW w:w="0" w:type="pct"/>
        </w:tcPr>
        <w:p w14:paraId="3039D4B4" w14:textId="77777777" w:rsidR="00137D90" w:rsidRDefault="00137D90" w:rsidP="009C1E9A">
          <w:pPr>
            <w:pStyle w:val="Footer"/>
            <w:tabs>
              <w:tab w:val="clear" w:pos="8640"/>
              <w:tab w:val="right" w:pos="9360"/>
            </w:tabs>
          </w:pPr>
        </w:p>
      </w:tc>
      <w:tc>
        <w:tcPr>
          <w:tcW w:w="2395" w:type="pct"/>
        </w:tcPr>
        <w:p w14:paraId="35A1BA4F" w14:textId="77777777" w:rsidR="00137D90" w:rsidRDefault="00137D90" w:rsidP="009C1E9A">
          <w:pPr>
            <w:pStyle w:val="Footer"/>
            <w:tabs>
              <w:tab w:val="clear" w:pos="8640"/>
              <w:tab w:val="right" w:pos="9360"/>
            </w:tabs>
          </w:pPr>
        </w:p>
        <w:p w14:paraId="18753607" w14:textId="77777777" w:rsidR="001A4310" w:rsidRDefault="001A4310" w:rsidP="009C1E9A">
          <w:pPr>
            <w:pStyle w:val="Footer"/>
            <w:tabs>
              <w:tab w:val="clear" w:pos="8640"/>
              <w:tab w:val="right" w:pos="9360"/>
            </w:tabs>
          </w:pPr>
        </w:p>
        <w:p w14:paraId="63A66F66" w14:textId="77777777" w:rsidR="00137D90" w:rsidRDefault="00137D90" w:rsidP="009C1E9A">
          <w:pPr>
            <w:pStyle w:val="Footer"/>
            <w:tabs>
              <w:tab w:val="clear" w:pos="8640"/>
              <w:tab w:val="right" w:pos="9360"/>
            </w:tabs>
          </w:pPr>
        </w:p>
      </w:tc>
      <w:tc>
        <w:tcPr>
          <w:tcW w:w="2453" w:type="pct"/>
        </w:tcPr>
        <w:p w14:paraId="030C997D" w14:textId="77777777" w:rsidR="00137D90" w:rsidRDefault="00137D90" w:rsidP="009C1E9A">
          <w:pPr>
            <w:pStyle w:val="Footer"/>
            <w:tabs>
              <w:tab w:val="clear" w:pos="8640"/>
              <w:tab w:val="right" w:pos="9360"/>
            </w:tabs>
            <w:jc w:val="right"/>
          </w:pPr>
        </w:p>
      </w:tc>
    </w:tr>
    <w:tr w:rsidR="00D70F4B" w14:paraId="315426BE" w14:textId="77777777" w:rsidTr="009C1E9A">
      <w:trPr>
        <w:cantSplit/>
      </w:trPr>
      <w:tc>
        <w:tcPr>
          <w:tcW w:w="0" w:type="pct"/>
        </w:tcPr>
        <w:p w14:paraId="7928A8BD" w14:textId="77777777" w:rsidR="00EC379B" w:rsidRDefault="00EC379B" w:rsidP="009C1E9A">
          <w:pPr>
            <w:pStyle w:val="Footer"/>
            <w:tabs>
              <w:tab w:val="clear" w:pos="8640"/>
              <w:tab w:val="right" w:pos="9360"/>
            </w:tabs>
          </w:pPr>
        </w:p>
      </w:tc>
      <w:tc>
        <w:tcPr>
          <w:tcW w:w="2395" w:type="pct"/>
        </w:tcPr>
        <w:p w14:paraId="27DE5864" w14:textId="197F40A9" w:rsidR="00EC379B" w:rsidRPr="009C1E9A" w:rsidRDefault="00AB20AC" w:rsidP="009C1E9A">
          <w:pPr>
            <w:pStyle w:val="Footer"/>
            <w:tabs>
              <w:tab w:val="clear" w:pos="8640"/>
              <w:tab w:val="right" w:pos="9360"/>
            </w:tabs>
            <w:rPr>
              <w:rFonts w:ascii="Shruti" w:hAnsi="Shruti"/>
              <w:sz w:val="22"/>
            </w:rPr>
          </w:pPr>
          <w:r>
            <w:rPr>
              <w:rFonts w:ascii="Shruti" w:hAnsi="Shruti"/>
              <w:sz w:val="22"/>
            </w:rPr>
            <w:t>89R 30729-D</w:t>
          </w:r>
        </w:p>
      </w:tc>
      <w:tc>
        <w:tcPr>
          <w:tcW w:w="2453" w:type="pct"/>
        </w:tcPr>
        <w:p w14:paraId="17F1C661" w14:textId="38199F62" w:rsidR="00EC379B" w:rsidRDefault="00AB20AC" w:rsidP="009C1E9A">
          <w:pPr>
            <w:pStyle w:val="Footer"/>
            <w:tabs>
              <w:tab w:val="clear" w:pos="8640"/>
              <w:tab w:val="right" w:pos="9360"/>
            </w:tabs>
            <w:jc w:val="right"/>
          </w:pPr>
          <w:r>
            <w:fldChar w:fldCharType="begin"/>
          </w:r>
          <w:r>
            <w:instrText xml:space="preserve"> DOCPROPERTY  OTID  \* MERGEFORMAT </w:instrText>
          </w:r>
          <w:r>
            <w:fldChar w:fldCharType="separate"/>
          </w:r>
          <w:r w:rsidR="001A5348">
            <w:t>25.133.394</w:t>
          </w:r>
          <w:r>
            <w:fldChar w:fldCharType="end"/>
          </w:r>
        </w:p>
      </w:tc>
    </w:tr>
    <w:tr w:rsidR="00D70F4B" w14:paraId="59DC0A61" w14:textId="77777777" w:rsidTr="009C1E9A">
      <w:trPr>
        <w:cantSplit/>
      </w:trPr>
      <w:tc>
        <w:tcPr>
          <w:tcW w:w="0" w:type="pct"/>
        </w:tcPr>
        <w:p w14:paraId="045F2703" w14:textId="77777777" w:rsidR="00EC379B" w:rsidRDefault="00EC379B" w:rsidP="009C1E9A">
          <w:pPr>
            <w:pStyle w:val="Footer"/>
            <w:tabs>
              <w:tab w:val="clear" w:pos="4320"/>
              <w:tab w:val="clear" w:pos="8640"/>
              <w:tab w:val="left" w:pos="2865"/>
            </w:tabs>
          </w:pPr>
        </w:p>
      </w:tc>
      <w:tc>
        <w:tcPr>
          <w:tcW w:w="2395" w:type="pct"/>
        </w:tcPr>
        <w:p w14:paraId="5168455A" w14:textId="07F8537D"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28396E6E" w14:textId="77777777" w:rsidR="00EC379B" w:rsidRDefault="00EC379B" w:rsidP="006D504F">
          <w:pPr>
            <w:pStyle w:val="Footer"/>
            <w:rPr>
              <w:rStyle w:val="PageNumber"/>
            </w:rPr>
          </w:pPr>
        </w:p>
        <w:p w14:paraId="3E4E388B" w14:textId="77777777" w:rsidR="00EC379B" w:rsidRDefault="00EC379B" w:rsidP="009C1E9A">
          <w:pPr>
            <w:pStyle w:val="Footer"/>
            <w:tabs>
              <w:tab w:val="clear" w:pos="8640"/>
              <w:tab w:val="right" w:pos="9360"/>
            </w:tabs>
            <w:jc w:val="right"/>
          </w:pPr>
        </w:p>
      </w:tc>
    </w:tr>
    <w:tr w:rsidR="00D70F4B" w14:paraId="6F67763A" w14:textId="77777777" w:rsidTr="009C1E9A">
      <w:trPr>
        <w:cantSplit/>
        <w:trHeight w:val="323"/>
      </w:trPr>
      <w:tc>
        <w:tcPr>
          <w:tcW w:w="0" w:type="pct"/>
          <w:gridSpan w:val="3"/>
        </w:tcPr>
        <w:p w14:paraId="69871BEE" w14:textId="77777777" w:rsidR="00EC379B" w:rsidRDefault="00AB20AC"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7F475A7D" w14:textId="77777777" w:rsidR="00EC379B" w:rsidRDefault="00EC379B" w:rsidP="009C1E9A">
          <w:pPr>
            <w:pStyle w:val="Footer"/>
            <w:tabs>
              <w:tab w:val="clear" w:pos="8640"/>
              <w:tab w:val="right" w:pos="9360"/>
            </w:tabs>
            <w:jc w:val="center"/>
          </w:pPr>
        </w:p>
      </w:tc>
    </w:tr>
  </w:tbl>
  <w:p w14:paraId="6F2F82FB"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8EFD8" w14:textId="77777777" w:rsidR="004116D6" w:rsidRDefault="004116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8E54C" w14:textId="77777777" w:rsidR="00AB20AC" w:rsidRDefault="00AB20AC">
      <w:r>
        <w:separator/>
      </w:r>
    </w:p>
  </w:footnote>
  <w:footnote w:type="continuationSeparator" w:id="0">
    <w:p w14:paraId="6BC04634" w14:textId="77777777" w:rsidR="00AB20AC" w:rsidRDefault="00AB20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92A56" w14:textId="77777777" w:rsidR="004116D6" w:rsidRDefault="004116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4EC35" w14:textId="77777777" w:rsidR="004116D6" w:rsidRDefault="004116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3E433" w14:textId="77777777" w:rsidR="004116D6" w:rsidRDefault="004116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76F7C"/>
    <w:multiLevelType w:val="hybridMultilevel"/>
    <w:tmpl w:val="637C2C2E"/>
    <w:lvl w:ilvl="0" w:tplc="9E42E196">
      <w:start w:val="1"/>
      <w:numFmt w:val="bullet"/>
      <w:lvlText w:val=""/>
      <w:lvlJc w:val="left"/>
      <w:pPr>
        <w:tabs>
          <w:tab w:val="num" w:pos="720"/>
        </w:tabs>
        <w:ind w:left="720" w:hanging="360"/>
      </w:pPr>
      <w:rPr>
        <w:rFonts w:ascii="Symbol" w:hAnsi="Symbol" w:hint="default"/>
      </w:rPr>
    </w:lvl>
    <w:lvl w:ilvl="1" w:tplc="BD8C3D0E" w:tentative="1">
      <w:start w:val="1"/>
      <w:numFmt w:val="bullet"/>
      <w:lvlText w:val="o"/>
      <w:lvlJc w:val="left"/>
      <w:pPr>
        <w:ind w:left="1440" w:hanging="360"/>
      </w:pPr>
      <w:rPr>
        <w:rFonts w:ascii="Courier New" w:hAnsi="Courier New" w:cs="Courier New" w:hint="default"/>
      </w:rPr>
    </w:lvl>
    <w:lvl w:ilvl="2" w:tplc="8F0AE7F4" w:tentative="1">
      <w:start w:val="1"/>
      <w:numFmt w:val="bullet"/>
      <w:lvlText w:val=""/>
      <w:lvlJc w:val="left"/>
      <w:pPr>
        <w:ind w:left="2160" w:hanging="360"/>
      </w:pPr>
      <w:rPr>
        <w:rFonts w:ascii="Wingdings" w:hAnsi="Wingdings" w:hint="default"/>
      </w:rPr>
    </w:lvl>
    <w:lvl w:ilvl="3" w:tplc="27122478" w:tentative="1">
      <w:start w:val="1"/>
      <w:numFmt w:val="bullet"/>
      <w:lvlText w:val=""/>
      <w:lvlJc w:val="left"/>
      <w:pPr>
        <w:ind w:left="2880" w:hanging="360"/>
      </w:pPr>
      <w:rPr>
        <w:rFonts w:ascii="Symbol" w:hAnsi="Symbol" w:hint="default"/>
      </w:rPr>
    </w:lvl>
    <w:lvl w:ilvl="4" w:tplc="87D69298" w:tentative="1">
      <w:start w:val="1"/>
      <w:numFmt w:val="bullet"/>
      <w:lvlText w:val="o"/>
      <w:lvlJc w:val="left"/>
      <w:pPr>
        <w:ind w:left="3600" w:hanging="360"/>
      </w:pPr>
      <w:rPr>
        <w:rFonts w:ascii="Courier New" w:hAnsi="Courier New" w:cs="Courier New" w:hint="default"/>
      </w:rPr>
    </w:lvl>
    <w:lvl w:ilvl="5" w:tplc="5622D6B8" w:tentative="1">
      <w:start w:val="1"/>
      <w:numFmt w:val="bullet"/>
      <w:lvlText w:val=""/>
      <w:lvlJc w:val="left"/>
      <w:pPr>
        <w:ind w:left="4320" w:hanging="360"/>
      </w:pPr>
      <w:rPr>
        <w:rFonts w:ascii="Wingdings" w:hAnsi="Wingdings" w:hint="default"/>
      </w:rPr>
    </w:lvl>
    <w:lvl w:ilvl="6" w:tplc="D1D8FD92" w:tentative="1">
      <w:start w:val="1"/>
      <w:numFmt w:val="bullet"/>
      <w:lvlText w:val=""/>
      <w:lvlJc w:val="left"/>
      <w:pPr>
        <w:ind w:left="5040" w:hanging="360"/>
      </w:pPr>
      <w:rPr>
        <w:rFonts w:ascii="Symbol" w:hAnsi="Symbol" w:hint="default"/>
      </w:rPr>
    </w:lvl>
    <w:lvl w:ilvl="7" w:tplc="66507FD2" w:tentative="1">
      <w:start w:val="1"/>
      <w:numFmt w:val="bullet"/>
      <w:lvlText w:val="o"/>
      <w:lvlJc w:val="left"/>
      <w:pPr>
        <w:ind w:left="5760" w:hanging="360"/>
      </w:pPr>
      <w:rPr>
        <w:rFonts w:ascii="Courier New" w:hAnsi="Courier New" w:cs="Courier New" w:hint="default"/>
      </w:rPr>
    </w:lvl>
    <w:lvl w:ilvl="8" w:tplc="0BDC6B8E" w:tentative="1">
      <w:start w:val="1"/>
      <w:numFmt w:val="bullet"/>
      <w:lvlText w:val=""/>
      <w:lvlJc w:val="left"/>
      <w:pPr>
        <w:ind w:left="6480" w:hanging="360"/>
      </w:pPr>
      <w:rPr>
        <w:rFonts w:ascii="Wingdings" w:hAnsi="Wingdings" w:hint="default"/>
      </w:rPr>
    </w:lvl>
  </w:abstractNum>
  <w:abstractNum w:abstractNumId="1" w15:restartNumberingAfterBreak="0">
    <w:nsid w:val="2EC2767F"/>
    <w:multiLevelType w:val="hybridMultilevel"/>
    <w:tmpl w:val="84F666BE"/>
    <w:lvl w:ilvl="0" w:tplc="C4966A2A">
      <w:start w:val="1"/>
      <w:numFmt w:val="bullet"/>
      <w:lvlText w:val=""/>
      <w:lvlJc w:val="left"/>
      <w:pPr>
        <w:tabs>
          <w:tab w:val="num" w:pos="720"/>
        </w:tabs>
        <w:ind w:left="720" w:hanging="360"/>
      </w:pPr>
      <w:rPr>
        <w:rFonts w:ascii="Symbol" w:hAnsi="Symbol" w:hint="default"/>
      </w:rPr>
    </w:lvl>
    <w:lvl w:ilvl="1" w:tplc="61E88F24" w:tentative="1">
      <w:start w:val="1"/>
      <w:numFmt w:val="bullet"/>
      <w:lvlText w:val="o"/>
      <w:lvlJc w:val="left"/>
      <w:pPr>
        <w:ind w:left="1440" w:hanging="360"/>
      </w:pPr>
      <w:rPr>
        <w:rFonts w:ascii="Courier New" w:hAnsi="Courier New" w:cs="Courier New" w:hint="default"/>
      </w:rPr>
    </w:lvl>
    <w:lvl w:ilvl="2" w:tplc="EF7AA366" w:tentative="1">
      <w:start w:val="1"/>
      <w:numFmt w:val="bullet"/>
      <w:lvlText w:val=""/>
      <w:lvlJc w:val="left"/>
      <w:pPr>
        <w:ind w:left="2160" w:hanging="360"/>
      </w:pPr>
      <w:rPr>
        <w:rFonts w:ascii="Wingdings" w:hAnsi="Wingdings" w:hint="default"/>
      </w:rPr>
    </w:lvl>
    <w:lvl w:ilvl="3" w:tplc="30C0912A" w:tentative="1">
      <w:start w:val="1"/>
      <w:numFmt w:val="bullet"/>
      <w:lvlText w:val=""/>
      <w:lvlJc w:val="left"/>
      <w:pPr>
        <w:ind w:left="2880" w:hanging="360"/>
      </w:pPr>
      <w:rPr>
        <w:rFonts w:ascii="Symbol" w:hAnsi="Symbol" w:hint="default"/>
      </w:rPr>
    </w:lvl>
    <w:lvl w:ilvl="4" w:tplc="9DF8D28E" w:tentative="1">
      <w:start w:val="1"/>
      <w:numFmt w:val="bullet"/>
      <w:lvlText w:val="o"/>
      <w:lvlJc w:val="left"/>
      <w:pPr>
        <w:ind w:left="3600" w:hanging="360"/>
      </w:pPr>
      <w:rPr>
        <w:rFonts w:ascii="Courier New" w:hAnsi="Courier New" w:cs="Courier New" w:hint="default"/>
      </w:rPr>
    </w:lvl>
    <w:lvl w:ilvl="5" w:tplc="34E6CBD2" w:tentative="1">
      <w:start w:val="1"/>
      <w:numFmt w:val="bullet"/>
      <w:lvlText w:val=""/>
      <w:lvlJc w:val="left"/>
      <w:pPr>
        <w:ind w:left="4320" w:hanging="360"/>
      </w:pPr>
      <w:rPr>
        <w:rFonts w:ascii="Wingdings" w:hAnsi="Wingdings" w:hint="default"/>
      </w:rPr>
    </w:lvl>
    <w:lvl w:ilvl="6" w:tplc="C2FEFBFA" w:tentative="1">
      <w:start w:val="1"/>
      <w:numFmt w:val="bullet"/>
      <w:lvlText w:val=""/>
      <w:lvlJc w:val="left"/>
      <w:pPr>
        <w:ind w:left="5040" w:hanging="360"/>
      </w:pPr>
      <w:rPr>
        <w:rFonts w:ascii="Symbol" w:hAnsi="Symbol" w:hint="default"/>
      </w:rPr>
    </w:lvl>
    <w:lvl w:ilvl="7" w:tplc="655852C4" w:tentative="1">
      <w:start w:val="1"/>
      <w:numFmt w:val="bullet"/>
      <w:lvlText w:val="o"/>
      <w:lvlJc w:val="left"/>
      <w:pPr>
        <w:ind w:left="5760" w:hanging="360"/>
      </w:pPr>
      <w:rPr>
        <w:rFonts w:ascii="Courier New" w:hAnsi="Courier New" w:cs="Courier New" w:hint="default"/>
      </w:rPr>
    </w:lvl>
    <w:lvl w:ilvl="8" w:tplc="ACFCC50E" w:tentative="1">
      <w:start w:val="1"/>
      <w:numFmt w:val="bullet"/>
      <w:lvlText w:val=""/>
      <w:lvlJc w:val="left"/>
      <w:pPr>
        <w:ind w:left="6480" w:hanging="360"/>
      </w:pPr>
      <w:rPr>
        <w:rFonts w:ascii="Wingdings" w:hAnsi="Wingdings" w:hint="default"/>
      </w:rPr>
    </w:lvl>
  </w:abstractNum>
  <w:abstractNum w:abstractNumId="2" w15:restartNumberingAfterBreak="0">
    <w:nsid w:val="39326480"/>
    <w:multiLevelType w:val="hybridMultilevel"/>
    <w:tmpl w:val="8F8696CC"/>
    <w:lvl w:ilvl="0" w:tplc="A6E655CA">
      <w:start w:val="1"/>
      <w:numFmt w:val="bullet"/>
      <w:lvlText w:val=""/>
      <w:lvlJc w:val="left"/>
      <w:pPr>
        <w:tabs>
          <w:tab w:val="num" w:pos="720"/>
        </w:tabs>
        <w:ind w:left="720" w:hanging="360"/>
      </w:pPr>
      <w:rPr>
        <w:rFonts w:ascii="Symbol" w:hAnsi="Symbol" w:hint="default"/>
      </w:rPr>
    </w:lvl>
    <w:lvl w:ilvl="1" w:tplc="929027E8" w:tentative="1">
      <w:start w:val="1"/>
      <w:numFmt w:val="bullet"/>
      <w:lvlText w:val="o"/>
      <w:lvlJc w:val="left"/>
      <w:pPr>
        <w:ind w:left="1440" w:hanging="360"/>
      </w:pPr>
      <w:rPr>
        <w:rFonts w:ascii="Courier New" w:hAnsi="Courier New" w:cs="Courier New" w:hint="default"/>
      </w:rPr>
    </w:lvl>
    <w:lvl w:ilvl="2" w:tplc="4D460CB2" w:tentative="1">
      <w:start w:val="1"/>
      <w:numFmt w:val="bullet"/>
      <w:lvlText w:val=""/>
      <w:lvlJc w:val="left"/>
      <w:pPr>
        <w:ind w:left="2160" w:hanging="360"/>
      </w:pPr>
      <w:rPr>
        <w:rFonts w:ascii="Wingdings" w:hAnsi="Wingdings" w:hint="default"/>
      </w:rPr>
    </w:lvl>
    <w:lvl w:ilvl="3" w:tplc="5CE0660A" w:tentative="1">
      <w:start w:val="1"/>
      <w:numFmt w:val="bullet"/>
      <w:lvlText w:val=""/>
      <w:lvlJc w:val="left"/>
      <w:pPr>
        <w:ind w:left="2880" w:hanging="360"/>
      </w:pPr>
      <w:rPr>
        <w:rFonts w:ascii="Symbol" w:hAnsi="Symbol" w:hint="default"/>
      </w:rPr>
    </w:lvl>
    <w:lvl w:ilvl="4" w:tplc="193A3962" w:tentative="1">
      <w:start w:val="1"/>
      <w:numFmt w:val="bullet"/>
      <w:lvlText w:val="o"/>
      <w:lvlJc w:val="left"/>
      <w:pPr>
        <w:ind w:left="3600" w:hanging="360"/>
      </w:pPr>
      <w:rPr>
        <w:rFonts w:ascii="Courier New" w:hAnsi="Courier New" w:cs="Courier New" w:hint="default"/>
      </w:rPr>
    </w:lvl>
    <w:lvl w:ilvl="5" w:tplc="EACC217E" w:tentative="1">
      <w:start w:val="1"/>
      <w:numFmt w:val="bullet"/>
      <w:lvlText w:val=""/>
      <w:lvlJc w:val="left"/>
      <w:pPr>
        <w:ind w:left="4320" w:hanging="360"/>
      </w:pPr>
      <w:rPr>
        <w:rFonts w:ascii="Wingdings" w:hAnsi="Wingdings" w:hint="default"/>
      </w:rPr>
    </w:lvl>
    <w:lvl w:ilvl="6" w:tplc="57A6DAEE" w:tentative="1">
      <w:start w:val="1"/>
      <w:numFmt w:val="bullet"/>
      <w:lvlText w:val=""/>
      <w:lvlJc w:val="left"/>
      <w:pPr>
        <w:ind w:left="5040" w:hanging="360"/>
      </w:pPr>
      <w:rPr>
        <w:rFonts w:ascii="Symbol" w:hAnsi="Symbol" w:hint="default"/>
      </w:rPr>
    </w:lvl>
    <w:lvl w:ilvl="7" w:tplc="79E00916" w:tentative="1">
      <w:start w:val="1"/>
      <w:numFmt w:val="bullet"/>
      <w:lvlText w:val="o"/>
      <w:lvlJc w:val="left"/>
      <w:pPr>
        <w:ind w:left="5760" w:hanging="360"/>
      </w:pPr>
      <w:rPr>
        <w:rFonts w:ascii="Courier New" w:hAnsi="Courier New" w:cs="Courier New" w:hint="default"/>
      </w:rPr>
    </w:lvl>
    <w:lvl w:ilvl="8" w:tplc="06983106" w:tentative="1">
      <w:start w:val="1"/>
      <w:numFmt w:val="bullet"/>
      <w:lvlText w:val=""/>
      <w:lvlJc w:val="left"/>
      <w:pPr>
        <w:ind w:left="6480" w:hanging="360"/>
      </w:pPr>
      <w:rPr>
        <w:rFonts w:ascii="Wingdings" w:hAnsi="Wingdings" w:hint="default"/>
      </w:rPr>
    </w:lvl>
  </w:abstractNum>
  <w:abstractNum w:abstractNumId="3" w15:restartNumberingAfterBreak="0">
    <w:nsid w:val="46991860"/>
    <w:multiLevelType w:val="hybridMultilevel"/>
    <w:tmpl w:val="C6960BDA"/>
    <w:lvl w:ilvl="0" w:tplc="652A6CE6">
      <w:start w:val="1"/>
      <w:numFmt w:val="bullet"/>
      <w:lvlText w:val=""/>
      <w:lvlJc w:val="left"/>
      <w:pPr>
        <w:tabs>
          <w:tab w:val="num" w:pos="720"/>
        </w:tabs>
        <w:ind w:left="720" w:hanging="360"/>
      </w:pPr>
      <w:rPr>
        <w:rFonts w:ascii="Symbol" w:hAnsi="Symbol" w:hint="default"/>
      </w:rPr>
    </w:lvl>
    <w:lvl w:ilvl="1" w:tplc="3488922E" w:tentative="1">
      <w:start w:val="1"/>
      <w:numFmt w:val="bullet"/>
      <w:lvlText w:val="o"/>
      <w:lvlJc w:val="left"/>
      <w:pPr>
        <w:ind w:left="1440" w:hanging="360"/>
      </w:pPr>
      <w:rPr>
        <w:rFonts w:ascii="Courier New" w:hAnsi="Courier New" w:cs="Courier New" w:hint="default"/>
      </w:rPr>
    </w:lvl>
    <w:lvl w:ilvl="2" w:tplc="747E8734" w:tentative="1">
      <w:start w:val="1"/>
      <w:numFmt w:val="bullet"/>
      <w:lvlText w:val=""/>
      <w:lvlJc w:val="left"/>
      <w:pPr>
        <w:ind w:left="2160" w:hanging="360"/>
      </w:pPr>
      <w:rPr>
        <w:rFonts w:ascii="Wingdings" w:hAnsi="Wingdings" w:hint="default"/>
      </w:rPr>
    </w:lvl>
    <w:lvl w:ilvl="3" w:tplc="61B0F0D0" w:tentative="1">
      <w:start w:val="1"/>
      <w:numFmt w:val="bullet"/>
      <w:lvlText w:val=""/>
      <w:lvlJc w:val="left"/>
      <w:pPr>
        <w:ind w:left="2880" w:hanging="360"/>
      </w:pPr>
      <w:rPr>
        <w:rFonts w:ascii="Symbol" w:hAnsi="Symbol" w:hint="default"/>
      </w:rPr>
    </w:lvl>
    <w:lvl w:ilvl="4" w:tplc="2188E986" w:tentative="1">
      <w:start w:val="1"/>
      <w:numFmt w:val="bullet"/>
      <w:lvlText w:val="o"/>
      <w:lvlJc w:val="left"/>
      <w:pPr>
        <w:ind w:left="3600" w:hanging="360"/>
      </w:pPr>
      <w:rPr>
        <w:rFonts w:ascii="Courier New" w:hAnsi="Courier New" w:cs="Courier New" w:hint="default"/>
      </w:rPr>
    </w:lvl>
    <w:lvl w:ilvl="5" w:tplc="6C3A4C02" w:tentative="1">
      <w:start w:val="1"/>
      <w:numFmt w:val="bullet"/>
      <w:lvlText w:val=""/>
      <w:lvlJc w:val="left"/>
      <w:pPr>
        <w:ind w:left="4320" w:hanging="360"/>
      </w:pPr>
      <w:rPr>
        <w:rFonts w:ascii="Wingdings" w:hAnsi="Wingdings" w:hint="default"/>
      </w:rPr>
    </w:lvl>
    <w:lvl w:ilvl="6" w:tplc="66F8A4DA" w:tentative="1">
      <w:start w:val="1"/>
      <w:numFmt w:val="bullet"/>
      <w:lvlText w:val=""/>
      <w:lvlJc w:val="left"/>
      <w:pPr>
        <w:ind w:left="5040" w:hanging="360"/>
      </w:pPr>
      <w:rPr>
        <w:rFonts w:ascii="Symbol" w:hAnsi="Symbol" w:hint="default"/>
      </w:rPr>
    </w:lvl>
    <w:lvl w:ilvl="7" w:tplc="A880EB00" w:tentative="1">
      <w:start w:val="1"/>
      <w:numFmt w:val="bullet"/>
      <w:lvlText w:val="o"/>
      <w:lvlJc w:val="left"/>
      <w:pPr>
        <w:ind w:left="5760" w:hanging="360"/>
      </w:pPr>
      <w:rPr>
        <w:rFonts w:ascii="Courier New" w:hAnsi="Courier New" w:cs="Courier New" w:hint="default"/>
      </w:rPr>
    </w:lvl>
    <w:lvl w:ilvl="8" w:tplc="05F6F37C" w:tentative="1">
      <w:start w:val="1"/>
      <w:numFmt w:val="bullet"/>
      <w:lvlText w:val=""/>
      <w:lvlJc w:val="left"/>
      <w:pPr>
        <w:ind w:left="6480" w:hanging="360"/>
      </w:pPr>
      <w:rPr>
        <w:rFonts w:ascii="Wingdings" w:hAnsi="Wingdings" w:hint="default"/>
      </w:rPr>
    </w:lvl>
  </w:abstractNum>
  <w:abstractNum w:abstractNumId="4" w15:restartNumberingAfterBreak="0">
    <w:nsid w:val="553353EF"/>
    <w:multiLevelType w:val="hybridMultilevel"/>
    <w:tmpl w:val="74E05898"/>
    <w:lvl w:ilvl="0" w:tplc="E594DD14">
      <w:start w:val="1"/>
      <w:numFmt w:val="bullet"/>
      <w:lvlText w:val=""/>
      <w:lvlJc w:val="left"/>
      <w:pPr>
        <w:tabs>
          <w:tab w:val="num" w:pos="720"/>
        </w:tabs>
        <w:ind w:left="720" w:hanging="360"/>
      </w:pPr>
      <w:rPr>
        <w:rFonts w:ascii="Symbol" w:hAnsi="Symbol" w:hint="default"/>
      </w:rPr>
    </w:lvl>
    <w:lvl w:ilvl="1" w:tplc="0BA879EA" w:tentative="1">
      <w:start w:val="1"/>
      <w:numFmt w:val="bullet"/>
      <w:lvlText w:val="o"/>
      <w:lvlJc w:val="left"/>
      <w:pPr>
        <w:ind w:left="1440" w:hanging="360"/>
      </w:pPr>
      <w:rPr>
        <w:rFonts w:ascii="Courier New" w:hAnsi="Courier New" w:cs="Courier New" w:hint="default"/>
      </w:rPr>
    </w:lvl>
    <w:lvl w:ilvl="2" w:tplc="98625F78" w:tentative="1">
      <w:start w:val="1"/>
      <w:numFmt w:val="bullet"/>
      <w:lvlText w:val=""/>
      <w:lvlJc w:val="left"/>
      <w:pPr>
        <w:ind w:left="2160" w:hanging="360"/>
      </w:pPr>
      <w:rPr>
        <w:rFonts w:ascii="Wingdings" w:hAnsi="Wingdings" w:hint="default"/>
      </w:rPr>
    </w:lvl>
    <w:lvl w:ilvl="3" w:tplc="16B6C558" w:tentative="1">
      <w:start w:val="1"/>
      <w:numFmt w:val="bullet"/>
      <w:lvlText w:val=""/>
      <w:lvlJc w:val="left"/>
      <w:pPr>
        <w:ind w:left="2880" w:hanging="360"/>
      </w:pPr>
      <w:rPr>
        <w:rFonts w:ascii="Symbol" w:hAnsi="Symbol" w:hint="default"/>
      </w:rPr>
    </w:lvl>
    <w:lvl w:ilvl="4" w:tplc="53F0A8E2" w:tentative="1">
      <w:start w:val="1"/>
      <w:numFmt w:val="bullet"/>
      <w:lvlText w:val="o"/>
      <w:lvlJc w:val="left"/>
      <w:pPr>
        <w:ind w:left="3600" w:hanging="360"/>
      </w:pPr>
      <w:rPr>
        <w:rFonts w:ascii="Courier New" w:hAnsi="Courier New" w:cs="Courier New" w:hint="default"/>
      </w:rPr>
    </w:lvl>
    <w:lvl w:ilvl="5" w:tplc="769CC1A0" w:tentative="1">
      <w:start w:val="1"/>
      <w:numFmt w:val="bullet"/>
      <w:lvlText w:val=""/>
      <w:lvlJc w:val="left"/>
      <w:pPr>
        <w:ind w:left="4320" w:hanging="360"/>
      </w:pPr>
      <w:rPr>
        <w:rFonts w:ascii="Wingdings" w:hAnsi="Wingdings" w:hint="default"/>
      </w:rPr>
    </w:lvl>
    <w:lvl w:ilvl="6" w:tplc="89EC9C76" w:tentative="1">
      <w:start w:val="1"/>
      <w:numFmt w:val="bullet"/>
      <w:lvlText w:val=""/>
      <w:lvlJc w:val="left"/>
      <w:pPr>
        <w:ind w:left="5040" w:hanging="360"/>
      </w:pPr>
      <w:rPr>
        <w:rFonts w:ascii="Symbol" w:hAnsi="Symbol" w:hint="default"/>
      </w:rPr>
    </w:lvl>
    <w:lvl w:ilvl="7" w:tplc="C75A57DC" w:tentative="1">
      <w:start w:val="1"/>
      <w:numFmt w:val="bullet"/>
      <w:lvlText w:val="o"/>
      <w:lvlJc w:val="left"/>
      <w:pPr>
        <w:ind w:left="5760" w:hanging="360"/>
      </w:pPr>
      <w:rPr>
        <w:rFonts w:ascii="Courier New" w:hAnsi="Courier New" w:cs="Courier New" w:hint="default"/>
      </w:rPr>
    </w:lvl>
    <w:lvl w:ilvl="8" w:tplc="F3DCCB56" w:tentative="1">
      <w:start w:val="1"/>
      <w:numFmt w:val="bullet"/>
      <w:lvlText w:val=""/>
      <w:lvlJc w:val="left"/>
      <w:pPr>
        <w:ind w:left="6480" w:hanging="360"/>
      </w:pPr>
      <w:rPr>
        <w:rFonts w:ascii="Wingdings" w:hAnsi="Wingdings" w:hint="default"/>
      </w:rPr>
    </w:lvl>
  </w:abstractNum>
  <w:abstractNum w:abstractNumId="5" w15:restartNumberingAfterBreak="0">
    <w:nsid w:val="67F5755A"/>
    <w:multiLevelType w:val="hybridMultilevel"/>
    <w:tmpl w:val="8D1871E4"/>
    <w:lvl w:ilvl="0" w:tplc="F0688ABC">
      <w:start w:val="1"/>
      <w:numFmt w:val="bullet"/>
      <w:lvlText w:val=""/>
      <w:lvlJc w:val="left"/>
      <w:pPr>
        <w:tabs>
          <w:tab w:val="num" w:pos="720"/>
        </w:tabs>
        <w:ind w:left="720" w:hanging="360"/>
      </w:pPr>
      <w:rPr>
        <w:rFonts w:ascii="Symbol" w:hAnsi="Symbol" w:hint="default"/>
      </w:rPr>
    </w:lvl>
    <w:lvl w:ilvl="1" w:tplc="C2BC505E" w:tentative="1">
      <w:start w:val="1"/>
      <w:numFmt w:val="bullet"/>
      <w:lvlText w:val="o"/>
      <w:lvlJc w:val="left"/>
      <w:pPr>
        <w:ind w:left="1440" w:hanging="360"/>
      </w:pPr>
      <w:rPr>
        <w:rFonts w:ascii="Courier New" w:hAnsi="Courier New" w:cs="Courier New" w:hint="default"/>
      </w:rPr>
    </w:lvl>
    <w:lvl w:ilvl="2" w:tplc="BF024CC2" w:tentative="1">
      <w:start w:val="1"/>
      <w:numFmt w:val="bullet"/>
      <w:lvlText w:val=""/>
      <w:lvlJc w:val="left"/>
      <w:pPr>
        <w:ind w:left="2160" w:hanging="360"/>
      </w:pPr>
      <w:rPr>
        <w:rFonts w:ascii="Wingdings" w:hAnsi="Wingdings" w:hint="default"/>
      </w:rPr>
    </w:lvl>
    <w:lvl w:ilvl="3" w:tplc="1D64F2C6" w:tentative="1">
      <w:start w:val="1"/>
      <w:numFmt w:val="bullet"/>
      <w:lvlText w:val=""/>
      <w:lvlJc w:val="left"/>
      <w:pPr>
        <w:ind w:left="2880" w:hanging="360"/>
      </w:pPr>
      <w:rPr>
        <w:rFonts w:ascii="Symbol" w:hAnsi="Symbol" w:hint="default"/>
      </w:rPr>
    </w:lvl>
    <w:lvl w:ilvl="4" w:tplc="39BAE32A" w:tentative="1">
      <w:start w:val="1"/>
      <w:numFmt w:val="bullet"/>
      <w:lvlText w:val="o"/>
      <w:lvlJc w:val="left"/>
      <w:pPr>
        <w:ind w:left="3600" w:hanging="360"/>
      </w:pPr>
      <w:rPr>
        <w:rFonts w:ascii="Courier New" w:hAnsi="Courier New" w:cs="Courier New" w:hint="default"/>
      </w:rPr>
    </w:lvl>
    <w:lvl w:ilvl="5" w:tplc="7404207E" w:tentative="1">
      <w:start w:val="1"/>
      <w:numFmt w:val="bullet"/>
      <w:lvlText w:val=""/>
      <w:lvlJc w:val="left"/>
      <w:pPr>
        <w:ind w:left="4320" w:hanging="360"/>
      </w:pPr>
      <w:rPr>
        <w:rFonts w:ascii="Wingdings" w:hAnsi="Wingdings" w:hint="default"/>
      </w:rPr>
    </w:lvl>
    <w:lvl w:ilvl="6" w:tplc="FEAE09AC" w:tentative="1">
      <w:start w:val="1"/>
      <w:numFmt w:val="bullet"/>
      <w:lvlText w:val=""/>
      <w:lvlJc w:val="left"/>
      <w:pPr>
        <w:ind w:left="5040" w:hanging="360"/>
      </w:pPr>
      <w:rPr>
        <w:rFonts w:ascii="Symbol" w:hAnsi="Symbol" w:hint="default"/>
      </w:rPr>
    </w:lvl>
    <w:lvl w:ilvl="7" w:tplc="57D03BEA" w:tentative="1">
      <w:start w:val="1"/>
      <w:numFmt w:val="bullet"/>
      <w:lvlText w:val="o"/>
      <w:lvlJc w:val="left"/>
      <w:pPr>
        <w:ind w:left="5760" w:hanging="360"/>
      </w:pPr>
      <w:rPr>
        <w:rFonts w:ascii="Courier New" w:hAnsi="Courier New" w:cs="Courier New" w:hint="default"/>
      </w:rPr>
    </w:lvl>
    <w:lvl w:ilvl="8" w:tplc="DB2E1C90" w:tentative="1">
      <w:start w:val="1"/>
      <w:numFmt w:val="bullet"/>
      <w:lvlText w:val=""/>
      <w:lvlJc w:val="left"/>
      <w:pPr>
        <w:ind w:left="6480" w:hanging="360"/>
      </w:pPr>
      <w:rPr>
        <w:rFonts w:ascii="Wingdings" w:hAnsi="Wingdings" w:hint="default"/>
      </w:rPr>
    </w:lvl>
  </w:abstractNum>
  <w:num w:numId="1" w16cid:durableId="644628206">
    <w:abstractNumId w:val="2"/>
  </w:num>
  <w:num w:numId="2" w16cid:durableId="2038658940">
    <w:abstractNumId w:val="3"/>
  </w:num>
  <w:num w:numId="3" w16cid:durableId="1541624633">
    <w:abstractNumId w:val="5"/>
  </w:num>
  <w:num w:numId="4" w16cid:durableId="127629139">
    <w:abstractNumId w:val="4"/>
  </w:num>
  <w:num w:numId="5" w16cid:durableId="471019610">
    <w:abstractNumId w:val="1"/>
  </w:num>
  <w:num w:numId="6" w16cid:durableId="1602838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E28"/>
    <w:rsid w:val="00000A70"/>
    <w:rsid w:val="000032B8"/>
    <w:rsid w:val="00003B06"/>
    <w:rsid w:val="000054B9"/>
    <w:rsid w:val="00007461"/>
    <w:rsid w:val="00010EC7"/>
    <w:rsid w:val="0001117E"/>
    <w:rsid w:val="0001125F"/>
    <w:rsid w:val="00012912"/>
    <w:rsid w:val="0001338E"/>
    <w:rsid w:val="00013D24"/>
    <w:rsid w:val="00014AF0"/>
    <w:rsid w:val="000155D6"/>
    <w:rsid w:val="00015A87"/>
    <w:rsid w:val="00015D4E"/>
    <w:rsid w:val="00020C1E"/>
    <w:rsid w:val="00020E9B"/>
    <w:rsid w:val="000236C1"/>
    <w:rsid w:val="000236EC"/>
    <w:rsid w:val="0002413D"/>
    <w:rsid w:val="000249F2"/>
    <w:rsid w:val="000254FD"/>
    <w:rsid w:val="00027E81"/>
    <w:rsid w:val="00030AD8"/>
    <w:rsid w:val="0003107A"/>
    <w:rsid w:val="00031C95"/>
    <w:rsid w:val="000330D4"/>
    <w:rsid w:val="0003572D"/>
    <w:rsid w:val="00035DB0"/>
    <w:rsid w:val="00037088"/>
    <w:rsid w:val="000400D5"/>
    <w:rsid w:val="00042E28"/>
    <w:rsid w:val="00043B84"/>
    <w:rsid w:val="00044779"/>
    <w:rsid w:val="0004512B"/>
    <w:rsid w:val="000463F0"/>
    <w:rsid w:val="00046BDA"/>
    <w:rsid w:val="0004762E"/>
    <w:rsid w:val="000532BD"/>
    <w:rsid w:val="000555E0"/>
    <w:rsid w:val="00055C12"/>
    <w:rsid w:val="000608B0"/>
    <w:rsid w:val="00060D8A"/>
    <w:rsid w:val="0006104C"/>
    <w:rsid w:val="00064BF2"/>
    <w:rsid w:val="000667BA"/>
    <w:rsid w:val="000676A7"/>
    <w:rsid w:val="00073914"/>
    <w:rsid w:val="00074236"/>
    <w:rsid w:val="000746BD"/>
    <w:rsid w:val="00076D7D"/>
    <w:rsid w:val="00077ED1"/>
    <w:rsid w:val="00080D95"/>
    <w:rsid w:val="00090E6B"/>
    <w:rsid w:val="00091B2C"/>
    <w:rsid w:val="00092ABC"/>
    <w:rsid w:val="0009713E"/>
    <w:rsid w:val="00097AAF"/>
    <w:rsid w:val="00097D13"/>
    <w:rsid w:val="000A4893"/>
    <w:rsid w:val="000A54E0"/>
    <w:rsid w:val="000A72C4"/>
    <w:rsid w:val="000B0F30"/>
    <w:rsid w:val="000B1486"/>
    <w:rsid w:val="000B18D9"/>
    <w:rsid w:val="000B3E61"/>
    <w:rsid w:val="000B54AF"/>
    <w:rsid w:val="000B6090"/>
    <w:rsid w:val="000B6FEE"/>
    <w:rsid w:val="000C12C4"/>
    <w:rsid w:val="000C41EF"/>
    <w:rsid w:val="000C49DA"/>
    <w:rsid w:val="000C4B3D"/>
    <w:rsid w:val="000C6DC1"/>
    <w:rsid w:val="000C6E20"/>
    <w:rsid w:val="000C76D7"/>
    <w:rsid w:val="000C7F1D"/>
    <w:rsid w:val="000D14AA"/>
    <w:rsid w:val="000D2EBA"/>
    <w:rsid w:val="000D32A1"/>
    <w:rsid w:val="000D3725"/>
    <w:rsid w:val="000D46E5"/>
    <w:rsid w:val="000D769C"/>
    <w:rsid w:val="000E1976"/>
    <w:rsid w:val="000E20F1"/>
    <w:rsid w:val="000E5B20"/>
    <w:rsid w:val="000E702F"/>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3505"/>
    <w:rsid w:val="00137A43"/>
    <w:rsid w:val="00137D90"/>
    <w:rsid w:val="0014075B"/>
    <w:rsid w:val="00141FB6"/>
    <w:rsid w:val="00142F8E"/>
    <w:rsid w:val="00143C8B"/>
    <w:rsid w:val="00146BBB"/>
    <w:rsid w:val="00147530"/>
    <w:rsid w:val="0015331F"/>
    <w:rsid w:val="00156AB2"/>
    <w:rsid w:val="001577EB"/>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A5348"/>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6C8C"/>
    <w:rsid w:val="001F703C"/>
    <w:rsid w:val="00200B9E"/>
    <w:rsid w:val="00200BF5"/>
    <w:rsid w:val="002010D1"/>
    <w:rsid w:val="00201338"/>
    <w:rsid w:val="0020775D"/>
    <w:rsid w:val="002116DD"/>
    <w:rsid w:val="0021383D"/>
    <w:rsid w:val="00216BBA"/>
    <w:rsid w:val="00216E12"/>
    <w:rsid w:val="00217466"/>
    <w:rsid w:val="0021751D"/>
    <w:rsid w:val="00217C49"/>
    <w:rsid w:val="00220036"/>
    <w:rsid w:val="0022177D"/>
    <w:rsid w:val="002242DA"/>
    <w:rsid w:val="00224C37"/>
    <w:rsid w:val="002304DF"/>
    <w:rsid w:val="0023341D"/>
    <w:rsid w:val="002338DA"/>
    <w:rsid w:val="00233D66"/>
    <w:rsid w:val="00233FDB"/>
    <w:rsid w:val="00234F58"/>
    <w:rsid w:val="0023507D"/>
    <w:rsid w:val="0024077A"/>
    <w:rsid w:val="00241EC1"/>
    <w:rsid w:val="002431DA"/>
    <w:rsid w:val="00245165"/>
    <w:rsid w:val="0024691D"/>
    <w:rsid w:val="00247D27"/>
    <w:rsid w:val="00250A50"/>
    <w:rsid w:val="00251ED5"/>
    <w:rsid w:val="00255EB6"/>
    <w:rsid w:val="00257429"/>
    <w:rsid w:val="00260FA4"/>
    <w:rsid w:val="00261183"/>
    <w:rsid w:val="00262A66"/>
    <w:rsid w:val="00263140"/>
    <w:rsid w:val="002631C8"/>
    <w:rsid w:val="00263E9F"/>
    <w:rsid w:val="00265133"/>
    <w:rsid w:val="00265A23"/>
    <w:rsid w:val="00267841"/>
    <w:rsid w:val="00267A6A"/>
    <w:rsid w:val="002710C3"/>
    <w:rsid w:val="002734D6"/>
    <w:rsid w:val="00274C45"/>
    <w:rsid w:val="00275109"/>
    <w:rsid w:val="00275BEE"/>
    <w:rsid w:val="00277434"/>
    <w:rsid w:val="00280123"/>
    <w:rsid w:val="00281343"/>
    <w:rsid w:val="00281883"/>
    <w:rsid w:val="002874E3"/>
    <w:rsid w:val="00287656"/>
    <w:rsid w:val="00291518"/>
    <w:rsid w:val="00296D0F"/>
    <w:rsid w:val="00296FF0"/>
    <w:rsid w:val="002A17C0"/>
    <w:rsid w:val="002A1F25"/>
    <w:rsid w:val="002A48DF"/>
    <w:rsid w:val="002A5A84"/>
    <w:rsid w:val="002A6E6F"/>
    <w:rsid w:val="002A7484"/>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5D38"/>
    <w:rsid w:val="0031741B"/>
    <w:rsid w:val="003202E7"/>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1634"/>
    <w:rsid w:val="003747DF"/>
    <w:rsid w:val="00377E3D"/>
    <w:rsid w:val="003847E8"/>
    <w:rsid w:val="0038731D"/>
    <w:rsid w:val="00387B60"/>
    <w:rsid w:val="00390098"/>
    <w:rsid w:val="00392DA1"/>
    <w:rsid w:val="00393718"/>
    <w:rsid w:val="003A0296"/>
    <w:rsid w:val="003A10BC"/>
    <w:rsid w:val="003A43BF"/>
    <w:rsid w:val="003B1501"/>
    <w:rsid w:val="003B185E"/>
    <w:rsid w:val="003B198A"/>
    <w:rsid w:val="003B1CA3"/>
    <w:rsid w:val="003B1ED9"/>
    <w:rsid w:val="003B2891"/>
    <w:rsid w:val="003B29B6"/>
    <w:rsid w:val="003B3DF3"/>
    <w:rsid w:val="003B48E2"/>
    <w:rsid w:val="003B4FA1"/>
    <w:rsid w:val="003B5BAD"/>
    <w:rsid w:val="003B66B6"/>
    <w:rsid w:val="003B7984"/>
    <w:rsid w:val="003B7AF6"/>
    <w:rsid w:val="003C0411"/>
    <w:rsid w:val="003C1871"/>
    <w:rsid w:val="003C1C55"/>
    <w:rsid w:val="003C25EA"/>
    <w:rsid w:val="003C36FD"/>
    <w:rsid w:val="003C664C"/>
    <w:rsid w:val="003D5975"/>
    <w:rsid w:val="003D726D"/>
    <w:rsid w:val="003E0875"/>
    <w:rsid w:val="003E0BB8"/>
    <w:rsid w:val="003E6CB0"/>
    <w:rsid w:val="003F1F5E"/>
    <w:rsid w:val="003F286A"/>
    <w:rsid w:val="003F77F8"/>
    <w:rsid w:val="00400ACD"/>
    <w:rsid w:val="004031A7"/>
    <w:rsid w:val="00403B15"/>
    <w:rsid w:val="00403E8A"/>
    <w:rsid w:val="00406F13"/>
    <w:rsid w:val="004101E4"/>
    <w:rsid w:val="00410661"/>
    <w:rsid w:val="004108C3"/>
    <w:rsid w:val="00410B33"/>
    <w:rsid w:val="004116D6"/>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3C82"/>
    <w:rsid w:val="004350F3"/>
    <w:rsid w:val="00436980"/>
    <w:rsid w:val="004377D4"/>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265"/>
    <w:rsid w:val="00494303"/>
    <w:rsid w:val="0049682B"/>
    <w:rsid w:val="004977A3"/>
    <w:rsid w:val="004A03F7"/>
    <w:rsid w:val="004A081C"/>
    <w:rsid w:val="004A123F"/>
    <w:rsid w:val="004A2172"/>
    <w:rsid w:val="004A239F"/>
    <w:rsid w:val="004A2EE4"/>
    <w:rsid w:val="004B138F"/>
    <w:rsid w:val="004B211C"/>
    <w:rsid w:val="004B412A"/>
    <w:rsid w:val="004B53D8"/>
    <w:rsid w:val="004B576C"/>
    <w:rsid w:val="004B772A"/>
    <w:rsid w:val="004C0F06"/>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5F39"/>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1BA9"/>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54F9"/>
    <w:rsid w:val="005570D2"/>
    <w:rsid w:val="00557422"/>
    <w:rsid w:val="00561528"/>
    <w:rsid w:val="0056153F"/>
    <w:rsid w:val="00561B14"/>
    <w:rsid w:val="00562C87"/>
    <w:rsid w:val="005636BD"/>
    <w:rsid w:val="005666D5"/>
    <w:rsid w:val="005669A7"/>
    <w:rsid w:val="00572D60"/>
    <w:rsid w:val="00573401"/>
    <w:rsid w:val="00576714"/>
    <w:rsid w:val="0057685A"/>
    <w:rsid w:val="00576CD1"/>
    <w:rsid w:val="005773C4"/>
    <w:rsid w:val="005832EE"/>
    <w:rsid w:val="005847EF"/>
    <w:rsid w:val="005851E6"/>
    <w:rsid w:val="005878B7"/>
    <w:rsid w:val="00592C9A"/>
    <w:rsid w:val="00593DF8"/>
    <w:rsid w:val="00595745"/>
    <w:rsid w:val="00596547"/>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25E6"/>
    <w:rsid w:val="005F4862"/>
    <w:rsid w:val="005F5679"/>
    <w:rsid w:val="005F5FDF"/>
    <w:rsid w:val="005F6960"/>
    <w:rsid w:val="005F6E73"/>
    <w:rsid w:val="005F7000"/>
    <w:rsid w:val="005F7AAA"/>
    <w:rsid w:val="00600BAA"/>
    <w:rsid w:val="006012DA"/>
    <w:rsid w:val="00603B0F"/>
    <w:rsid w:val="006049F5"/>
    <w:rsid w:val="00605F7B"/>
    <w:rsid w:val="0060640D"/>
    <w:rsid w:val="00607E64"/>
    <w:rsid w:val="006106E9"/>
    <w:rsid w:val="0061159E"/>
    <w:rsid w:val="00613496"/>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982"/>
    <w:rsid w:val="00641B42"/>
    <w:rsid w:val="00645750"/>
    <w:rsid w:val="00650692"/>
    <w:rsid w:val="006508D3"/>
    <w:rsid w:val="00650AFA"/>
    <w:rsid w:val="00662B77"/>
    <w:rsid w:val="00662D0E"/>
    <w:rsid w:val="00663265"/>
    <w:rsid w:val="0066345F"/>
    <w:rsid w:val="0066485B"/>
    <w:rsid w:val="0067036E"/>
    <w:rsid w:val="00671693"/>
    <w:rsid w:val="0067383E"/>
    <w:rsid w:val="006757AA"/>
    <w:rsid w:val="0068127E"/>
    <w:rsid w:val="00681790"/>
    <w:rsid w:val="006823AA"/>
    <w:rsid w:val="0068302A"/>
    <w:rsid w:val="00684B98"/>
    <w:rsid w:val="00685DC9"/>
    <w:rsid w:val="00687465"/>
    <w:rsid w:val="006907CF"/>
    <w:rsid w:val="00691CCF"/>
    <w:rsid w:val="00692826"/>
    <w:rsid w:val="00693AFA"/>
    <w:rsid w:val="00695101"/>
    <w:rsid w:val="00695B9A"/>
    <w:rsid w:val="00696563"/>
    <w:rsid w:val="006979F8"/>
    <w:rsid w:val="006A3487"/>
    <w:rsid w:val="006A565F"/>
    <w:rsid w:val="006A6068"/>
    <w:rsid w:val="006B129D"/>
    <w:rsid w:val="006B12AE"/>
    <w:rsid w:val="006B16B3"/>
    <w:rsid w:val="006B1918"/>
    <w:rsid w:val="006B233E"/>
    <w:rsid w:val="006B23D8"/>
    <w:rsid w:val="006B28D5"/>
    <w:rsid w:val="006B2A01"/>
    <w:rsid w:val="006B2B8C"/>
    <w:rsid w:val="006B2DEB"/>
    <w:rsid w:val="006B3EB6"/>
    <w:rsid w:val="006B54C5"/>
    <w:rsid w:val="006B5E80"/>
    <w:rsid w:val="006B7A2E"/>
    <w:rsid w:val="006C4709"/>
    <w:rsid w:val="006C4C6C"/>
    <w:rsid w:val="006D3005"/>
    <w:rsid w:val="006D504F"/>
    <w:rsid w:val="006E0CAC"/>
    <w:rsid w:val="006E17DC"/>
    <w:rsid w:val="006E1CFB"/>
    <w:rsid w:val="006E1F94"/>
    <w:rsid w:val="006E26C1"/>
    <w:rsid w:val="006E30A8"/>
    <w:rsid w:val="006E45B0"/>
    <w:rsid w:val="006E5692"/>
    <w:rsid w:val="006F365D"/>
    <w:rsid w:val="006F3C1F"/>
    <w:rsid w:val="006F4BB0"/>
    <w:rsid w:val="006F6D9A"/>
    <w:rsid w:val="007031BD"/>
    <w:rsid w:val="00703E80"/>
    <w:rsid w:val="00705276"/>
    <w:rsid w:val="007066A0"/>
    <w:rsid w:val="007075FB"/>
    <w:rsid w:val="0070787B"/>
    <w:rsid w:val="0071131D"/>
    <w:rsid w:val="0071154B"/>
    <w:rsid w:val="00711E3D"/>
    <w:rsid w:val="00711E85"/>
    <w:rsid w:val="00712DDA"/>
    <w:rsid w:val="00717739"/>
    <w:rsid w:val="00717DE4"/>
    <w:rsid w:val="00721724"/>
    <w:rsid w:val="00722EC5"/>
    <w:rsid w:val="00723326"/>
    <w:rsid w:val="00724252"/>
    <w:rsid w:val="00725E63"/>
    <w:rsid w:val="00727E7A"/>
    <w:rsid w:val="0073163C"/>
    <w:rsid w:val="00731DE3"/>
    <w:rsid w:val="00735B9D"/>
    <w:rsid w:val="007365A5"/>
    <w:rsid w:val="00736FB0"/>
    <w:rsid w:val="00737F08"/>
    <w:rsid w:val="007404BC"/>
    <w:rsid w:val="00740D13"/>
    <w:rsid w:val="00740F5F"/>
    <w:rsid w:val="00742794"/>
    <w:rsid w:val="00743C4C"/>
    <w:rsid w:val="007445B7"/>
    <w:rsid w:val="00744920"/>
    <w:rsid w:val="00750866"/>
    <w:rsid w:val="007509BE"/>
    <w:rsid w:val="0075287B"/>
    <w:rsid w:val="00755C7B"/>
    <w:rsid w:val="00764786"/>
    <w:rsid w:val="00766E12"/>
    <w:rsid w:val="0077098E"/>
    <w:rsid w:val="00771287"/>
    <w:rsid w:val="0077149E"/>
    <w:rsid w:val="007730AA"/>
    <w:rsid w:val="00777518"/>
    <w:rsid w:val="0077779E"/>
    <w:rsid w:val="00780FB6"/>
    <w:rsid w:val="0078552A"/>
    <w:rsid w:val="00785729"/>
    <w:rsid w:val="00786058"/>
    <w:rsid w:val="0079487D"/>
    <w:rsid w:val="0079570F"/>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5D7F"/>
    <w:rsid w:val="007D7FCB"/>
    <w:rsid w:val="007E33B6"/>
    <w:rsid w:val="007E59E8"/>
    <w:rsid w:val="007F3861"/>
    <w:rsid w:val="007F4162"/>
    <w:rsid w:val="007F5441"/>
    <w:rsid w:val="007F7668"/>
    <w:rsid w:val="00800C63"/>
    <w:rsid w:val="00802243"/>
    <w:rsid w:val="008023D4"/>
    <w:rsid w:val="00803ABC"/>
    <w:rsid w:val="00804124"/>
    <w:rsid w:val="00805402"/>
    <w:rsid w:val="0080765F"/>
    <w:rsid w:val="0081155B"/>
    <w:rsid w:val="00812BE3"/>
    <w:rsid w:val="00814516"/>
    <w:rsid w:val="00815C9D"/>
    <w:rsid w:val="008170E2"/>
    <w:rsid w:val="00820898"/>
    <w:rsid w:val="00823E4C"/>
    <w:rsid w:val="008261B1"/>
    <w:rsid w:val="00827749"/>
    <w:rsid w:val="00827B7E"/>
    <w:rsid w:val="00830EEB"/>
    <w:rsid w:val="008347A9"/>
    <w:rsid w:val="00835628"/>
    <w:rsid w:val="00835E90"/>
    <w:rsid w:val="0084176D"/>
    <w:rsid w:val="008423E4"/>
    <w:rsid w:val="00842900"/>
    <w:rsid w:val="00845D59"/>
    <w:rsid w:val="00850CF0"/>
    <w:rsid w:val="00851869"/>
    <w:rsid w:val="00851C04"/>
    <w:rsid w:val="008531A1"/>
    <w:rsid w:val="00853A94"/>
    <w:rsid w:val="008547A3"/>
    <w:rsid w:val="0085797D"/>
    <w:rsid w:val="00860020"/>
    <w:rsid w:val="008618E7"/>
    <w:rsid w:val="00861995"/>
    <w:rsid w:val="0086231A"/>
    <w:rsid w:val="0086477C"/>
    <w:rsid w:val="00864BAD"/>
    <w:rsid w:val="008652E8"/>
    <w:rsid w:val="00866F9D"/>
    <w:rsid w:val="008673D9"/>
    <w:rsid w:val="00871775"/>
    <w:rsid w:val="00871AEF"/>
    <w:rsid w:val="008726E5"/>
    <w:rsid w:val="0087289E"/>
    <w:rsid w:val="00874C05"/>
    <w:rsid w:val="0087588B"/>
    <w:rsid w:val="0087680A"/>
    <w:rsid w:val="008806EB"/>
    <w:rsid w:val="008826F2"/>
    <w:rsid w:val="008845BA"/>
    <w:rsid w:val="00884AE3"/>
    <w:rsid w:val="008851A7"/>
    <w:rsid w:val="00885203"/>
    <w:rsid w:val="008859CA"/>
    <w:rsid w:val="008861EE"/>
    <w:rsid w:val="00890B59"/>
    <w:rsid w:val="008930D7"/>
    <w:rsid w:val="008947A7"/>
    <w:rsid w:val="00897CF1"/>
    <w:rsid w:val="00897E80"/>
    <w:rsid w:val="008A0336"/>
    <w:rsid w:val="008A04FA"/>
    <w:rsid w:val="008A3188"/>
    <w:rsid w:val="008A3FDF"/>
    <w:rsid w:val="008A6418"/>
    <w:rsid w:val="008B05D8"/>
    <w:rsid w:val="008B0B3D"/>
    <w:rsid w:val="008B2B1A"/>
    <w:rsid w:val="008B3428"/>
    <w:rsid w:val="008B3D6F"/>
    <w:rsid w:val="008B4A91"/>
    <w:rsid w:val="008B7785"/>
    <w:rsid w:val="008B79F2"/>
    <w:rsid w:val="008C0809"/>
    <w:rsid w:val="008C132C"/>
    <w:rsid w:val="008C3B62"/>
    <w:rsid w:val="008C3FD0"/>
    <w:rsid w:val="008C5806"/>
    <w:rsid w:val="008C6574"/>
    <w:rsid w:val="008D27A5"/>
    <w:rsid w:val="008D2AAB"/>
    <w:rsid w:val="008D309C"/>
    <w:rsid w:val="008D58F9"/>
    <w:rsid w:val="008D7427"/>
    <w:rsid w:val="008E10E7"/>
    <w:rsid w:val="008E3338"/>
    <w:rsid w:val="008E3E98"/>
    <w:rsid w:val="008E47BE"/>
    <w:rsid w:val="008E59CC"/>
    <w:rsid w:val="008F09DF"/>
    <w:rsid w:val="008F3053"/>
    <w:rsid w:val="008F3136"/>
    <w:rsid w:val="008F38B5"/>
    <w:rsid w:val="008F40DF"/>
    <w:rsid w:val="008F5E16"/>
    <w:rsid w:val="008F5EFC"/>
    <w:rsid w:val="008F6632"/>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0172"/>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092F"/>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173"/>
    <w:rsid w:val="009B26AB"/>
    <w:rsid w:val="009B3476"/>
    <w:rsid w:val="009B39BC"/>
    <w:rsid w:val="009B5069"/>
    <w:rsid w:val="009B69AD"/>
    <w:rsid w:val="009B7806"/>
    <w:rsid w:val="009C05C1"/>
    <w:rsid w:val="009C1E9A"/>
    <w:rsid w:val="009C25F1"/>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567"/>
    <w:rsid w:val="00A01E10"/>
    <w:rsid w:val="00A02588"/>
    <w:rsid w:val="00A02D81"/>
    <w:rsid w:val="00A03F54"/>
    <w:rsid w:val="00A0432D"/>
    <w:rsid w:val="00A07689"/>
    <w:rsid w:val="00A07906"/>
    <w:rsid w:val="00A10908"/>
    <w:rsid w:val="00A12330"/>
    <w:rsid w:val="00A1259F"/>
    <w:rsid w:val="00A1446F"/>
    <w:rsid w:val="00A151B5"/>
    <w:rsid w:val="00A1794D"/>
    <w:rsid w:val="00A220FF"/>
    <w:rsid w:val="00A227E0"/>
    <w:rsid w:val="00A22B65"/>
    <w:rsid w:val="00A232E4"/>
    <w:rsid w:val="00A24462"/>
    <w:rsid w:val="00A24AAD"/>
    <w:rsid w:val="00A26A8A"/>
    <w:rsid w:val="00A27255"/>
    <w:rsid w:val="00A30AA4"/>
    <w:rsid w:val="00A31946"/>
    <w:rsid w:val="00A32304"/>
    <w:rsid w:val="00A3420E"/>
    <w:rsid w:val="00A35D66"/>
    <w:rsid w:val="00A4016D"/>
    <w:rsid w:val="00A41085"/>
    <w:rsid w:val="00A425FA"/>
    <w:rsid w:val="00A43960"/>
    <w:rsid w:val="00A46902"/>
    <w:rsid w:val="00A46CB5"/>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100"/>
    <w:rsid w:val="00A837A8"/>
    <w:rsid w:val="00A83C36"/>
    <w:rsid w:val="00A87098"/>
    <w:rsid w:val="00A92FA1"/>
    <w:rsid w:val="00A932BB"/>
    <w:rsid w:val="00A93579"/>
    <w:rsid w:val="00A93934"/>
    <w:rsid w:val="00A95D51"/>
    <w:rsid w:val="00AA18AE"/>
    <w:rsid w:val="00AA228B"/>
    <w:rsid w:val="00AA597A"/>
    <w:rsid w:val="00AA66AD"/>
    <w:rsid w:val="00AA67A3"/>
    <w:rsid w:val="00AA7E52"/>
    <w:rsid w:val="00AB1655"/>
    <w:rsid w:val="00AB1873"/>
    <w:rsid w:val="00AB20AC"/>
    <w:rsid w:val="00AB2C05"/>
    <w:rsid w:val="00AB3536"/>
    <w:rsid w:val="00AB474B"/>
    <w:rsid w:val="00AB5CCC"/>
    <w:rsid w:val="00AB74E2"/>
    <w:rsid w:val="00AC2339"/>
    <w:rsid w:val="00AC2E9A"/>
    <w:rsid w:val="00AC5AAB"/>
    <w:rsid w:val="00AC5AEC"/>
    <w:rsid w:val="00AC5F28"/>
    <w:rsid w:val="00AC6900"/>
    <w:rsid w:val="00AD304B"/>
    <w:rsid w:val="00AD4497"/>
    <w:rsid w:val="00AD6044"/>
    <w:rsid w:val="00AD7780"/>
    <w:rsid w:val="00AE2263"/>
    <w:rsid w:val="00AE248E"/>
    <w:rsid w:val="00AE2D12"/>
    <w:rsid w:val="00AE2F06"/>
    <w:rsid w:val="00AE4F1C"/>
    <w:rsid w:val="00AE6053"/>
    <w:rsid w:val="00AF1433"/>
    <w:rsid w:val="00AF48B4"/>
    <w:rsid w:val="00AF4923"/>
    <w:rsid w:val="00AF7C74"/>
    <w:rsid w:val="00B000AF"/>
    <w:rsid w:val="00B01DD3"/>
    <w:rsid w:val="00B04E79"/>
    <w:rsid w:val="00B07488"/>
    <w:rsid w:val="00B075A2"/>
    <w:rsid w:val="00B10DD2"/>
    <w:rsid w:val="00B115DC"/>
    <w:rsid w:val="00B11952"/>
    <w:rsid w:val="00B149AC"/>
    <w:rsid w:val="00B14BD2"/>
    <w:rsid w:val="00B1557F"/>
    <w:rsid w:val="00B1668D"/>
    <w:rsid w:val="00B17635"/>
    <w:rsid w:val="00B17981"/>
    <w:rsid w:val="00B20CAD"/>
    <w:rsid w:val="00B233BB"/>
    <w:rsid w:val="00B25612"/>
    <w:rsid w:val="00B26437"/>
    <w:rsid w:val="00B2678E"/>
    <w:rsid w:val="00B30647"/>
    <w:rsid w:val="00B31F0E"/>
    <w:rsid w:val="00B34F25"/>
    <w:rsid w:val="00B4292B"/>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8295A"/>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8DC"/>
    <w:rsid w:val="00BD4E55"/>
    <w:rsid w:val="00BD513B"/>
    <w:rsid w:val="00BD5DBB"/>
    <w:rsid w:val="00BD5E52"/>
    <w:rsid w:val="00BE00CD"/>
    <w:rsid w:val="00BE0E75"/>
    <w:rsid w:val="00BE1789"/>
    <w:rsid w:val="00BE3634"/>
    <w:rsid w:val="00BE3BAA"/>
    <w:rsid w:val="00BE3E30"/>
    <w:rsid w:val="00BE5274"/>
    <w:rsid w:val="00BE71CD"/>
    <w:rsid w:val="00BE7748"/>
    <w:rsid w:val="00BE7BDA"/>
    <w:rsid w:val="00BF0548"/>
    <w:rsid w:val="00BF065E"/>
    <w:rsid w:val="00BF4949"/>
    <w:rsid w:val="00BF4D7C"/>
    <w:rsid w:val="00BF5085"/>
    <w:rsid w:val="00C013F4"/>
    <w:rsid w:val="00C02863"/>
    <w:rsid w:val="00C03ECA"/>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565C"/>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14C"/>
    <w:rsid w:val="00CC7B9E"/>
    <w:rsid w:val="00CD06CA"/>
    <w:rsid w:val="00CD076A"/>
    <w:rsid w:val="00CD119D"/>
    <w:rsid w:val="00CD180C"/>
    <w:rsid w:val="00CD37DA"/>
    <w:rsid w:val="00CD4F2C"/>
    <w:rsid w:val="00CD731C"/>
    <w:rsid w:val="00CE08E8"/>
    <w:rsid w:val="00CE2133"/>
    <w:rsid w:val="00CE245D"/>
    <w:rsid w:val="00CE300F"/>
    <w:rsid w:val="00CE33E9"/>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25DB3"/>
    <w:rsid w:val="00D30534"/>
    <w:rsid w:val="00D31BA0"/>
    <w:rsid w:val="00D35728"/>
    <w:rsid w:val="00D359A7"/>
    <w:rsid w:val="00D37BCF"/>
    <w:rsid w:val="00D40939"/>
    <w:rsid w:val="00D40F93"/>
    <w:rsid w:val="00D42277"/>
    <w:rsid w:val="00D43C59"/>
    <w:rsid w:val="00D44ADE"/>
    <w:rsid w:val="00D50D65"/>
    <w:rsid w:val="00D512E0"/>
    <w:rsid w:val="00D519F3"/>
    <w:rsid w:val="00D51D2A"/>
    <w:rsid w:val="00D53B7C"/>
    <w:rsid w:val="00D55F52"/>
    <w:rsid w:val="00D56508"/>
    <w:rsid w:val="00D5745D"/>
    <w:rsid w:val="00D6131A"/>
    <w:rsid w:val="00D61611"/>
    <w:rsid w:val="00D61784"/>
    <w:rsid w:val="00D6178A"/>
    <w:rsid w:val="00D637EB"/>
    <w:rsid w:val="00D63B53"/>
    <w:rsid w:val="00D64B88"/>
    <w:rsid w:val="00D64DC5"/>
    <w:rsid w:val="00D66BA6"/>
    <w:rsid w:val="00D700B1"/>
    <w:rsid w:val="00D70F4B"/>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01EF"/>
    <w:rsid w:val="00DC1F1B"/>
    <w:rsid w:val="00DC23B8"/>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4A3F"/>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3DFA"/>
    <w:rsid w:val="00E04B30"/>
    <w:rsid w:val="00E05FB7"/>
    <w:rsid w:val="00E066E6"/>
    <w:rsid w:val="00E06807"/>
    <w:rsid w:val="00E06C5E"/>
    <w:rsid w:val="00E0752B"/>
    <w:rsid w:val="00E10332"/>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2D2"/>
    <w:rsid w:val="00E443CE"/>
    <w:rsid w:val="00E45547"/>
    <w:rsid w:val="00E500F1"/>
    <w:rsid w:val="00E51446"/>
    <w:rsid w:val="00E529C8"/>
    <w:rsid w:val="00E55DA0"/>
    <w:rsid w:val="00E56033"/>
    <w:rsid w:val="00E60B50"/>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76E"/>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92F"/>
    <w:rsid w:val="00F41EEF"/>
    <w:rsid w:val="00F41FAC"/>
    <w:rsid w:val="00F420C6"/>
    <w:rsid w:val="00F423D3"/>
    <w:rsid w:val="00F44349"/>
    <w:rsid w:val="00F4569E"/>
    <w:rsid w:val="00F45AFC"/>
    <w:rsid w:val="00F462F4"/>
    <w:rsid w:val="00F46647"/>
    <w:rsid w:val="00F50130"/>
    <w:rsid w:val="00F512D9"/>
    <w:rsid w:val="00F52402"/>
    <w:rsid w:val="00F55D88"/>
    <w:rsid w:val="00F5605D"/>
    <w:rsid w:val="00F64049"/>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A74B1"/>
    <w:rsid w:val="00FB16CD"/>
    <w:rsid w:val="00FB52BD"/>
    <w:rsid w:val="00FB73AE"/>
    <w:rsid w:val="00FC5388"/>
    <w:rsid w:val="00FC726C"/>
    <w:rsid w:val="00FD1B4B"/>
    <w:rsid w:val="00FD1B94"/>
    <w:rsid w:val="00FD6E41"/>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5386734-9182-4087-BA0A-3EF24C8D2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B4292B"/>
    <w:rPr>
      <w:sz w:val="16"/>
      <w:szCs w:val="16"/>
    </w:rPr>
  </w:style>
  <w:style w:type="paragraph" w:styleId="CommentText">
    <w:name w:val="annotation text"/>
    <w:basedOn w:val="Normal"/>
    <w:link w:val="CommentTextChar"/>
    <w:unhideWhenUsed/>
    <w:rsid w:val="00B4292B"/>
    <w:rPr>
      <w:sz w:val="20"/>
      <w:szCs w:val="20"/>
    </w:rPr>
  </w:style>
  <w:style w:type="character" w:customStyle="1" w:styleId="CommentTextChar">
    <w:name w:val="Comment Text Char"/>
    <w:basedOn w:val="DefaultParagraphFont"/>
    <w:link w:val="CommentText"/>
    <w:rsid w:val="00B4292B"/>
  </w:style>
  <w:style w:type="paragraph" w:styleId="CommentSubject">
    <w:name w:val="annotation subject"/>
    <w:basedOn w:val="CommentText"/>
    <w:next w:val="CommentText"/>
    <w:link w:val="CommentSubjectChar"/>
    <w:semiHidden/>
    <w:unhideWhenUsed/>
    <w:rsid w:val="00B4292B"/>
    <w:rPr>
      <w:b/>
      <w:bCs/>
    </w:rPr>
  </w:style>
  <w:style w:type="character" w:customStyle="1" w:styleId="CommentSubjectChar">
    <w:name w:val="Comment Subject Char"/>
    <w:basedOn w:val="CommentTextChar"/>
    <w:link w:val="CommentSubject"/>
    <w:semiHidden/>
    <w:rsid w:val="00B4292B"/>
    <w:rPr>
      <w:b/>
      <w:bCs/>
    </w:rPr>
  </w:style>
  <w:style w:type="paragraph" w:styleId="Revision">
    <w:name w:val="Revision"/>
    <w:hidden/>
    <w:uiPriority w:val="99"/>
    <w:semiHidden/>
    <w:rsid w:val="00E10332"/>
    <w:rPr>
      <w:sz w:val="24"/>
      <w:szCs w:val="24"/>
    </w:rPr>
  </w:style>
  <w:style w:type="paragraph" w:styleId="ListParagraph">
    <w:name w:val="List Paragraph"/>
    <w:basedOn w:val="Normal"/>
    <w:uiPriority w:val="34"/>
    <w:qFormat/>
    <w:rsid w:val="00A83100"/>
    <w:pPr>
      <w:ind w:left="720"/>
      <w:contextualSpacing/>
    </w:pPr>
  </w:style>
  <w:style w:type="character" w:styleId="Hyperlink">
    <w:name w:val="Hyperlink"/>
    <w:basedOn w:val="DefaultParagraphFont"/>
    <w:unhideWhenUsed/>
    <w:rsid w:val="00940172"/>
    <w:rPr>
      <w:color w:val="0000FF" w:themeColor="hyperlink"/>
      <w:u w:val="single"/>
    </w:rPr>
  </w:style>
  <w:style w:type="character" w:customStyle="1" w:styleId="UnresolvedMention1">
    <w:name w:val="Unresolved Mention1"/>
    <w:basedOn w:val="DefaultParagraphFont"/>
    <w:uiPriority w:val="99"/>
    <w:semiHidden/>
    <w:unhideWhenUsed/>
    <w:rsid w:val="009401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530</Words>
  <Characters>2699</Characters>
  <Application>Microsoft Office Word</Application>
  <DocSecurity>0</DocSecurity>
  <Lines>66</Lines>
  <Paragraphs>20</Paragraphs>
  <ScaleCrop>false</ScaleCrop>
  <HeadingPairs>
    <vt:vector size="2" baseType="variant">
      <vt:variant>
        <vt:lpstr>Title</vt:lpstr>
      </vt:variant>
      <vt:variant>
        <vt:i4>1</vt:i4>
      </vt:variant>
    </vt:vector>
  </HeadingPairs>
  <TitlesOfParts>
    <vt:vector size="1" baseType="lpstr">
      <vt:lpstr>BA - SB00746 (Committee Report (Unamended))</vt:lpstr>
    </vt:vector>
  </TitlesOfParts>
  <Company>State of Texas</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30729</dc:subject>
  <dc:creator>State of Texas</dc:creator>
  <dc:description>SB 746 by Zaffirini-(H)Judiciary &amp; Civil Jurisprudence</dc:description>
  <cp:lastModifiedBy>Thomas Weis</cp:lastModifiedBy>
  <cp:revision>2</cp:revision>
  <cp:lastPrinted>2003-11-26T17:21:00Z</cp:lastPrinted>
  <dcterms:created xsi:type="dcterms:W3CDTF">2025-05-14T16:01:00Z</dcterms:created>
  <dcterms:modified xsi:type="dcterms:W3CDTF">2025-05-14T16:01:00Z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25.133.394</vt:lpwstr>
  </property>
</Properties>
</file>