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55064" w14:paraId="33E213F7" w14:textId="77777777" w:rsidTr="00345119">
        <w:tc>
          <w:tcPr>
            <w:tcW w:w="9576" w:type="dxa"/>
            <w:noWrap/>
          </w:tcPr>
          <w:p w14:paraId="640F23EC" w14:textId="77777777" w:rsidR="008423E4" w:rsidRPr="0022177D" w:rsidRDefault="00284FAA" w:rsidP="004A3923">
            <w:pPr>
              <w:pStyle w:val="Heading1"/>
            </w:pPr>
            <w:r w:rsidRPr="00631897">
              <w:t>BILL ANALYSIS</w:t>
            </w:r>
          </w:p>
        </w:tc>
      </w:tr>
    </w:tbl>
    <w:p w14:paraId="0324AE8B" w14:textId="77777777" w:rsidR="008423E4" w:rsidRPr="0022177D" w:rsidRDefault="008423E4" w:rsidP="004A3923">
      <w:pPr>
        <w:jc w:val="center"/>
      </w:pPr>
    </w:p>
    <w:p w14:paraId="3148CCBC" w14:textId="77777777" w:rsidR="008423E4" w:rsidRPr="00B31F0E" w:rsidRDefault="008423E4" w:rsidP="004A3923"/>
    <w:p w14:paraId="50E311A7" w14:textId="77777777" w:rsidR="008423E4" w:rsidRPr="00742794" w:rsidRDefault="008423E4" w:rsidP="004A392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55064" w14:paraId="6E6AA9B4" w14:textId="77777777" w:rsidTr="00345119">
        <w:tc>
          <w:tcPr>
            <w:tcW w:w="9576" w:type="dxa"/>
          </w:tcPr>
          <w:p w14:paraId="32291DD8" w14:textId="69EAF7B5" w:rsidR="008423E4" w:rsidRPr="00861995" w:rsidRDefault="00284FAA" w:rsidP="004A3923">
            <w:pPr>
              <w:jc w:val="right"/>
            </w:pPr>
            <w:r>
              <w:t>S.B. 748</w:t>
            </w:r>
          </w:p>
        </w:tc>
      </w:tr>
      <w:tr w:rsidR="00455064" w14:paraId="6CAA5B6A" w14:textId="77777777" w:rsidTr="00345119">
        <w:tc>
          <w:tcPr>
            <w:tcW w:w="9576" w:type="dxa"/>
          </w:tcPr>
          <w:p w14:paraId="0CFD4E1D" w14:textId="2DDF4872" w:rsidR="008423E4" w:rsidRPr="00861995" w:rsidRDefault="00284FAA" w:rsidP="004A3923">
            <w:pPr>
              <w:jc w:val="right"/>
            </w:pPr>
            <w:r>
              <w:t xml:space="preserve">By: </w:t>
            </w:r>
            <w:r w:rsidR="0019371C">
              <w:t>Zaffirini</w:t>
            </w:r>
          </w:p>
        </w:tc>
      </w:tr>
      <w:tr w:rsidR="00455064" w14:paraId="39005200" w14:textId="77777777" w:rsidTr="00345119">
        <w:tc>
          <w:tcPr>
            <w:tcW w:w="9576" w:type="dxa"/>
          </w:tcPr>
          <w:p w14:paraId="5E81EA24" w14:textId="762DC0BA" w:rsidR="008423E4" w:rsidRPr="00861995" w:rsidRDefault="00284FAA" w:rsidP="004A3923">
            <w:pPr>
              <w:jc w:val="right"/>
            </w:pPr>
            <w:r>
              <w:t>Licensing &amp; Administrative Procedures</w:t>
            </w:r>
          </w:p>
        </w:tc>
      </w:tr>
      <w:tr w:rsidR="00455064" w14:paraId="04005376" w14:textId="77777777" w:rsidTr="00345119">
        <w:tc>
          <w:tcPr>
            <w:tcW w:w="9576" w:type="dxa"/>
          </w:tcPr>
          <w:p w14:paraId="5C56AB8E" w14:textId="5C029281" w:rsidR="008423E4" w:rsidRDefault="00284FAA" w:rsidP="004A3923">
            <w:pPr>
              <w:jc w:val="right"/>
            </w:pPr>
            <w:r>
              <w:t>Committee Report (Unamended)</w:t>
            </w:r>
          </w:p>
        </w:tc>
      </w:tr>
    </w:tbl>
    <w:p w14:paraId="1B8E866C" w14:textId="77777777" w:rsidR="008423E4" w:rsidRDefault="008423E4" w:rsidP="004A3923">
      <w:pPr>
        <w:tabs>
          <w:tab w:val="right" w:pos="9360"/>
        </w:tabs>
      </w:pPr>
    </w:p>
    <w:p w14:paraId="45C7ABAF" w14:textId="77777777" w:rsidR="008423E4" w:rsidRDefault="008423E4" w:rsidP="004A3923"/>
    <w:p w14:paraId="1812393C" w14:textId="77777777" w:rsidR="008423E4" w:rsidRDefault="008423E4" w:rsidP="004A392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55064" w14:paraId="6DA0419F" w14:textId="77777777" w:rsidTr="00345119">
        <w:tc>
          <w:tcPr>
            <w:tcW w:w="9576" w:type="dxa"/>
          </w:tcPr>
          <w:p w14:paraId="0E2A726A" w14:textId="77777777" w:rsidR="008423E4" w:rsidRPr="00A8133F" w:rsidRDefault="00284FAA" w:rsidP="004A392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D740827" w14:textId="77777777" w:rsidR="008423E4" w:rsidRDefault="008423E4" w:rsidP="004A3923"/>
          <w:p w14:paraId="0D10E5C5" w14:textId="77777777" w:rsidR="008423E4" w:rsidRDefault="00284FAA" w:rsidP="004A3923">
            <w:pPr>
              <w:pStyle w:val="Default"/>
              <w:jc w:val="both"/>
            </w:pPr>
            <w:r>
              <w:rPr>
                <w:color w:val="auto"/>
              </w:rPr>
              <w:t>The bill sponsor has informed the committee that c</w:t>
            </w:r>
            <w:r w:rsidR="00556147" w:rsidRPr="00972D29">
              <w:rPr>
                <w:color w:val="auto"/>
              </w:rPr>
              <w:t xml:space="preserve">urrent law erroneously directs the </w:t>
            </w:r>
            <w:r>
              <w:rPr>
                <w:color w:val="auto"/>
              </w:rPr>
              <w:t>e</w:t>
            </w:r>
            <w:r w:rsidR="00556147" w:rsidRPr="00972D29">
              <w:rPr>
                <w:color w:val="auto"/>
              </w:rPr>
              <w:t xml:space="preserve">xecutive </w:t>
            </w:r>
            <w:r>
              <w:rPr>
                <w:color w:val="auto"/>
              </w:rPr>
              <w:t>d</w:t>
            </w:r>
            <w:r w:rsidR="00556147" w:rsidRPr="00972D29">
              <w:rPr>
                <w:color w:val="auto"/>
              </w:rPr>
              <w:t xml:space="preserve">irector of the Texas Department of Licensing and Regulation (TDLR) to administer and enforce the entire chapter of the </w:t>
            </w:r>
            <w:r>
              <w:rPr>
                <w:color w:val="auto"/>
              </w:rPr>
              <w:t xml:space="preserve">Health </w:t>
            </w:r>
            <w:r w:rsidR="00A447BC">
              <w:rPr>
                <w:color w:val="auto"/>
              </w:rPr>
              <w:t>and</w:t>
            </w:r>
            <w:r>
              <w:rPr>
                <w:color w:val="auto"/>
              </w:rPr>
              <w:t xml:space="preserve"> Safety C</w:t>
            </w:r>
            <w:r w:rsidR="00556147" w:rsidRPr="00972D29">
              <w:rPr>
                <w:color w:val="auto"/>
              </w:rPr>
              <w:t>ode regulating radioactive materials and other sources of radiation, which fall</w:t>
            </w:r>
            <w:r w:rsidR="009C4791">
              <w:rPr>
                <w:color w:val="auto"/>
              </w:rPr>
              <w:t>s</w:t>
            </w:r>
            <w:r w:rsidR="00556147" w:rsidRPr="00972D29">
              <w:rPr>
                <w:color w:val="auto"/>
              </w:rPr>
              <w:t xml:space="preserve"> under the purview of other agencies, instead of focusing solely on the relevant subchapter</w:t>
            </w:r>
            <w:r>
              <w:rPr>
                <w:color w:val="auto"/>
              </w:rPr>
              <w:t xml:space="preserve"> </w:t>
            </w:r>
            <w:r w:rsidR="009C4791">
              <w:rPr>
                <w:color w:val="auto"/>
              </w:rPr>
              <w:t>regulating laser hair removal</w:t>
            </w:r>
            <w:r w:rsidR="00556147" w:rsidRPr="00972D29">
              <w:rPr>
                <w:color w:val="auto"/>
              </w:rPr>
              <w:t xml:space="preserve">. </w:t>
            </w:r>
            <w:r w:rsidR="009C4791">
              <w:rPr>
                <w:color w:val="auto"/>
              </w:rPr>
              <w:t>The bill sponsor has further informed the committee that</w:t>
            </w:r>
            <w:r w:rsidR="00556147" w:rsidRPr="00972D29">
              <w:rPr>
                <w:color w:val="auto"/>
              </w:rPr>
              <w:t xml:space="preserve"> the law includes redundant </w:t>
            </w:r>
            <w:r w:rsidR="009C4791">
              <w:rPr>
                <w:color w:val="auto"/>
              </w:rPr>
              <w:t xml:space="preserve">provisions </w:t>
            </w:r>
            <w:r w:rsidR="00556147" w:rsidRPr="00972D29">
              <w:rPr>
                <w:color w:val="auto"/>
              </w:rPr>
              <w:t xml:space="preserve">requiring TDLR to include warning signage information in </w:t>
            </w:r>
            <w:r w:rsidR="00A447BC">
              <w:rPr>
                <w:color w:val="auto"/>
              </w:rPr>
              <w:t xml:space="preserve">laser hair removal facility </w:t>
            </w:r>
            <w:r w:rsidR="00556147" w:rsidRPr="00972D29">
              <w:rPr>
                <w:color w:val="auto"/>
              </w:rPr>
              <w:t>license applications despite the availability of more efficient communication methods.</w:t>
            </w:r>
            <w:r w:rsidR="009C4791">
              <w:rPr>
                <w:color w:val="auto"/>
              </w:rPr>
              <w:t xml:space="preserve"> S.B. 748 seeks to </w:t>
            </w:r>
            <w:r w:rsidR="00A447BC">
              <w:rPr>
                <w:color w:val="auto"/>
              </w:rPr>
              <w:t xml:space="preserve">clarify the </w:t>
            </w:r>
            <w:r w:rsidR="00E572E7">
              <w:rPr>
                <w:color w:val="auto"/>
              </w:rPr>
              <w:t>executive director's</w:t>
            </w:r>
            <w:r w:rsidR="009C4791">
              <w:rPr>
                <w:color w:val="auto"/>
              </w:rPr>
              <w:t xml:space="preserve"> enforcement authority </w:t>
            </w:r>
            <w:r w:rsidR="00E572E7">
              <w:rPr>
                <w:color w:val="auto"/>
              </w:rPr>
              <w:t>and update the statutes regarding warning signs for laser hair removal facilities</w:t>
            </w:r>
            <w:r w:rsidR="009C4791">
              <w:rPr>
                <w:szCs w:val="28"/>
              </w:rPr>
              <w:t>.</w:t>
            </w:r>
          </w:p>
          <w:p w14:paraId="66E4ABD0" w14:textId="289EEB4A" w:rsidR="00CC142D" w:rsidRPr="00CC142D" w:rsidRDefault="00CC142D" w:rsidP="004A3923">
            <w:pPr>
              <w:pStyle w:val="Default"/>
              <w:jc w:val="both"/>
              <w:rPr>
                <w:b/>
                <w:bCs/>
                <w:color w:val="auto"/>
                <w:u w:val="single"/>
              </w:rPr>
            </w:pPr>
          </w:p>
        </w:tc>
      </w:tr>
      <w:tr w:rsidR="00455064" w14:paraId="262539F3" w14:textId="77777777" w:rsidTr="00345119">
        <w:tc>
          <w:tcPr>
            <w:tcW w:w="9576" w:type="dxa"/>
          </w:tcPr>
          <w:p w14:paraId="380262A7" w14:textId="77777777" w:rsidR="0017725B" w:rsidRDefault="00284FAA" w:rsidP="004A392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E8F7E1A" w14:textId="77777777" w:rsidR="0017725B" w:rsidRDefault="0017725B" w:rsidP="004A3923">
            <w:pPr>
              <w:rPr>
                <w:b/>
                <w:u w:val="single"/>
              </w:rPr>
            </w:pPr>
          </w:p>
          <w:p w14:paraId="37EC04C8" w14:textId="74803B1A" w:rsidR="00566FC2" w:rsidRPr="00566FC2" w:rsidRDefault="00284FAA" w:rsidP="004A3923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</w:t>
            </w:r>
            <w:r>
              <w:t>change the eligibility of a person for community supervision, parole, or mandatory supervision.</w:t>
            </w:r>
          </w:p>
          <w:p w14:paraId="101F91B3" w14:textId="77777777" w:rsidR="0017725B" w:rsidRPr="0017725B" w:rsidRDefault="0017725B" w:rsidP="004A3923">
            <w:pPr>
              <w:rPr>
                <w:b/>
                <w:u w:val="single"/>
              </w:rPr>
            </w:pPr>
          </w:p>
        </w:tc>
      </w:tr>
      <w:tr w:rsidR="00455064" w14:paraId="02EE4347" w14:textId="77777777" w:rsidTr="00345119">
        <w:tc>
          <w:tcPr>
            <w:tcW w:w="9576" w:type="dxa"/>
          </w:tcPr>
          <w:p w14:paraId="7D2CE269" w14:textId="77777777" w:rsidR="008423E4" w:rsidRPr="00A8133F" w:rsidRDefault="00284FAA" w:rsidP="004A392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DF6CCC2" w14:textId="77777777" w:rsidR="008423E4" w:rsidRDefault="008423E4" w:rsidP="004A3923"/>
          <w:p w14:paraId="0617F095" w14:textId="5F75326F" w:rsidR="00566FC2" w:rsidRDefault="00284FAA" w:rsidP="004A392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F177B9E" w14:textId="77777777" w:rsidR="008423E4" w:rsidRPr="00E21FDC" w:rsidRDefault="008423E4" w:rsidP="004A3923">
            <w:pPr>
              <w:rPr>
                <w:b/>
              </w:rPr>
            </w:pPr>
          </w:p>
        </w:tc>
      </w:tr>
      <w:tr w:rsidR="00455064" w14:paraId="4458FC6B" w14:textId="77777777" w:rsidTr="00345119">
        <w:tc>
          <w:tcPr>
            <w:tcW w:w="9576" w:type="dxa"/>
          </w:tcPr>
          <w:p w14:paraId="0997BD55" w14:textId="77777777" w:rsidR="008423E4" w:rsidRPr="00A8133F" w:rsidRDefault="00284FAA" w:rsidP="004A392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D4724C0" w14:textId="77777777" w:rsidR="008423E4" w:rsidRDefault="008423E4" w:rsidP="004A3923"/>
          <w:p w14:paraId="4D598D11" w14:textId="236FAF4D" w:rsidR="009C36CD" w:rsidRDefault="00284FAA" w:rsidP="004A392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748 amends the </w:t>
            </w:r>
            <w:r w:rsidRPr="0019371C">
              <w:t>Health and Safety Code</w:t>
            </w:r>
            <w:r>
              <w:t xml:space="preserve"> to </w:t>
            </w:r>
            <w:r w:rsidR="007F58C2">
              <w:t>replac</w:t>
            </w:r>
            <w:r w:rsidR="000539C7">
              <w:t>e</w:t>
            </w:r>
            <w:r w:rsidR="007F58C2">
              <w:t xml:space="preserve"> the requirement</w:t>
            </w:r>
            <w:r w:rsidR="000539C7">
              <w:t xml:space="preserve"> for the executive director of the Texas Department of Licensing and Regulation (TDLR)</w:t>
            </w:r>
            <w:r w:rsidR="007F58C2">
              <w:t xml:space="preserve"> </w:t>
            </w:r>
            <w:r w:rsidR="00566FC2" w:rsidRPr="00566FC2">
              <w:t xml:space="preserve">to administer and enforce </w:t>
            </w:r>
            <w:r w:rsidR="007F58C2" w:rsidRPr="00566FC2">
              <w:t>statutory provisions relating to radioactive materials and other sources of radiation</w:t>
            </w:r>
            <w:r w:rsidR="007F58C2">
              <w:t xml:space="preserve"> with a requirement </w:t>
            </w:r>
            <w:r w:rsidR="000539C7">
              <w:t xml:space="preserve">for the executive director </w:t>
            </w:r>
            <w:r w:rsidR="007F58C2">
              <w:t xml:space="preserve">to administer and enforce </w:t>
            </w:r>
            <w:r w:rsidR="00566FC2" w:rsidRPr="00566FC2">
              <w:t>statutory provisions relating to laser hair removal</w:t>
            </w:r>
            <w:r w:rsidR="00566FC2">
              <w:t>.</w:t>
            </w:r>
          </w:p>
          <w:p w14:paraId="11A6DC39" w14:textId="77777777" w:rsidR="0019371C" w:rsidRDefault="0019371C" w:rsidP="004A392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A1BE3BC" w14:textId="77777777" w:rsidR="006F46E1" w:rsidRDefault="00284FAA" w:rsidP="004A3923">
            <w:pPr>
              <w:pStyle w:val="Header"/>
              <w:jc w:val="both"/>
            </w:pPr>
            <w:r w:rsidRPr="0019371C">
              <w:t xml:space="preserve">S.B. 748 </w:t>
            </w:r>
            <w:r>
              <w:t xml:space="preserve">repeals </w:t>
            </w:r>
            <w:r w:rsidRPr="0019371C">
              <w:t>Sections 401.516(b) and (c), Health and Safety Code</w:t>
            </w:r>
            <w:r>
              <w:t>, which do the following:</w:t>
            </w:r>
          </w:p>
          <w:p w14:paraId="75636F3C" w14:textId="0EA4DD90" w:rsidR="006F46E1" w:rsidRDefault="00284FAA" w:rsidP="004A3923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require the </w:t>
            </w:r>
            <w:r w:rsidRPr="0019371C">
              <w:t>Texas Commission of Licensing and Regulation</w:t>
            </w:r>
            <w:r>
              <w:t xml:space="preserve"> to adopt rules specifying the size, content, and design of </w:t>
            </w:r>
            <w:r w:rsidR="000539C7">
              <w:t>the</w:t>
            </w:r>
            <w:r w:rsidR="00695CF8">
              <w:t xml:space="preserve"> warning</w:t>
            </w:r>
            <w:r>
              <w:t xml:space="preserve"> sign</w:t>
            </w:r>
            <w:r w:rsidR="000539C7">
              <w:t xml:space="preserve"> that a laser hair removal facility must post</w:t>
            </w:r>
            <w:r>
              <w:t>, with wording listing the potential dangers involved;</w:t>
            </w:r>
            <w:r w:rsidR="00695CF8">
              <w:t xml:space="preserve"> and </w:t>
            </w:r>
          </w:p>
          <w:p w14:paraId="5A71E537" w14:textId="77777777" w:rsidR="008423E4" w:rsidRDefault="00284FAA" w:rsidP="004A3923">
            <w:pPr>
              <w:pStyle w:val="Header"/>
              <w:numPr>
                <w:ilvl w:val="0"/>
                <w:numId w:val="2"/>
              </w:numPr>
              <w:jc w:val="both"/>
            </w:pPr>
            <w:r>
              <w:t>require TDLR</w:t>
            </w:r>
            <w:r w:rsidR="0019371C">
              <w:t xml:space="preserve"> </w:t>
            </w:r>
            <w:r>
              <w:t>to</w:t>
            </w:r>
            <w:r w:rsidR="0019371C">
              <w:t xml:space="preserve"> include with </w:t>
            </w:r>
            <w:r w:rsidR="00A447BC">
              <w:t>an</w:t>
            </w:r>
            <w:r w:rsidR="0019371C">
              <w:t xml:space="preserve"> application</w:t>
            </w:r>
            <w:r w:rsidR="00A447BC">
              <w:t xml:space="preserve"> for a laser hair removal facility license</w:t>
            </w:r>
            <w:r w:rsidR="0019371C">
              <w:t xml:space="preserve"> and an application for renewal of </w:t>
            </w:r>
            <w:r w:rsidR="00A447BC">
              <w:t xml:space="preserve">such </w:t>
            </w:r>
            <w:r w:rsidR="0019371C">
              <w:t xml:space="preserve">a license a description of the design standards required for </w:t>
            </w:r>
            <w:r w:rsidR="00A447BC">
              <w:t>the</w:t>
            </w:r>
            <w:r w:rsidR="0019371C">
              <w:t xml:space="preserve"> </w:t>
            </w:r>
            <w:r>
              <w:t xml:space="preserve">warning </w:t>
            </w:r>
            <w:r w:rsidR="0019371C">
              <w:t>sign.</w:t>
            </w:r>
          </w:p>
          <w:p w14:paraId="7F85A006" w14:textId="2A108109" w:rsidR="00CF0275" w:rsidRPr="00566FC2" w:rsidRDefault="00CF0275" w:rsidP="004A3923">
            <w:pPr>
              <w:pStyle w:val="Header"/>
              <w:ind w:left="360"/>
              <w:jc w:val="both"/>
            </w:pPr>
          </w:p>
        </w:tc>
      </w:tr>
      <w:tr w:rsidR="00455064" w14:paraId="2D33C1EA" w14:textId="77777777" w:rsidTr="00345119">
        <w:tc>
          <w:tcPr>
            <w:tcW w:w="9576" w:type="dxa"/>
          </w:tcPr>
          <w:p w14:paraId="24D860A0" w14:textId="77777777" w:rsidR="008423E4" w:rsidRPr="00A8133F" w:rsidRDefault="00284FAA" w:rsidP="004A392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BFFA61B" w14:textId="77777777" w:rsidR="008423E4" w:rsidRDefault="008423E4" w:rsidP="004A3923"/>
          <w:p w14:paraId="39941454" w14:textId="76685B77" w:rsidR="008423E4" w:rsidRPr="003624F2" w:rsidRDefault="00284FAA" w:rsidP="004A392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0DCAF0A" w14:textId="77777777" w:rsidR="008423E4" w:rsidRPr="00233FDB" w:rsidRDefault="008423E4" w:rsidP="004A3923">
            <w:pPr>
              <w:rPr>
                <w:b/>
              </w:rPr>
            </w:pPr>
          </w:p>
        </w:tc>
      </w:tr>
    </w:tbl>
    <w:p w14:paraId="483AA67B" w14:textId="77777777" w:rsidR="004108C3" w:rsidRPr="008423E4" w:rsidRDefault="004108C3" w:rsidP="004A392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9788" w14:textId="77777777" w:rsidR="00284FAA" w:rsidRDefault="00284FAA">
      <w:r>
        <w:separator/>
      </w:r>
    </w:p>
  </w:endnote>
  <w:endnote w:type="continuationSeparator" w:id="0">
    <w:p w14:paraId="7101B650" w14:textId="77777777" w:rsidR="00284FAA" w:rsidRDefault="0028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E79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55064" w14:paraId="140A14E8" w14:textId="77777777" w:rsidTr="009C1E9A">
      <w:trPr>
        <w:cantSplit/>
      </w:trPr>
      <w:tc>
        <w:tcPr>
          <w:tcW w:w="0" w:type="pct"/>
        </w:tcPr>
        <w:p w14:paraId="38E89D7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EEE0F4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DCD45A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F6D5B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6728FF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55064" w14:paraId="1781946C" w14:textId="77777777" w:rsidTr="009C1E9A">
      <w:trPr>
        <w:cantSplit/>
      </w:trPr>
      <w:tc>
        <w:tcPr>
          <w:tcW w:w="0" w:type="pct"/>
        </w:tcPr>
        <w:p w14:paraId="61D0CCC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4C55CB" w14:textId="5447A7F0" w:rsidR="00EC379B" w:rsidRPr="009C1E9A" w:rsidRDefault="00284FA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31263-D</w:t>
          </w:r>
        </w:p>
      </w:tc>
      <w:tc>
        <w:tcPr>
          <w:tcW w:w="2453" w:type="pct"/>
        </w:tcPr>
        <w:p w14:paraId="6584175F" w14:textId="4E4F3190" w:rsidR="00EC379B" w:rsidRDefault="00284FA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C605F">
            <w:t>25.136.166</w:t>
          </w:r>
          <w:r>
            <w:fldChar w:fldCharType="end"/>
          </w:r>
        </w:p>
      </w:tc>
    </w:tr>
    <w:tr w:rsidR="00455064" w14:paraId="6F8E4D89" w14:textId="77777777" w:rsidTr="009C1E9A">
      <w:trPr>
        <w:cantSplit/>
      </w:trPr>
      <w:tc>
        <w:tcPr>
          <w:tcW w:w="0" w:type="pct"/>
        </w:tcPr>
        <w:p w14:paraId="61279ED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805935E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8F3614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BE6C7D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55064" w14:paraId="4637F74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1418252" w14:textId="77777777" w:rsidR="00EC379B" w:rsidRDefault="00284FA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315FE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C16560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556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207F8" w14:textId="77777777" w:rsidR="00284FAA" w:rsidRDefault="00284FAA">
      <w:r>
        <w:separator/>
      </w:r>
    </w:p>
  </w:footnote>
  <w:footnote w:type="continuationSeparator" w:id="0">
    <w:p w14:paraId="624F6916" w14:textId="77777777" w:rsidR="00284FAA" w:rsidRDefault="0028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009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4F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C35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7ED1"/>
    <w:multiLevelType w:val="hybridMultilevel"/>
    <w:tmpl w:val="C1AC89C4"/>
    <w:lvl w:ilvl="0" w:tplc="32CC2B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0815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566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61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88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0D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C4A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2A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22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8001A"/>
    <w:multiLevelType w:val="hybridMultilevel"/>
    <w:tmpl w:val="F6302372"/>
    <w:lvl w:ilvl="0" w:tplc="ED22F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C922C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20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AA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6C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A5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C3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4B9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ACF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868672">
    <w:abstractNumId w:val="1"/>
  </w:num>
  <w:num w:numId="2" w16cid:durableId="151630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1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9C7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7C9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C9C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371C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4FAA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AC9"/>
    <w:rsid w:val="003C1871"/>
    <w:rsid w:val="003C1C55"/>
    <w:rsid w:val="003C25EA"/>
    <w:rsid w:val="003C36FD"/>
    <w:rsid w:val="003C664C"/>
    <w:rsid w:val="003D726D"/>
    <w:rsid w:val="003D730F"/>
    <w:rsid w:val="003E0875"/>
    <w:rsid w:val="003E0BB8"/>
    <w:rsid w:val="003E2D15"/>
    <w:rsid w:val="003E6CB0"/>
    <w:rsid w:val="003F1F5E"/>
    <w:rsid w:val="003F286A"/>
    <w:rsid w:val="003F77F8"/>
    <w:rsid w:val="00400ACD"/>
    <w:rsid w:val="00403B15"/>
    <w:rsid w:val="00403E8A"/>
    <w:rsid w:val="004053B4"/>
    <w:rsid w:val="00406398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064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923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5CD8"/>
    <w:rsid w:val="00546923"/>
    <w:rsid w:val="00551CA6"/>
    <w:rsid w:val="00555034"/>
    <w:rsid w:val="00556147"/>
    <w:rsid w:val="005570D2"/>
    <w:rsid w:val="00561528"/>
    <w:rsid w:val="0056153F"/>
    <w:rsid w:val="00561B14"/>
    <w:rsid w:val="00562C87"/>
    <w:rsid w:val="005636BD"/>
    <w:rsid w:val="005666D5"/>
    <w:rsid w:val="005669A7"/>
    <w:rsid w:val="00566FC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2E9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0FA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51F6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5CF8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5511"/>
    <w:rsid w:val="006C605F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6E1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58C2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1E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2D29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4791"/>
    <w:rsid w:val="009C5A1D"/>
    <w:rsid w:val="009C6B08"/>
    <w:rsid w:val="009C70FC"/>
    <w:rsid w:val="009D002B"/>
    <w:rsid w:val="009D37C7"/>
    <w:rsid w:val="009D3ED4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5E54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7BC"/>
    <w:rsid w:val="00A46902"/>
    <w:rsid w:val="00A50CDB"/>
    <w:rsid w:val="00A51F3E"/>
    <w:rsid w:val="00A5201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1FF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7A6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BF9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1ED2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42D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EC6"/>
    <w:rsid w:val="00CF027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623D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2E7"/>
    <w:rsid w:val="00E577FD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41A5D2-C1E3-4124-B2E8-AB13547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66FC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66F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6FC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6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6FC2"/>
    <w:rPr>
      <w:b/>
      <w:bCs/>
    </w:rPr>
  </w:style>
  <w:style w:type="character" w:styleId="Hyperlink">
    <w:name w:val="Hyperlink"/>
    <w:basedOn w:val="DefaultParagraphFont"/>
    <w:unhideWhenUsed/>
    <w:rsid w:val="00566FC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6FC2"/>
    <w:rPr>
      <w:color w:val="605E5C"/>
      <w:shd w:val="clear" w:color="auto" w:fill="E1DFDD"/>
    </w:rPr>
  </w:style>
  <w:style w:type="paragraph" w:customStyle="1" w:styleId="Default">
    <w:name w:val="Default"/>
    <w:rsid w:val="00556147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561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2079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SB00748 (Committee Report (Unamended))</vt:lpstr>
    </vt:vector>
  </TitlesOfParts>
  <Company>State of Texas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31263</dc:subject>
  <dc:creator>State of Texas</dc:creator>
  <dc:description>SB 748 by Zaffirini-(H)Licensing &amp; Administrative Procedures</dc:description>
  <cp:lastModifiedBy>Damian Duarte</cp:lastModifiedBy>
  <cp:revision>2</cp:revision>
  <cp:lastPrinted>2003-11-26T17:21:00Z</cp:lastPrinted>
  <dcterms:created xsi:type="dcterms:W3CDTF">2025-05-19T19:35:00Z</dcterms:created>
  <dcterms:modified xsi:type="dcterms:W3CDTF">2025-05-19T19:35:00Z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25.136.166</vt:lpwstr>
  </property>
</Properties>
</file>