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2660" w:rsidRDefault="00AA266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6BF1D18848040E38D6ED79C20DAEBE3"/>
          </w:placeholder>
        </w:sdtPr>
        <w:sdtContent>
          <w:r w:rsidRPr="005C2A78">
            <w:rPr>
              <w:rFonts w:cs="Times New Roman"/>
              <w:b/>
              <w:szCs w:val="24"/>
              <w:u w:val="single"/>
            </w:rPr>
            <w:t>BILL ANALYSIS</w:t>
          </w:r>
        </w:sdtContent>
      </w:sdt>
    </w:p>
    <w:p w:rsidR="00AA2660" w:rsidRPr="00585C31" w:rsidRDefault="00AA2660" w:rsidP="000F1DF9">
      <w:pPr>
        <w:spacing w:after="0" w:line="240" w:lineRule="auto"/>
        <w:rPr>
          <w:rFonts w:cs="Times New Roman"/>
          <w:szCs w:val="24"/>
        </w:rPr>
      </w:pPr>
    </w:p>
    <w:p w:rsidR="00AA2660" w:rsidRPr="00585C31" w:rsidRDefault="00AA266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A2660" w:rsidTr="000F1DF9">
        <w:tc>
          <w:tcPr>
            <w:tcW w:w="2718" w:type="dxa"/>
          </w:tcPr>
          <w:p w:rsidR="00AA2660" w:rsidRPr="005C2A78" w:rsidRDefault="00AA2660" w:rsidP="006D756B">
            <w:pPr>
              <w:rPr>
                <w:rFonts w:cs="Times New Roman"/>
                <w:szCs w:val="24"/>
              </w:rPr>
            </w:pPr>
            <w:sdt>
              <w:sdtPr>
                <w:rPr>
                  <w:rFonts w:cs="Times New Roman"/>
                  <w:szCs w:val="24"/>
                </w:rPr>
                <w:alias w:val="Agency Title"/>
                <w:tag w:val="AgencyTitleContentControl"/>
                <w:id w:val="1920747753"/>
                <w:lock w:val="sdtContentLocked"/>
                <w:placeholder>
                  <w:docPart w:val="77E386265DB842768651A60D0DFB0746"/>
                </w:placeholder>
              </w:sdtPr>
              <w:sdtEndPr>
                <w:rPr>
                  <w:rFonts w:cstheme="minorBidi"/>
                  <w:szCs w:val="22"/>
                </w:rPr>
              </w:sdtEndPr>
              <w:sdtContent>
                <w:r>
                  <w:rPr>
                    <w:rFonts w:cs="Times New Roman"/>
                    <w:szCs w:val="24"/>
                  </w:rPr>
                  <w:t>Senate Research Center</w:t>
                </w:r>
              </w:sdtContent>
            </w:sdt>
          </w:p>
        </w:tc>
        <w:tc>
          <w:tcPr>
            <w:tcW w:w="6858" w:type="dxa"/>
          </w:tcPr>
          <w:p w:rsidR="00AA2660" w:rsidRPr="00FF6471" w:rsidRDefault="00AA2660" w:rsidP="000F1DF9">
            <w:pPr>
              <w:jc w:val="right"/>
              <w:rPr>
                <w:rFonts w:cs="Times New Roman"/>
                <w:szCs w:val="24"/>
              </w:rPr>
            </w:pPr>
            <w:sdt>
              <w:sdtPr>
                <w:rPr>
                  <w:rFonts w:cs="Times New Roman"/>
                  <w:szCs w:val="24"/>
                </w:rPr>
                <w:alias w:val="Bill Number"/>
                <w:tag w:val="BillNumberOne"/>
                <w:id w:val="-410784069"/>
                <w:lock w:val="sdtContentLocked"/>
                <w:placeholder>
                  <w:docPart w:val="39BCAA193E0740D7B85A1CF6AECF2693"/>
                </w:placeholder>
              </w:sdtPr>
              <w:sdtContent>
                <w:r>
                  <w:rPr>
                    <w:rFonts w:cs="Times New Roman"/>
                    <w:szCs w:val="24"/>
                  </w:rPr>
                  <w:t>S.B. 748</w:t>
                </w:r>
              </w:sdtContent>
            </w:sdt>
          </w:p>
        </w:tc>
      </w:tr>
      <w:tr w:rsidR="00AA2660" w:rsidTr="000F1DF9">
        <w:sdt>
          <w:sdtPr>
            <w:rPr>
              <w:rFonts w:cs="Times New Roman"/>
              <w:szCs w:val="24"/>
            </w:rPr>
            <w:alias w:val="TLCNumber"/>
            <w:tag w:val="TLCNumber"/>
            <w:id w:val="-542600604"/>
            <w:lock w:val="sdtLocked"/>
            <w:placeholder>
              <w:docPart w:val="2FE220EF3BE34E7E941A8E9FC0005C83"/>
            </w:placeholder>
          </w:sdtPr>
          <w:sdtContent>
            <w:tc>
              <w:tcPr>
                <w:tcW w:w="2718" w:type="dxa"/>
              </w:tcPr>
              <w:p w:rsidR="00AA2660" w:rsidRPr="000F1DF9" w:rsidRDefault="00AA2660" w:rsidP="00C65088">
                <w:pPr>
                  <w:rPr>
                    <w:rFonts w:cs="Times New Roman"/>
                    <w:szCs w:val="24"/>
                  </w:rPr>
                </w:pPr>
                <w:r w:rsidRPr="00806168">
                  <w:rPr>
                    <w:rFonts w:cs="Times New Roman"/>
                    <w:szCs w:val="24"/>
                  </w:rPr>
                  <w:t>89R5377 JTZ-F</w:t>
                </w:r>
              </w:p>
            </w:tc>
          </w:sdtContent>
        </w:sdt>
        <w:tc>
          <w:tcPr>
            <w:tcW w:w="6858" w:type="dxa"/>
          </w:tcPr>
          <w:p w:rsidR="00AA2660" w:rsidRPr="005C2A78" w:rsidRDefault="00AA2660" w:rsidP="00073EDD">
            <w:pPr>
              <w:jc w:val="right"/>
              <w:rPr>
                <w:rFonts w:cs="Times New Roman"/>
                <w:szCs w:val="24"/>
              </w:rPr>
            </w:pPr>
            <w:sdt>
              <w:sdtPr>
                <w:rPr>
                  <w:rFonts w:cs="Times New Roman"/>
                  <w:szCs w:val="24"/>
                </w:rPr>
                <w:alias w:val="Author Label"/>
                <w:tag w:val="By"/>
                <w:id w:val="72399597"/>
                <w:lock w:val="sdtLocked"/>
                <w:placeholder>
                  <w:docPart w:val="0D293D2524634E03953C2D96C52BBD3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AC91E46B2A4411395AE0C65C11918B2"/>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2FE8521B9644E10914EF1E2F5CA01AA"/>
                </w:placeholder>
                <w:showingPlcHdr/>
              </w:sdtPr>
              <w:sdtContent/>
            </w:sdt>
            <w:sdt>
              <w:sdtPr>
                <w:rPr>
                  <w:rFonts w:cs="Times New Roman"/>
                  <w:szCs w:val="24"/>
                </w:rPr>
                <w:alias w:val="DualSponsor"/>
                <w:tag w:val="DualSponsor"/>
                <w:id w:val="1029379812"/>
                <w:lock w:val="sdtContentLocked"/>
                <w:placeholder>
                  <w:docPart w:val="8DF1568D74A44FFD9B15A9DD1C87F79B"/>
                </w:placeholder>
                <w:showingPlcHdr/>
              </w:sdtPr>
              <w:sdtContent/>
            </w:sdt>
          </w:p>
        </w:tc>
      </w:tr>
      <w:tr w:rsidR="00AA2660" w:rsidTr="000F1DF9">
        <w:tc>
          <w:tcPr>
            <w:tcW w:w="2718" w:type="dxa"/>
          </w:tcPr>
          <w:p w:rsidR="00AA2660" w:rsidRPr="00BC7495" w:rsidRDefault="00AA2660" w:rsidP="000F1DF9">
            <w:pPr>
              <w:rPr>
                <w:rFonts w:cs="Times New Roman"/>
                <w:szCs w:val="24"/>
              </w:rPr>
            </w:pPr>
          </w:p>
        </w:tc>
        <w:sdt>
          <w:sdtPr>
            <w:rPr>
              <w:rFonts w:cs="Times New Roman"/>
              <w:szCs w:val="24"/>
            </w:rPr>
            <w:alias w:val="Committee"/>
            <w:tag w:val="Committee"/>
            <w:id w:val="1914272295"/>
            <w:lock w:val="sdtContentLocked"/>
            <w:placeholder>
              <w:docPart w:val="58BC2850EB8142A68877D02507408573"/>
            </w:placeholder>
          </w:sdtPr>
          <w:sdtContent>
            <w:tc>
              <w:tcPr>
                <w:tcW w:w="6858" w:type="dxa"/>
              </w:tcPr>
              <w:p w:rsidR="00AA2660" w:rsidRPr="00FF6471" w:rsidRDefault="00AA2660" w:rsidP="000F1DF9">
                <w:pPr>
                  <w:jc w:val="right"/>
                  <w:rPr>
                    <w:rFonts w:cs="Times New Roman"/>
                    <w:szCs w:val="24"/>
                  </w:rPr>
                </w:pPr>
                <w:r>
                  <w:rPr>
                    <w:rFonts w:cs="Times New Roman"/>
                    <w:szCs w:val="24"/>
                  </w:rPr>
                  <w:t>Business &amp; Commerce</w:t>
                </w:r>
              </w:p>
            </w:tc>
          </w:sdtContent>
        </w:sdt>
      </w:tr>
      <w:tr w:rsidR="00AA2660" w:rsidTr="000F1DF9">
        <w:tc>
          <w:tcPr>
            <w:tcW w:w="2718" w:type="dxa"/>
          </w:tcPr>
          <w:p w:rsidR="00AA2660" w:rsidRPr="00BC7495" w:rsidRDefault="00AA2660" w:rsidP="000F1DF9">
            <w:pPr>
              <w:rPr>
                <w:rFonts w:cs="Times New Roman"/>
                <w:szCs w:val="24"/>
              </w:rPr>
            </w:pPr>
          </w:p>
        </w:tc>
        <w:sdt>
          <w:sdtPr>
            <w:rPr>
              <w:rFonts w:cs="Times New Roman"/>
              <w:szCs w:val="24"/>
            </w:rPr>
            <w:alias w:val="Date"/>
            <w:tag w:val="DateContentControl"/>
            <w:id w:val="1178081906"/>
            <w:lock w:val="sdtLocked"/>
            <w:placeholder>
              <w:docPart w:val="E384D9B7536F4F49916E538335AA399A"/>
            </w:placeholder>
            <w:date w:fullDate="2025-04-23T00:00:00Z">
              <w:dateFormat w:val="M/d/yyyy"/>
              <w:lid w:val="en-US"/>
              <w:storeMappedDataAs w:val="dateTime"/>
              <w:calendar w:val="gregorian"/>
            </w:date>
          </w:sdtPr>
          <w:sdtContent>
            <w:tc>
              <w:tcPr>
                <w:tcW w:w="6858" w:type="dxa"/>
              </w:tcPr>
              <w:p w:rsidR="00AA2660" w:rsidRPr="00FF6471" w:rsidRDefault="00AA2660" w:rsidP="000F1DF9">
                <w:pPr>
                  <w:jc w:val="right"/>
                  <w:rPr>
                    <w:rFonts w:cs="Times New Roman"/>
                    <w:szCs w:val="24"/>
                  </w:rPr>
                </w:pPr>
                <w:r>
                  <w:rPr>
                    <w:rFonts w:cs="Times New Roman"/>
                    <w:szCs w:val="24"/>
                  </w:rPr>
                  <w:t>4/23/2025</w:t>
                </w:r>
              </w:p>
            </w:tc>
          </w:sdtContent>
        </w:sdt>
      </w:tr>
      <w:tr w:rsidR="00AA2660" w:rsidTr="000F1DF9">
        <w:tc>
          <w:tcPr>
            <w:tcW w:w="2718" w:type="dxa"/>
          </w:tcPr>
          <w:p w:rsidR="00AA2660" w:rsidRPr="00BC7495" w:rsidRDefault="00AA2660" w:rsidP="000F1DF9">
            <w:pPr>
              <w:rPr>
                <w:rFonts w:cs="Times New Roman"/>
                <w:szCs w:val="24"/>
              </w:rPr>
            </w:pPr>
          </w:p>
        </w:tc>
        <w:sdt>
          <w:sdtPr>
            <w:rPr>
              <w:rFonts w:cs="Times New Roman"/>
              <w:szCs w:val="24"/>
            </w:rPr>
            <w:alias w:val="BA Version"/>
            <w:tag w:val="BAVersion"/>
            <w:id w:val="-1685590809"/>
            <w:lock w:val="sdtContentLocked"/>
            <w:placeholder>
              <w:docPart w:val="38BBC753FBCA430594138C73E5DBFD65"/>
            </w:placeholder>
          </w:sdtPr>
          <w:sdtContent>
            <w:tc>
              <w:tcPr>
                <w:tcW w:w="6858" w:type="dxa"/>
              </w:tcPr>
              <w:p w:rsidR="00AA2660" w:rsidRPr="00FF6471" w:rsidRDefault="00AA2660" w:rsidP="000F1DF9">
                <w:pPr>
                  <w:jc w:val="right"/>
                  <w:rPr>
                    <w:rFonts w:cs="Times New Roman"/>
                    <w:szCs w:val="24"/>
                  </w:rPr>
                </w:pPr>
                <w:r>
                  <w:rPr>
                    <w:rFonts w:cs="Times New Roman"/>
                    <w:szCs w:val="24"/>
                  </w:rPr>
                  <w:t>As Filed</w:t>
                </w:r>
              </w:p>
            </w:tc>
          </w:sdtContent>
        </w:sdt>
      </w:tr>
    </w:tbl>
    <w:p w:rsidR="00AA2660" w:rsidRPr="00FF6471" w:rsidRDefault="00AA2660" w:rsidP="000F1DF9">
      <w:pPr>
        <w:spacing w:after="0" w:line="240" w:lineRule="auto"/>
        <w:rPr>
          <w:rFonts w:cs="Times New Roman"/>
          <w:szCs w:val="24"/>
        </w:rPr>
      </w:pPr>
    </w:p>
    <w:p w:rsidR="00AA2660" w:rsidRPr="00FF6471" w:rsidRDefault="00AA2660" w:rsidP="000F1DF9">
      <w:pPr>
        <w:spacing w:after="0" w:line="240" w:lineRule="auto"/>
        <w:rPr>
          <w:rFonts w:cs="Times New Roman"/>
          <w:szCs w:val="24"/>
        </w:rPr>
      </w:pPr>
    </w:p>
    <w:p w:rsidR="00AA2660" w:rsidRPr="00FF6471" w:rsidRDefault="00AA266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1C02C13EF23407D95F6F0A551B43226"/>
        </w:placeholder>
      </w:sdtPr>
      <w:sdtContent>
        <w:p w:rsidR="00AA2660" w:rsidRDefault="00AA266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9C58CAC356D4BD0A6761D6A33BDD1B9"/>
        </w:placeholder>
      </w:sdtPr>
      <w:sdtContent>
        <w:p w:rsidR="00AA2660" w:rsidRDefault="00AA2660" w:rsidP="00AA2660">
          <w:pPr>
            <w:pStyle w:val="NormalWeb"/>
            <w:spacing w:before="0" w:beforeAutospacing="0" w:after="0" w:afterAutospacing="0"/>
            <w:jc w:val="both"/>
            <w:divId w:val="443430130"/>
            <w:rPr>
              <w:rFonts w:eastAsia="Times New Roman"/>
              <w:bCs/>
            </w:rPr>
          </w:pPr>
        </w:p>
        <w:p w:rsidR="00AA2660" w:rsidRPr="00806168" w:rsidRDefault="00AA2660" w:rsidP="00AA2660">
          <w:pPr>
            <w:pStyle w:val="NormalWeb"/>
            <w:spacing w:before="0" w:beforeAutospacing="0" w:after="0" w:afterAutospacing="0"/>
            <w:jc w:val="both"/>
            <w:divId w:val="443430130"/>
          </w:pPr>
          <w:r w:rsidRPr="00806168">
            <w:t xml:space="preserve">Current law erroneously directs the </w:t>
          </w:r>
          <w:r>
            <w:t>e</w:t>
          </w:r>
          <w:r w:rsidRPr="00806168">
            <w:t xml:space="preserve">xecutive </w:t>
          </w:r>
          <w:r>
            <w:t>d</w:t>
          </w:r>
          <w:r w:rsidRPr="00806168">
            <w:t>irector of the Texas Department of Licensing and Regulation (TDLR) to administer and enforce the entire chapter of the code regulating radioactive materials and other sources of radiation, which fall under the purview of other agencies, instead of focusing solely on the relevant Laser Hair Removal subchapter. What</w:t>
          </w:r>
          <w:r>
            <w:t>'</w:t>
          </w:r>
          <w:r w:rsidRPr="00806168">
            <w:t>s more, the law includes redundant subsections requiring TDLR to include warning signage information in license applications, despite the availability of more efficient communication methods.</w:t>
          </w:r>
        </w:p>
        <w:p w:rsidR="00AA2660" w:rsidRPr="00806168" w:rsidRDefault="00AA2660" w:rsidP="00AA2660">
          <w:pPr>
            <w:pStyle w:val="NormalWeb"/>
            <w:spacing w:before="0" w:beforeAutospacing="0" w:after="0" w:afterAutospacing="0"/>
            <w:jc w:val="both"/>
            <w:divId w:val="443430130"/>
          </w:pPr>
          <w:r w:rsidRPr="00806168">
            <w:t> </w:t>
          </w:r>
        </w:p>
        <w:p w:rsidR="00AA2660" w:rsidRPr="00806168" w:rsidRDefault="00AA2660" w:rsidP="00AA2660">
          <w:pPr>
            <w:pStyle w:val="NormalWeb"/>
            <w:spacing w:before="0" w:beforeAutospacing="0" w:after="0" w:afterAutospacing="0"/>
            <w:jc w:val="both"/>
            <w:divId w:val="443430130"/>
          </w:pPr>
          <w:r w:rsidRPr="00806168">
            <w:t>S</w:t>
          </w:r>
          <w:r>
            <w:t>.</w:t>
          </w:r>
          <w:r w:rsidRPr="00806168">
            <w:t>B</w:t>
          </w:r>
          <w:r>
            <w:t>.</w:t>
          </w:r>
          <w:r w:rsidRPr="00806168">
            <w:t xml:space="preserve"> 748 would address these issues by clarifying TDLR</w:t>
          </w:r>
          <w:r>
            <w:t>'</w:t>
          </w:r>
          <w:r w:rsidRPr="00806168">
            <w:t>s enforcement authority, limiting it to the Laser Hair Removal subchapter, which would reduce confusion and ensure more efficient oversight. It also would streamline the statute by removing duplicative rulemaking requirements for signage, making the law clearer and more concise. What</w:t>
          </w:r>
          <w:r>
            <w:t>'</w:t>
          </w:r>
          <w:r w:rsidRPr="00806168">
            <w:t>s more, it would simplify licensing processes by eliminating the mandate to include warning signage information in applications, allowing TDLR to provide this information through more practical and effective methods.</w:t>
          </w:r>
        </w:p>
        <w:p w:rsidR="00AA2660" w:rsidRPr="00D70925" w:rsidRDefault="00AA2660" w:rsidP="00AA2660">
          <w:pPr>
            <w:spacing w:after="0" w:line="240" w:lineRule="auto"/>
            <w:jc w:val="both"/>
            <w:rPr>
              <w:rFonts w:eastAsia="Times New Roman" w:cs="Times New Roman"/>
              <w:bCs/>
              <w:szCs w:val="24"/>
            </w:rPr>
          </w:pPr>
        </w:p>
      </w:sdtContent>
    </w:sdt>
    <w:p w:rsidR="00AA2660" w:rsidRDefault="00AA2660" w:rsidP="00AA266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748 </w:t>
      </w:r>
      <w:bookmarkStart w:id="1" w:name="AmendsCurrentLaw"/>
      <w:bookmarkEnd w:id="1"/>
      <w:r>
        <w:rPr>
          <w:rFonts w:cs="Times New Roman"/>
          <w:szCs w:val="24"/>
        </w:rPr>
        <w:t>amends current law relating to the regulation of laser hair removal.</w:t>
      </w:r>
    </w:p>
    <w:p w:rsidR="00AA2660" w:rsidRPr="00806168" w:rsidRDefault="00AA2660" w:rsidP="000F1DF9">
      <w:pPr>
        <w:spacing w:after="0" w:line="240" w:lineRule="auto"/>
        <w:jc w:val="both"/>
        <w:rPr>
          <w:rFonts w:eastAsia="Times New Roman" w:cs="Times New Roman"/>
          <w:szCs w:val="24"/>
        </w:rPr>
      </w:pPr>
    </w:p>
    <w:p w:rsidR="00AA2660" w:rsidRPr="005C2A78" w:rsidRDefault="00AA266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EF546FA40FE4CFC86C6434C99FC37EF"/>
          </w:placeholder>
        </w:sdtPr>
        <w:sdtContent>
          <w:r>
            <w:rPr>
              <w:rFonts w:eastAsia="Times New Roman" w:cs="Times New Roman"/>
              <w:b/>
              <w:szCs w:val="24"/>
              <w:u w:val="single"/>
            </w:rPr>
            <w:t>RULEMAKING AUTHORITY</w:t>
          </w:r>
        </w:sdtContent>
      </w:sdt>
    </w:p>
    <w:p w:rsidR="00AA2660" w:rsidRPr="006529C4" w:rsidRDefault="00AA2660" w:rsidP="00774EC7">
      <w:pPr>
        <w:spacing w:after="0" w:line="240" w:lineRule="auto"/>
        <w:jc w:val="both"/>
        <w:rPr>
          <w:rFonts w:cs="Times New Roman"/>
          <w:szCs w:val="24"/>
        </w:rPr>
      </w:pPr>
    </w:p>
    <w:p w:rsidR="00AA2660" w:rsidRPr="006529C4" w:rsidRDefault="00AA2660" w:rsidP="00AA2660">
      <w:pPr>
        <w:spacing w:after="0" w:line="240" w:lineRule="auto"/>
        <w:jc w:val="both"/>
        <w:rPr>
          <w:rFonts w:cs="Times New Roman"/>
          <w:szCs w:val="24"/>
        </w:rPr>
      </w:pPr>
      <w:r>
        <w:rPr>
          <w:rFonts w:cs="Times New Roman"/>
          <w:szCs w:val="24"/>
        </w:rPr>
        <w:t xml:space="preserve">Rulemaking authority previously granted to the </w:t>
      </w:r>
      <w:r w:rsidRPr="00806168">
        <w:rPr>
          <w:rFonts w:cs="Times New Roman"/>
          <w:szCs w:val="24"/>
        </w:rPr>
        <w:t>Texas Commission of Licensing and Regulation</w:t>
      </w:r>
      <w:r>
        <w:rPr>
          <w:rFonts w:cs="Times New Roman"/>
          <w:szCs w:val="24"/>
        </w:rPr>
        <w:t xml:space="preserve"> is rescinded in SECTION 2 (Section </w:t>
      </w:r>
      <w:r w:rsidRPr="00806168">
        <w:rPr>
          <w:rFonts w:cs="Times New Roman"/>
          <w:szCs w:val="24"/>
        </w:rPr>
        <w:t>401.516</w:t>
      </w:r>
      <w:r>
        <w:rPr>
          <w:rFonts w:cs="Times New Roman"/>
          <w:szCs w:val="24"/>
        </w:rPr>
        <w:t>, Health and Safety Code) of this bill.</w:t>
      </w:r>
    </w:p>
    <w:p w:rsidR="00AA2660" w:rsidRPr="006529C4" w:rsidRDefault="00AA2660" w:rsidP="00774EC7">
      <w:pPr>
        <w:spacing w:after="0" w:line="240" w:lineRule="auto"/>
        <w:jc w:val="both"/>
        <w:rPr>
          <w:rFonts w:cs="Times New Roman"/>
          <w:szCs w:val="24"/>
        </w:rPr>
      </w:pPr>
    </w:p>
    <w:p w:rsidR="00AA2660" w:rsidRPr="005C2A78" w:rsidRDefault="00AA266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CED2C5F46D74E3AA0840004320C1570"/>
          </w:placeholder>
        </w:sdtPr>
        <w:sdtContent>
          <w:r>
            <w:rPr>
              <w:rFonts w:eastAsia="Times New Roman" w:cs="Times New Roman"/>
              <w:b/>
              <w:szCs w:val="24"/>
              <w:u w:val="single"/>
            </w:rPr>
            <w:t>SECTION BY SECTION ANALYSIS</w:t>
          </w:r>
        </w:sdtContent>
      </w:sdt>
    </w:p>
    <w:p w:rsidR="00AA2660" w:rsidRPr="005C2A78" w:rsidRDefault="00AA2660" w:rsidP="000F1DF9">
      <w:pPr>
        <w:spacing w:after="0" w:line="240" w:lineRule="auto"/>
        <w:jc w:val="both"/>
        <w:rPr>
          <w:rFonts w:eastAsia="Times New Roman" w:cs="Times New Roman"/>
          <w:szCs w:val="24"/>
        </w:rPr>
      </w:pPr>
    </w:p>
    <w:p w:rsidR="00AA2660" w:rsidRDefault="00AA2660" w:rsidP="00AA266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06168">
        <w:rPr>
          <w:rFonts w:eastAsia="Times New Roman" w:cs="Times New Roman"/>
          <w:szCs w:val="24"/>
        </w:rPr>
        <w:t>Section 401.5011, Health and Safety Code,</w:t>
      </w:r>
      <w:r>
        <w:rPr>
          <w:rFonts w:eastAsia="Times New Roman" w:cs="Times New Roman"/>
          <w:szCs w:val="24"/>
        </w:rPr>
        <w:t xml:space="preserve"> as follows:</w:t>
      </w:r>
    </w:p>
    <w:p w:rsidR="00AA2660" w:rsidRDefault="00AA2660" w:rsidP="00AA2660">
      <w:pPr>
        <w:spacing w:after="0" w:line="240" w:lineRule="auto"/>
        <w:jc w:val="both"/>
        <w:rPr>
          <w:rFonts w:eastAsia="Times New Roman" w:cs="Times New Roman"/>
          <w:szCs w:val="24"/>
        </w:rPr>
      </w:pPr>
    </w:p>
    <w:p w:rsidR="00AA2660" w:rsidRPr="005C2A78" w:rsidRDefault="00AA2660" w:rsidP="00AA2660">
      <w:pPr>
        <w:spacing w:after="0" w:line="240" w:lineRule="auto"/>
        <w:ind w:left="720"/>
        <w:jc w:val="both"/>
        <w:rPr>
          <w:rFonts w:eastAsia="Times New Roman" w:cs="Times New Roman"/>
          <w:szCs w:val="24"/>
        </w:rPr>
      </w:pPr>
      <w:r w:rsidRPr="00806168">
        <w:rPr>
          <w:rFonts w:eastAsia="Times New Roman" w:cs="Times New Roman"/>
          <w:szCs w:val="24"/>
        </w:rPr>
        <w:t>Sec. 401.5011.  GENERAL POWERS AND DUTIES.</w:t>
      </w:r>
      <w:r>
        <w:rPr>
          <w:rFonts w:eastAsia="Times New Roman" w:cs="Times New Roman"/>
          <w:szCs w:val="24"/>
        </w:rPr>
        <w:t xml:space="preserve"> Requires the executive director of the Texas Department of Licensing and Regulation (TDLR) to </w:t>
      </w:r>
      <w:r w:rsidRPr="00806168">
        <w:rPr>
          <w:rFonts w:eastAsia="Times New Roman" w:cs="Times New Roman"/>
          <w:szCs w:val="24"/>
        </w:rPr>
        <w:t xml:space="preserve">administer and enforce </w:t>
      </w:r>
      <w:r>
        <w:rPr>
          <w:rFonts w:eastAsia="Times New Roman" w:cs="Times New Roman"/>
          <w:szCs w:val="24"/>
        </w:rPr>
        <w:t>Subchapter M (Laser Hair Removal), Chapter 401 (Radioactive Materials and Other Sources of Radiation), rather than Chapter 401.</w:t>
      </w:r>
    </w:p>
    <w:p w:rsidR="00AA2660" w:rsidRPr="005C2A78" w:rsidRDefault="00AA2660" w:rsidP="00AA2660">
      <w:pPr>
        <w:spacing w:after="0" w:line="240" w:lineRule="auto"/>
        <w:jc w:val="both"/>
        <w:rPr>
          <w:rFonts w:eastAsia="Times New Roman" w:cs="Times New Roman"/>
          <w:szCs w:val="24"/>
        </w:rPr>
      </w:pPr>
    </w:p>
    <w:p w:rsidR="00AA2660" w:rsidRPr="005C2A78" w:rsidRDefault="00AA2660" w:rsidP="00AA266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 Sections </w:t>
      </w:r>
      <w:r w:rsidRPr="00806168">
        <w:rPr>
          <w:rFonts w:eastAsia="Times New Roman" w:cs="Times New Roman"/>
          <w:szCs w:val="24"/>
        </w:rPr>
        <w:t>401.516(b)</w:t>
      </w:r>
      <w:r>
        <w:rPr>
          <w:rFonts w:eastAsia="Times New Roman" w:cs="Times New Roman"/>
          <w:szCs w:val="24"/>
        </w:rPr>
        <w:t xml:space="preserve"> (relating to requiring the Texas Commission of Licensing and Regulation to adopt rules </w:t>
      </w:r>
      <w:r w:rsidRPr="00806168">
        <w:rPr>
          <w:rFonts w:eastAsia="Times New Roman" w:cs="Times New Roman"/>
          <w:szCs w:val="24"/>
        </w:rPr>
        <w:t>specifying the size, content, and design of the sign</w:t>
      </w:r>
      <w:r>
        <w:rPr>
          <w:rFonts w:eastAsia="Times New Roman" w:cs="Times New Roman"/>
          <w:szCs w:val="24"/>
        </w:rPr>
        <w:t>)</w:t>
      </w:r>
      <w:r w:rsidRPr="00806168">
        <w:rPr>
          <w:rFonts w:eastAsia="Times New Roman" w:cs="Times New Roman"/>
          <w:szCs w:val="24"/>
        </w:rPr>
        <w:t xml:space="preserve"> and (c)</w:t>
      </w:r>
      <w:r>
        <w:rPr>
          <w:rFonts w:eastAsia="Times New Roman" w:cs="Times New Roman"/>
          <w:szCs w:val="24"/>
        </w:rPr>
        <w:t xml:space="preserve"> (relating to requiring TDLR to </w:t>
      </w:r>
      <w:r w:rsidRPr="00806168">
        <w:rPr>
          <w:rFonts w:eastAsia="Times New Roman" w:cs="Times New Roman"/>
          <w:szCs w:val="24"/>
        </w:rPr>
        <w:t>include with a license application and an application for renewal of a license a description of the design standards required for a sign</w:t>
      </w:r>
      <w:r>
        <w:rPr>
          <w:rFonts w:eastAsia="Times New Roman" w:cs="Times New Roman"/>
          <w:szCs w:val="24"/>
        </w:rPr>
        <w:t>)</w:t>
      </w:r>
      <w:r w:rsidRPr="00806168">
        <w:rPr>
          <w:rFonts w:eastAsia="Times New Roman" w:cs="Times New Roman"/>
          <w:szCs w:val="24"/>
        </w:rPr>
        <w:t>, Health and Safety Code</w:t>
      </w:r>
      <w:r>
        <w:rPr>
          <w:rFonts w:eastAsia="Times New Roman" w:cs="Times New Roman"/>
          <w:szCs w:val="24"/>
        </w:rPr>
        <w:t>.</w:t>
      </w:r>
    </w:p>
    <w:p w:rsidR="00AA2660" w:rsidRPr="005C2A78" w:rsidRDefault="00AA2660" w:rsidP="00AA2660">
      <w:pPr>
        <w:spacing w:after="0" w:line="240" w:lineRule="auto"/>
        <w:jc w:val="both"/>
        <w:rPr>
          <w:rFonts w:eastAsia="Times New Roman" w:cs="Times New Roman"/>
          <w:szCs w:val="24"/>
        </w:rPr>
      </w:pPr>
    </w:p>
    <w:p w:rsidR="00AA2660" w:rsidRPr="00C8671F" w:rsidRDefault="00AA2660" w:rsidP="00AA266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A266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4F44" w:rsidRDefault="00C04F44" w:rsidP="000F1DF9">
      <w:pPr>
        <w:spacing w:after="0" w:line="240" w:lineRule="auto"/>
      </w:pPr>
      <w:r>
        <w:separator/>
      </w:r>
    </w:p>
  </w:endnote>
  <w:endnote w:type="continuationSeparator" w:id="0">
    <w:p w:rsidR="00C04F44" w:rsidRDefault="00C04F4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04F4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A2660">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A2660">
                <w:rPr>
                  <w:sz w:val="20"/>
                  <w:szCs w:val="20"/>
                </w:rPr>
                <w:t>S.B. 748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A266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04F4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4F44" w:rsidRDefault="00C04F44" w:rsidP="000F1DF9">
      <w:pPr>
        <w:spacing w:after="0" w:line="240" w:lineRule="auto"/>
      </w:pPr>
      <w:r>
        <w:separator/>
      </w:r>
    </w:p>
  </w:footnote>
  <w:footnote w:type="continuationSeparator" w:id="0">
    <w:p w:rsidR="00C04F44" w:rsidRDefault="00C04F4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0AD3"/>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A2660"/>
    <w:rsid w:val="00AE3F44"/>
    <w:rsid w:val="00B43543"/>
    <w:rsid w:val="00B53F07"/>
    <w:rsid w:val="00B97023"/>
    <w:rsid w:val="00BC7495"/>
    <w:rsid w:val="00BD0CEE"/>
    <w:rsid w:val="00BE4852"/>
    <w:rsid w:val="00C04606"/>
    <w:rsid w:val="00C04F44"/>
    <w:rsid w:val="00C10A08"/>
    <w:rsid w:val="00C43D01"/>
    <w:rsid w:val="00C65088"/>
    <w:rsid w:val="00C8671F"/>
    <w:rsid w:val="00CC3D4A"/>
    <w:rsid w:val="00D11363"/>
    <w:rsid w:val="00D70925"/>
    <w:rsid w:val="00DB48D8"/>
    <w:rsid w:val="00E036F8"/>
    <w:rsid w:val="00E10F50"/>
    <w:rsid w:val="00E23091"/>
    <w:rsid w:val="00E32B14"/>
    <w:rsid w:val="00E46194"/>
    <w:rsid w:val="00EE145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E54A1"/>
  <w15:docId w15:val="{DBDB7594-3065-42A8-A7C7-FE624B07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A266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3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6BF1D18848040E38D6ED79C20DAEBE3"/>
        <w:category>
          <w:name w:val="General"/>
          <w:gallery w:val="placeholder"/>
        </w:category>
        <w:types>
          <w:type w:val="bbPlcHdr"/>
        </w:types>
        <w:behaviors>
          <w:behavior w:val="content"/>
        </w:behaviors>
        <w:guid w:val="{A2D1A304-941E-40A4-96EC-B26EDFEEC617}"/>
      </w:docPartPr>
      <w:docPartBody>
        <w:p w:rsidR="00416D59" w:rsidRDefault="00416D59"/>
      </w:docPartBody>
    </w:docPart>
    <w:docPart>
      <w:docPartPr>
        <w:name w:val="77E386265DB842768651A60D0DFB0746"/>
        <w:category>
          <w:name w:val="General"/>
          <w:gallery w:val="placeholder"/>
        </w:category>
        <w:types>
          <w:type w:val="bbPlcHdr"/>
        </w:types>
        <w:behaviors>
          <w:behavior w:val="content"/>
        </w:behaviors>
        <w:guid w:val="{6F6E9AF4-9E46-439A-9815-8C80FF98F2AB}"/>
      </w:docPartPr>
      <w:docPartBody>
        <w:p w:rsidR="00416D59" w:rsidRDefault="00416D59"/>
      </w:docPartBody>
    </w:docPart>
    <w:docPart>
      <w:docPartPr>
        <w:name w:val="39BCAA193E0740D7B85A1CF6AECF2693"/>
        <w:category>
          <w:name w:val="General"/>
          <w:gallery w:val="placeholder"/>
        </w:category>
        <w:types>
          <w:type w:val="bbPlcHdr"/>
        </w:types>
        <w:behaviors>
          <w:behavior w:val="content"/>
        </w:behaviors>
        <w:guid w:val="{EEB2D1D7-D867-4C46-A8C6-646D8D8D519F}"/>
      </w:docPartPr>
      <w:docPartBody>
        <w:p w:rsidR="00416D59" w:rsidRDefault="00416D59"/>
      </w:docPartBody>
    </w:docPart>
    <w:docPart>
      <w:docPartPr>
        <w:name w:val="2FE220EF3BE34E7E941A8E9FC0005C83"/>
        <w:category>
          <w:name w:val="General"/>
          <w:gallery w:val="placeholder"/>
        </w:category>
        <w:types>
          <w:type w:val="bbPlcHdr"/>
        </w:types>
        <w:behaviors>
          <w:behavior w:val="content"/>
        </w:behaviors>
        <w:guid w:val="{8439113C-250E-4E90-84C9-A63514191A42}"/>
      </w:docPartPr>
      <w:docPartBody>
        <w:p w:rsidR="00416D59" w:rsidRDefault="00416D59"/>
      </w:docPartBody>
    </w:docPart>
    <w:docPart>
      <w:docPartPr>
        <w:name w:val="0D293D2524634E03953C2D96C52BBD34"/>
        <w:category>
          <w:name w:val="General"/>
          <w:gallery w:val="placeholder"/>
        </w:category>
        <w:types>
          <w:type w:val="bbPlcHdr"/>
        </w:types>
        <w:behaviors>
          <w:behavior w:val="content"/>
        </w:behaviors>
        <w:guid w:val="{655C4413-9797-46C5-B613-6E4BEC572F91}"/>
      </w:docPartPr>
      <w:docPartBody>
        <w:p w:rsidR="00416D59" w:rsidRDefault="00416D59"/>
      </w:docPartBody>
    </w:docPart>
    <w:docPart>
      <w:docPartPr>
        <w:name w:val="CAC91E46B2A4411395AE0C65C11918B2"/>
        <w:category>
          <w:name w:val="General"/>
          <w:gallery w:val="placeholder"/>
        </w:category>
        <w:types>
          <w:type w:val="bbPlcHdr"/>
        </w:types>
        <w:behaviors>
          <w:behavior w:val="content"/>
        </w:behaviors>
        <w:guid w:val="{5BF48E76-5703-4B2C-A5E0-F669740487E4}"/>
      </w:docPartPr>
      <w:docPartBody>
        <w:p w:rsidR="00416D59" w:rsidRDefault="00416D59"/>
      </w:docPartBody>
    </w:docPart>
    <w:docPart>
      <w:docPartPr>
        <w:name w:val="A2FE8521B9644E10914EF1E2F5CA01AA"/>
        <w:category>
          <w:name w:val="General"/>
          <w:gallery w:val="placeholder"/>
        </w:category>
        <w:types>
          <w:type w:val="bbPlcHdr"/>
        </w:types>
        <w:behaviors>
          <w:behavior w:val="content"/>
        </w:behaviors>
        <w:guid w:val="{A379CFC3-93B1-4A25-A525-D677E7A415B7}"/>
      </w:docPartPr>
      <w:docPartBody>
        <w:p w:rsidR="00416D59" w:rsidRDefault="00416D59"/>
      </w:docPartBody>
    </w:docPart>
    <w:docPart>
      <w:docPartPr>
        <w:name w:val="8DF1568D74A44FFD9B15A9DD1C87F79B"/>
        <w:category>
          <w:name w:val="General"/>
          <w:gallery w:val="placeholder"/>
        </w:category>
        <w:types>
          <w:type w:val="bbPlcHdr"/>
        </w:types>
        <w:behaviors>
          <w:behavior w:val="content"/>
        </w:behaviors>
        <w:guid w:val="{0A8D095D-3936-455A-930B-2942A68A8BE8}"/>
      </w:docPartPr>
      <w:docPartBody>
        <w:p w:rsidR="00416D59" w:rsidRDefault="00416D59"/>
      </w:docPartBody>
    </w:docPart>
    <w:docPart>
      <w:docPartPr>
        <w:name w:val="58BC2850EB8142A68877D02507408573"/>
        <w:category>
          <w:name w:val="General"/>
          <w:gallery w:val="placeholder"/>
        </w:category>
        <w:types>
          <w:type w:val="bbPlcHdr"/>
        </w:types>
        <w:behaviors>
          <w:behavior w:val="content"/>
        </w:behaviors>
        <w:guid w:val="{222EB3FA-FAB5-43C3-9E06-B53FA3E00F80}"/>
      </w:docPartPr>
      <w:docPartBody>
        <w:p w:rsidR="00416D59" w:rsidRDefault="00416D59"/>
      </w:docPartBody>
    </w:docPart>
    <w:docPart>
      <w:docPartPr>
        <w:name w:val="E384D9B7536F4F49916E538335AA399A"/>
        <w:category>
          <w:name w:val="General"/>
          <w:gallery w:val="placeholder"/>
        </w:category>
        <w:types>
          <w:type w:val="bbPlcHdr"/>
        </w:types>
        <w:behaviors>
          <w:behavior w:val="content"/>
        </w:behaviors>
        <w:guid w:val="{A91865D5-B4AA-42EB-8B7A-D31E73AD92A5}"/>
      </w:docPartPr>
      <w:docPartBody>
        <w:p w:rsidR="00416D59" w:rsidRDefault="004A3BC7" w:rsidP="004A3BC7">
          <w:pPr>
            <w:pStyle w:val="E384D9B7536F4F49916E538335AA399A"/>
          </w:pPr>
          <w:r w:rsidRPr="00A30DD1">
            <w:rPr>
              <w:rStyle w:val="PlaceholderText"/>
            </w:rPr>
            <w:t>Click here to enter a date.</w:t>
          </w:r>
        </w:p>
      </w:docPartBody>
    </w:docPart>
    <w:docPart>
      <w:docPartPr>
        <w:name w:val="38BBC753FBCA430594138C73E5DBFD65"/>
        <w:category>
          <w:name w:val="General"/>
          <w:gallery w:val="placeholder"/>
        </w:category>
        <w:types>
          <w:type w:val="bbPlcHdr"/>
        </w:types>
        <w:behaviors>
          <w:behavior w:val="content"/>
        </w:behaviors>
        <w:guid w:val="{0EDE6EB4-90A6-4306-8BC5-2F911F948AD6}"/>
      </w:docPartPr>
      <w:docPartBody>
        <w:p w:rsidR="00416D59" w:rsidRDefault="00416D59"/>
      </w:docPartBody>
    </w:docPart>
    <w:docPart>
      <w:docPartPr>
        <w:name w:val="41C02C13EF23407D95F6F0A551B43226"/>
        <w:category>
          <w:name w:val="General"/>
          <w:gallery w:val="placeholder"/>
        </w:category>
        <w:types>
          <w:type w:val="bbPlcHdr"/>
        </w:types>
        <w:behaviors>
          <w:behavior w:val="content"/>
        </w:behaviors>
        <w:guid w:val="{EA8AAD6B-2834-481A-920C-F3FE625669B9}"/>
      </w:docPartPr>
      <w:docPartBody>
        <w:p w:rsidR="00416D59" w:rsidRDefault="00416D59"/>
      </w:docPartBody>
    </w:docPart>
    <w:docPart>
      <w:docPartPr>
        <w:name w:val="49C58CAC356D4BD0A6761D6A33BDD1B9"/>
        <w:category>
          <w:name w:val="General"/>
          <w:gallery w:val="placeholder"/>
        </w:category>
        <w:types>
          <w:type w:val="bbPlcHdr"/>
        </w:types>
        <w:behaviors>
          <w:behavior w:val="content"/>
        </w:behaviors>
        <w:guid w:val="{F4EFB8FD-FBE4-4BB9-933D-2D65C19B40E8}"/>
      </w:docPartPr>
      <w:docPartBody>
        <w:p w:rsidR="00416D59" w:rsidRDefault="004A3BC7" w:rsidP="004A3BC7">
          <w:pPr>
            <w:pStyle w:val="49C58CAC356D4BD0A6761D6A33BDD1B9"/>
          </w:pPr>
          <w:r>
            <w:rPr>
              <w:rFonts w:eastAsia="Times New Roman" w:cs="Times New Roman"/>
              <w:bCs/>
            </w:rPr>
            <w:t xml:space="preserve"> </w:t>
          </w:r>
        </w:p>
      </w:docPartBody>
    </w:docPart>
    <w:docPart>
      <w:docPartPr>
        <w:name w:val="3EF546FA40FE4CFC86C6434C99FC37EF"/>
        <w:category>
          <w:name w:val="General"/>
          <w:gallery w:val="placeholder"/>
        </w:category>
        <w:types>
          <w:type w:val="bbPlcHdr"/>
        </w:types>
        <w:behaviors>
          <w:behavior w:val="content"/>
        </w:behaviors>
        <w:guid w:val="{8B09EECD-C130-4ED7-B5F7-B2BAD656D987}"/>
      </w:docPartPr>
      <w:docPartBody>
        <w:p w:rsidR="00416D59" w:rsidRDefault="00416D59"/>
      </w:docPartBody>
    </w:docPart>
    <w:docPart>
      <w:docPartPr>
        <w:name w:val="BCED2C5F46D74E3AA0840004320C1570"/>
        <w:category>
          <w:name w:val="General"/>
          <w:gallery w:val="placeholder"/>
        </w:category>
        <w:types>
          <w:type w:val="bbPlcHdr"/>
        </w:types>
        <w:behaviors>
          <w:behavior w:val="content"/>
        </w:behaviors>
        <w:guid w:val="{CC9FE8F1-9C28-41F1-BEB9-747482C43F8A}"/>
      </w:docPartPr>
      <w:docPartBody>
        <w:p w:rsidR="00416D59" w:rsidRDefault="00416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6D59"/>
    <w:rsid w:val="004816E8"/>
    <w:rsid w:val="00493D6D"/>
    <w:rsid w:val="004A3BC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145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3BC7"/>
    <w:rPr>
      <w:color w:val="808080"/>
    </w:rPr>
  </w:style>
  <w:style w:type="paragraph" w:customStyle="1" w:styleId="E384D9B7536F4F49916E538335AA399A">
    <w:name w:val="E384D9B7536F4F49916E538335AA399A"/>
    <w:rsid w:val="004A3BC7"/>
    <w:pPr>
      <w:spacing w:after="160" w:line="278" w:lineRule="auto"/>
    </w:pPr>
    <w:rPr>
      <w:kern w:val="2"/>
      <w:sz w:val="24"/>
      <w:szCs w:val="24"/>
      <w14:ligatures w14:val="standardContextual"/>
    </w:rPr>
  </w:style>
  <w:style w:type="paragraph" w:customStyle="1" w:styleId="49C58CAC356D4BD0A6761D6A33BDD1B9">
    <w:name w:val="49C58CAC356D4BD0A6761D6A33BDD1B9"/>
    <w:rsid w:val="004A3BC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361</Words>
  <Characters>2063</Characters>
  <Application>Microsoft Office Word</Application>
  <DocSecurity>0</DocSecurity>
  <Lines>17</Lines>
  <Paragraphs>4</Paragraphs>
  <ScaleCrop>false</ScaleCrop>
  <Company>Texas Legislative Council</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2025-04-23T22:07:00Z</dcterms:modified>
</cp:coreProperties>
</file>

<file path=docProps/custom.xml><?xml version="1.0" encoding="utf-8"?>
<op:Properties xmlns:vt="http://schemas.openxmlformats.org/officeDocument/2006/docPropsVTypes" xmlns:op="http://schemas.openxmlformats.org/officeDocument/2006/custom-properties"/>
</file>