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3DD" w:rsidRDefault="00ED63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0A789CD67842CC992BE2CCF596341F"/>
          </w:placeholder>
        </w:sdtPr>
        <w:sdtContent>
          <w:r w:rsidRPr="005C2A78">
            <w:rPr>
              <w:rFonts w:cs="Times New Roman"/>
              <w:b/>
              <w:szCs w:val="24"/>
              <w:u w:val="single"/>
            </w:rPr>
            <w:t>BILL ANALYSIS</w:t>
          </w:r>
        </w:sdtContent>
      </w:sdt>
    </w:p>
    <w:p w:rsidR="00ED63DD" w:rsidRPr="00585C31" w:rsidRDefault="00ED63DD" w:rsidP="000F1DF9">
      <w:pPr>
        <w:spacing w:after="0" w:line="240" w:lineRule="auto"/>
        <w:rPr>
          <w:rFonts w:cs="Times New Roman"/>
          <w:szCs w:val="24"/>
        </w:rPr>
      </w:pPr>
    </w:p>
    <w:p w:rsidR="00ED63DD" w:rsidRPr="00585C31" w:rsidRDefault="00ED63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63DD" w:rsidTr="000F1DF9">
        <w:tc>
          <w:tcPr>
            <w:tcW w:w="2718" w:type="dxa"/>
          </w:tcPr>
          <w:p w:rsidR="00ED63DD" w:rsidRPr="005C2A78" w:rsidRDefault="00ED63DD" w:rsidP="006D756B">
            <w:pPr>
              <w:rPr>
                <w:rFonts w:cs="Times New Roman"/>
                <w:szCs w:val="24"/>
              </w:rPr>
            </w:pPr>
            <w:sdt>
              <w:sdtPr>
                <w:rPr>
                  <w:rFonts w:cs="Times New Roman"/>
                  <w:szCs w:val="24"/>
                </w:rPr>
                <w:alias w:val="Agency Title"/>
                <w:tag w:val="AgencyTitleContentControl"/>
                <w:id w:val="1920747753"/>
                <w:lock w:val="sdtContentLocked"/>
                <w:placeholder>
                  <w:docPart w:val="CD91FDC3E9DD45189072E48E768F6D40"/>
                </w:placeholder>
              </w:sdtPr>
              <w:sdtEndPr>
                <w:rPr>
                  <w:rFonts w:cstheme="minorBidi"/>
                  <w:szCs w:val="22"/>
                </w:rPr>
              </w:sdtEndPr>
              <w:sdtContent>
                <w:r>
                  <w:rPr>
                    <w:rFonts w:cs="Times New Roman"/>
                    <w:szCs w:val="24"/>
                  </w:rPr>
                  <w:t>Senate Research Center</w:t>
                </w:r>
              </w:sdtContent>
            </w:sdt>
          </w:p>
        </w:tc>
        <w:tc>
          <w:tcPr>
            <w:tcW w:w="6858" w:type="dxa"/>
          </w:tcPr>
          <w:p w:rsidR="00ED63DD" w:rsidRPr="00FF6471" w:rsidRDefault="00ED63DD" w:rsidP="000F1DF9">
            <w:pPr>
              <w:jc w:val="right"/>
              <w:rPr>
                <w:rFonts w:cs="Times New Roman"/>
                <w:szCs w:val="24"/>
              </w:rPr>
            </w:pPr>
            <w:sdt>
              <w:sdtPr>
                <w:rPr>
                  <w:rFonts w:cs="Times New Roman"/>
                  <w:szCs w:val="24"/>
                </w:rPr>
                <w:alias w:val="Bill Number"/>
                <w:tag w:val="BillNumberOne"/>
                <w:id w:val="-410784069"/>
                <w:lock w:val="sdtContentLocked"/>
                <w:placeholder>
                  <w:docPart w:val="2090A4B371E1462992BD23C5826B2AB2"/>
                </w:placeholder>
              </w:sdtPr>
              <w:sdtContent>
                <w:r>
                  <w:rPr>
                    <w:rFonts w:cs="Times New Roman"/>
                    <w:szCs w:val="24"/>
                  </w:rPr>
                  <w:t>S.B. 763</w:t>
                </w:r>
              </w:sdtContent>
            </w:sdt>
          </w:p>
        </w:tc>
      </w:tr>
      <w:tr w:rsidR="00ED63DD" w:rsidTr="000F1DF9">
        <w:sdt>
          <w:sdtPr>
            <w:rPr>
              <w:rFonts w:cs="Times New Roman"/>
              <w:szCs w:val="24"/>
            </w:rPr>
            <w:alias w:val="TLCNumber"/>
            <w:tag w:val="TLCNumber"/>
            <w:id w:val="-542600604"/>
            <w:lock w:val="sdtLocked"/>
            <w:placeholder>
              <w:docPart w:val="8A58E28C4E7D4D4E87BD3368C7A1E467"/>
            </w:placeholder>
            <w:showingPlcHdr/>
          </w:sdtPr>
          <w:sdtContent>
            <w:tc>
              <w:tcPr>
                <w:tcW w:w="2718" w:type="dxa"/>
              </w:tcPr>
              <w:p w:rsidR="00ED63DD" w:rsidRPr="000F1DF9" w:rsidRDefault="00ED63DD" w:rsidP="00C65088">
                <w:pPr>
                  <w:rPr>
                    <w:rFonts w:cs="Times New Roman"/>
                    <w:szCs w:val="24"/>
                  </w:rPr>
                </w:pPr>
              </w:p>
            </w:tc>
          </w:sdtContent>
        </w:sdt>
        <w:tc>
          <w:tcPr>
            <w:tcW w:w="6858" w:type="dxa"/>
          </w:tcPr>
          <w:p w:rsidR="00ED63DD" w:rsidRPr="005C2A78" w:rsidRDefault="00ED63DD" w:rsidP="00073EDD">
            <w:pPr>
              <w:jc w:val="right"/>
              <w:rPr>
                <w:rFonts w:cs="Times New Roman"/>
                <w:szCs w:val="24"/>
              </w:rPr>
            </w:pPr>
            <w:sdt>
              <w:sdtPr>
                <w:rPr>
                  <w:rFonts w:cs="Times New Roman"/>
                  <w:szCs w:val="24"/>
                </w:rPr>
                <w:alias w:val="Author Label"/>
                <w:tag w:val="By"/>
                <w:id w:val="72399597"/>
                <w:lock w:val="sdtLocked"/>
                <w:placeholder>
                  <w:docPart w:val="B78AA1CDD9804CECA5B195FF3892CB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9E87B3A0C9A49D598FA8FFC62EBB7B7"/>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FACBA33ECA934B3DAA280517E23099D0"/>
                </w:placeholder>
                <w:showingPlcHdr/>
              </w:sdtPr>
              <w:sdtContent/>
            </w:sdt>
            <w:sdt>
              <w:sdtPr>
                <w:rPr>
                  <w:rFonts w:cs="Times New Roman"/>
                  <w:szCs w:val="24"/>
                </w:rPr>
                <w:alias w:val="DualSponsor"/>
                <w:tag w:val="DualSponsor"/>
                <w:id w:val="1029379812"/>
                <w:lock w:val="sdtContentLocked"/>
                <w:placeholder>
                  <w:docPart w:val="4AE6F8A1C8E840E8A7CA583AF1D4C716"/>
                </w:placeholder>
                <w:showingPlcHdr/>
              </w:sdtPr>
              <w:sdtContent/>
            </w:sdt>
          </w:p>
        </w:tc>
      </w:tr>
      <w:tr w:rsidR="00ED63DD" w:rsidTr="000F1DF9">
        <w:tc>
          <w:tcPr>
            <w:tcW w:w="2718" w:type="dxa"/>
          </w:tcPr>
          <w:p w:rsidR="00ED63DD" w:rsidRPr="00BC7495" w:rsidRDefault="00ED63DD" w:rsidP="000F1DF9">
            <w:pPr>
              <w:rPr>
                <w:rFonts w:cs="Times New Roman"/>
                <w:szCs w:val="24"/>
              </w:rPr>
            </w:pPr>
          </w:p>
        </w:tc>
        <w:sdt>
          <w:sdtPr>
            <w:rPr>
              <w:rFonts w:cs="Times New Roman"/>
              <w:szCs w:val="24"/>
            </w:rPr>
            <w:alias w:val="Committee"/>
            <w:tag w:val="Committee"/>
            <w:id w:val="1914272295"/>
            <w:lock w:val="sdtContentLocked"/>
            <w:placeholder>
              <w:docPart w:val="08DDD13577984C069FECA691F30CDC00"/>
            </w:placeholder>
          </w:sdtPr>
          <w:sdtContent>
            <w:tc>
              <w:tcPr>
                <w:tcW w:w="6858" w:type="dxa"/>
              </w:tcPr>
              <w:p w:rsidR="00ED63DD" w:rsidRPr="00FF6471" w:rsidRDefault="00ED63DD" w:rsidP="000F1DF9">
                <w:pPr>
                  <w:jc w:val="right"/>
                  <w:rPr>
                    <w:rFonts w:cs="Times New Roman"/>
                    <w:szCs w:val="24"/>
                  </w:rPr>
                </w:pPr>
                <w:r>
                  <w:rPr>
                    <w:rFonts w:cs="Times New Roman"/>
                    <w:szCs w:val="24"/>
                  </w:rPr>
                  <w:t>Natural Resources</w:t>
                </w:r>
              </w:p>
            </w:tc>
          </w:sdtContent>
        </w:sdt>
      </w:tr>
      <w:tr w:rsidR="00ED63DD" w:rsidTr="000F1DF9">
        <w:tc>
          <w:tcPr>
            <w:tcW w:w="2718" w:type="dxa"/>
          </w:tcPr>
          <w:p w:rsidR="00ED63DD" w:rsidRPr="00BC7495" w:rsidRDefault="00ED63DD" w:rsidP="000F1DF9">
            <w:pPr>
              <w:rPr>
                <w:rFonts w:cs="Times New Roman"/>
                <w:szCs w:val="24"/>
              </w:rPr>
            </w:pPr>
          </w:p>
        </w:tc>
        <w:sdt>
          <w:sdtPr>
            <w:rPr>
              <w:rFonts w:cs="Times New Roman"/>
              <w:szCs w:val="24"/>
            </w:rPr>
            <w:alias w:val="Date"/>
            <w:tag w:val="DateContentControl"/>
            <w:id w:val="1178081906"/>
            <w:lock w:val="sdtLocked"/>
            <w:placeholder>
              <w:docPart w:val="E2AA68CF2F7142B787FE91ADE292E9AA"/>
            </w:placeholder>
            <w:date w:fullDate="2025-06-09T00:00:00Z">
              <w:dateFormat w:val="M/d/yyyy"/>
              <w:lid w:val="en-US"/>
              <w:storeMappedDataAs w:val="dateTime"/>
              <w:calendar w:val="gregorian"/>
            </w:date>
          </w:sdtPr>
          <w:sdtContent>
            <w:tc>
              <w:tcPr>
                <w:tcW w:w="6858" w:type="dxa"/>
              </w:tcPr>
              <w:p w:rsidR="00ED63DD" w:rsidRPr="00FF6471" w:rsidRDefault="00ED63DD" w:rsidP="000F1DF9">
                <w:pPr>
                  <w:jc w:val="right"/>
                  <w:rPr>
                    <w:rFonts w:cs="Times New Roman"/>
                    <w:szCs w:val="24"/>
                  </w:rPr>
                </w:pPr>
                <w:r>
                  <w:rPr>
                    <w:rFonts w:cs="Times New Roman"/>
                    <w:szCs w:val="24"/>
                  </w:rPr>
                  <w:t>6/9/2025</w:t>
                </w:r>
              </w:p>
            </w:tc>
          </w:sdtContent>
        </w:sdt>
      </w:tr>
      <w:tr w:rsidR="00ED63DD" w:rsidTr="000F1DF9">
        <w:tc>
          <w:tcPr>
            <w:tcW w:w="2718" w:type="dxa"/>
          </w:tcPr>
          <w:p w:rsidR="00ED63DD" w:rsidRPr="00BC7495" w:rsidRDefault="00ED63DD" w:rsidP="000F1DF9">
            <w:pPr>
              <w:rPr>
                <w:rFonts w:cs="Times New Roman"/>
                <w:szCs w:val="24"/>
              </w:rPr>
            </w:pPr>
          </w:p>
        </w:tc>
        <w:sdt>
          <w:sdtPr>
            <w:rPr>
              <w:rFonts w:cs="Times New Roman"/>
              <w:szCs w:val="24"/>
            </w:rPr>
            <w:alias w:val="BA Version"/>
            <w:tag w:val="BAVersion"/>
            <w:id w:val="-1685590809"/>
            <w:lock w:val="sdtContentLocked"/>
            <w:placeholder>
              <w:docPart w:val="C7626AB958C84524BD77FACEEBCEBF9F"/>
            </w:placeholder>
          </w:sdtPr>
          <w:sdtContent>
            <w:tc>
              <w:tcPr>
                <w:tcW w:w="6858" w:type="dxa"/>
              </w:tcPr>
              <w:p w:rsidR="00ED63DD" w:rsidRPr="00FF6471" w:rsidRDefault="00ED63DD" w:rsidP="000F1DF9">
                <w:pPr>
                  <w:jc w:val="right"/>
                  <w:rPr>
                    <w:rFonts w:cs="Times New Roman"/>
                    <w:szCs w:val="24"/>
                  </w:rPr>
                </w:pPr>
                <w:r>
                  <w:rPr>
                    <w:rFonts w:cs="Times New Roman"/>
                    <w:szCs w:val="24"/>
                  </w:rPr>
                  <w:t>Enrolled</w:t>
                </w:r>
              </w:p>
            </w:tc>
          </w:sdtContent>
        </w:sdt>
      </w:tr>
    </w:tbl>
    <w:p w:rsidR="00ED63DD" w:rsidRPr="00FF6471" w:rsidRDefault="00ED63DD" w:rsidP="000F1DF9">
      <w:pPr>
        <w:spacing w:after="0" w:line="240" w:lineRule="auto"/>
        <w:rPr>
          <w:rFonts w:cs="Times New Roman"/>
          <w:szCs w:val="24"/>
        </w:rPr>
      </w:pPr>
    </w:p>
    <w:p w:rsidR="00ED63DD" w:rsidRPr="00FF6471" w:rsidRDefault="00ED63DD" w:rsidP="000F1DF9">
      <w:pPr>
        <w:spacing w:after="0" w:line="240" w:lineRule="auto"/>
        <w:rPr>
          <w:rFonts w:cs="Times New Roman"/>
          <w:szCs w:val="24"/>
        </w:rPr>
      </w:pPr>
    </w:p>
    <w:p w:rsidR="00ED63DD" w:rsidRPr="00FF6471" w:rsidRDefault="00ED63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52A9AE66D744B69E1434E57F548AFD"/>
        </w:placeholder>
      </w:sdtPr>
      <w:sdtContent>
        <w:p w:rsidR="00ED63DD" w:rsidRDefault="00ED63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3B1B583F27E44C4BE2843022029A632"/>
        </w:placeholder>
      </w:sdtPr>
      <w:sdtContent>
        <w:p w:rsidR="00ED63DD" w:rsidRDefault="00ED63DD" w:rsidP="00ED63DD">
          <w:pPr>
            <w:pStyle w:val="NormalWeb"/>
            <w:spacing w:before="0" w:beforeAutospacing="0" w:after="0" w:afterAutospacing="0"/>
            <w:jc w:val="both"/>
            <w:divId w:val="1743866834"/>
            <w:rPr>
              <w:rFonts w:eastAsia="Times New Roman"/>
              <w:bCs/>
            </w:rPr>
          </w:pPr>
        </w:p>
        <w:p w:rsidR="00ED63DD" w:rsidRDefault="00ED63DD" w:rsidP="00ED63DD">
          <w:pPr>
            <w:pStyle w:val="NormalWeb"/>
            <w:spacing w:before="0" w:beforeAutospacing="0" w:after="0" w:afterAutospacing="0"/>
            <w:jc w:val="both"/>
            <w:divId w:val="1743866834"/>
            <w:rPr>
              <w:rFonts w:eastAsia="Times New Roman"/>
              <w:bCs/>
            </w:rPr>
          </w:pPr>
          <w:r w:rsidRPr="001A6ED0">
            <w:rPr>
              <w:rFonts w:eastAsia="Times New Roman"/>
              <w:bCs/>
            </w:rPr>
            <w:t xml:space="preserve">The purpose of </w:t>
          </w:r>
          <w:r>
            <w:rPr>
              <w:rFonts w:eastAsia="Times New Roman"/>
              <w:bCs/>
            </w:rPr>
            <w:t>C.S.</w:t>
          </w:r>
          <w:r w:rsidRPr="001A6ED0">
            <w:rPr>
              <w:rFonts w:eastAsia="Times New Roman"/>
              <w:bCs/>
            </w:rPr>
            <w:t xml:space="preserve">S.B. 763 is to improve regulatory efficiency and review of air quality standard permits issued by the Texas Commission on Environmental Quality (TCEQ) for concrete batch plants. Currently, TCEQ does not require a periodic protectiveness review for standard permits even though current law requires renewal of these permits every ten years. </w:t>
          </w:r>
        </w:p>
        <w:p w:rsidR="00ED63DD" w:rsidRDefault="00ED63DD" w:rsidP="00ED63DD">
          <w:pPr>
            <w:pStyle w:val="NormalWeb"/>
            <w:spacing w:before="0" w:beforeAutospacing="0" w:after="0" w:afterAutospacing="0"/>
            <w:jc w:val="both"/>
            <w:divId w:val="1743866834"/>
            <w:rPr>
              <w:rFonts w:eastAsia="Times New Roman"/>
              <w:bCs/>
            </w:rPr>
          </w:pPr>
        </w:p>
        <w:p w:rsidR="00ED63DD" w:rsidRDefault="00ED63DD" w:rsidP="00ED63DD">
          <w:pPr>
            <w:pStyle w:val="NormalWeb"/>
            <w:spacing w:before="0" w:beforeAutospacing="0" w:after="0" w:afterAutospacing="0"/>
            <w:jc w:val="both"/>
            <w:divId w:val="1743866834"/>
            <w:rPr>
              <w:rFonts w:eastAsia="Times New Roman"/>
              <w:bCs/>
            </w:rPr>
          </w:pPr>
          <w:r>
            <w:rPr>
              <w:rFonts w:eastAsia="Times New Roman"/>
              <w:bCs/>
            </w:rPr>
            <w:t>C.S.</w:t>
          </w:r>
          <w:r w:rsidRPr="001A6ED0">
            <w:rPr>
              <w:rFonts w:eastAsia="Times New Roman"/>
              <w:bCs/>
            </w:rPr>
            <w:t xml:space="preserve">S.B. 763 aims to promote the health and safety of Texans and the environment by ensuring compliance and regular review of permit standards. Specifically, </w:t>
          </w:r>
          <w:r>
            <w:rPr>
              <w:rFonts w:eastAsia="Times New Roman"/>
              <w:bCs/>
            </w:rPr>
            <w:t>C.S.</w:t>
          </w:r>
          <w:r w:rsidRPr="001A6ED0">
            <w:rPr>
              <w:rFonts w:eastAsia="Times New Roman"/>
              <w:bCs/>
            </w:rPr>
            <w:t xml:space="preserve">S.B. 763 requires an updated protectiveness review every six years. </w:t>
          </w:r>
          <w:r>
            <w:rPr>
              <w:rFonts w:eastAsia="Times New Roman"/>
              <w:bCs/>
            </w:rPr>
            <w:t>C.S.</w:t>
          </w:r>
          <w:r w:rsidRPr="001A6ED0">
            <w:rPr>
              <w:rFonts w:eastAsia="Times New Roman"/>
              <w:bCs/>
            </w:rPr>
            <w:t>S.</w:t>
          </w:r>
          <w:r>
            <w:rPr>
              <w:rFonts w:eastAsia="Times New Roman"/>
              <w:bCs/>
            </w:rPr>
            <w:t xml:space="preserve">B. </w:t>
          </w:r>
          <w:r w:rsidRPr="001A6ED0">
            <w:rPr>
              <w:rFonts w:eastAsia="Times New Roman"/>
              <w:bCs/>
            </w:rPr>
            <w:t>763 does not apply to the standard permit with enhanced controls.</w:t>
          </w:r>
          <w:r>
            <w:rPr>
              <w:rFonts w:eastAsia="Times New Roman"/>
              <w:bCs/>
            </w:rPr>
            <w:t xml:space="preserve"> </w:t>
          </w:r>
        </w:p>
        <w:p w:rsidR="00ED63DD" w:rsidRPr="001A6ED0" w:rsidRDefault="00ED63DD" w:rsidP="00ED63DD">
          <w:pPr>
            <w:pStyle w:val="NormalWeb"/>
            <w:spacing w:before="0" w:beforeAutospacing="0" w:after="0" w:afterAutospacing="0"/>
            <w:jc w:val="both"/>
            <w:divId w:val="1743866834"/>
            <w:rPr>
              <w:rFonts w:eastAsia="Times New Roman"/>
              <w:bCs/>
            </w:rPr>
          </w:pPr>
        </w:p>
      </w:sdtContent>
    </w:sdt>
    <w:p w:rsidR="00ED63DD" w:rsidRDefault="00ED63DD" w:rsidP="003B2B5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763 </w:t>
      </w:r>
      <w:bookmarkStart w:id="1" w:name="AmendsCurrentLaw"/>
      <w:bookmarkEnd w:id="1"/>
      <w:r>
        <w:rPr>
          <w:rFonts w:cs="Times New Roman"/>
          <w:szCs w:val="24"/>
        </w:rPr>
        <w:t>amends current law relating to standard permits for certain concrete plants.</w:t>
      </w:r>
    </w:p>
    <w:p w:rsidR="00ED63DD" w:rsidRPr="00E641CA" w:rsidRDefault="00ED63DD" w:rsidP="003B2B5F">
      <w:pPr>
        <w:spacing w:after="0" w:line="240" w:lineRule="auto"/>
        <w:jc w:val="both"/>
        <w:rPr>
          <w:rFonts w:eastAsia="Times New Roman" w:cs="Times New Roman"/>
          <w:b/>
          <w:szCs w:val="24"/>
          <w:u w:val="single"/>
        </w:rPr>
      </w:pPr>
    </w:p>
    <w:p w:rsidR="00ED63DD" w:rsidRPr="005C2A78" w:rsidRDefault="00ED63DD" w:rsidP="003B2B5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58341269924448B47442515A16C674"/>
          </w:placeholder>
        </w:sdtPr>
        <w:sdtContent>
          <w:r>
            <w:rPr>
              <w:rFonts w:eastAsia="Times New Roman" w:cs="Times New Roman"/>
              <w:b/>
              <w:szCs w:val="24"/>
              <w:u w:val="single"/>
            </w:rPr>
            <w:t>RULEMAKING AUTHORITY</w:t>
          </w:r>
        </w:sdtContent>
      </w:sdt>
    </w:p>
    <w:p w:rsidR="00ED63DD" w:rsidRPr="006529C4" w:rsidRDefault="00ED63DD" w:rsidP="003B2B5F">
      <w:pPr>
        <w:spacing w:after="0" w:line="240" w:lineRule="auto"/>
        <w:jc w:val="both"/>
        <w:rPr>
          <w:rFonts w:cs="Times New Roman"/>
          <w:szCs w:val="24"/>
        </w:rPr>
      </w:pPr>
    </w:p>
    <w:p w:rsidR="00ED63DD" w:rsidRDefault="00ED63DD" w:rsidP="003B2B5F">
      <w:pPr>
        <w:spacing w:after="0" w:line="240" w:lineRule="auto"/>
        <w:jc w:val="both"/>
        <w:rPr>
          <w:rFonts w:cs="Times New Roman"/>
          <w:szCs w:val="24"/>
        </w:rPr>
      </w:pPr>
      <w:r w:rsidRPr="00E641CA">
        <w:rPr>
          <w:rFonts w:cs="Times New Roman"/>
          <w:szCs w:val="24"/>
        </w:rPr>
        <w:t>Rulemaking authority is expressly granted to the Texas Commission on Environmental Quality in SECTION 2 of this bill.</w:t>
      </w:r>
    </w:p>
    <w:p w:rsidR="00ED63DD" w:rsidRPr="006529C4" w:rsidRDefault="00ED63DD" w:rsidP="003B2B5F">
      <w:pPr>
        <w:spacing w:after="0" w:line="240" w:lineRule="auto"/>
        <w:jc w:val="both"/>
        <w:rPr>
          <w:rFonts w:cs="Times New Roman"/>
          <w:szCs w:val="24"/>
        </w:rPr>
      </w:pPr>
    </w:p>
    <w:p w:rsidR="00ED63DD" w:rsidRPr="005C2A78" w:rsidRDefault="00ED63DD" w:rsidP="003B2B5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F5AEFD327B43808939D64A1C4A9D33"/>
          </w:placeholder>
        </w:sdtPr>
        <w:sdtContent>
          <w:r>
            <w:rPr>
              <w:rFonts w:eastAsia="Times New Roman" w:cs="Times New Roman"/>
              <w:b/>
              <w:szCs w:val="24"/>
              <w:u w:val="single"/>
            </w:rPr>
            <w:t>SECTION BY SECTION ANALYSIS</w:t>
          </w:r>
        </w:sdtContent>
      </w:sdt>
    </w:p>
    <w:p w:rsidR="00ED63DD" w:rsidRPr="005C2A78" w:rsidRDefault="00ED63DD" w:rsidP="003B2B5F">
      <w:pPr>
        <w:spacing w:after="0" w:line="240" w:lineRule="auto"/>
        <w:jc w:val="both"/>
        <w:rPr>
          <w:rFonts w:eastAsia="Times New Roman" w:cs="Times New Roman"/>
          <w:szCs w:val="24"/>
        </w:rPr>
      </w:pPr>
    </w:p>
    <w:p w:rsidR="00ED63DD" w:rsidRDefault="00ED63DD" w:rsidP="003B2B5F">
      <w:pPr>
        <w:spacing w:after="0" w:line="240" w:lineRule="auto"/>
        <w:jc w:val="both"/>
        <w:rPr>
          <w:rFonts w:eastAsia="Times New Roman" w:cs="Times New Roman"/>
          <w:szCs w:val="24"/>
        </w:rPr>
      </w:pPr>
      <w:r w:rsidRPr="00E641CA">
        <w:rPr>
          <w:rFonts w:eastAsia="Times New Roman" w:cs="Times New Roman"/>
          <w:szCs w:val="24"/>
        </w:rPr>
        <w:t xml:space="preserve">SECTION 1. Amends Section 382.05195, Health and Safety Code, by adding Subsection (e-1) and amending Subsection (k), as follows: </w:t>
      </w:r>
    </w:p>
    <w:p w:rsidR="00ED63DD" w:rsidRDefault="00ED63DD" w:rsidP="003B2B5F">
      <w:pPr>
        <w:spacing w:after="0" w:line="240" w:lineRule="auto"/>
        <w:jc w:val="both"/>
        <w:rPr>
          <w:rFonts w:eastAsia="Times New Roman" w:cs="Times New Roman"/>
          <w:szCs w:val="24"/>
        </w:rPr>
      </w:pPr>
    </w:p>
    <w:p w:rsidR="00ED63DD" w:rsidRDefault="00ED63DD" w:rsidP="003B2B5F">
      <w:pPr>
        <w:spacing w:after="0" w:line="240" w:lineRule="auto"/>
        <w:ind w:left="720"/>
        <w:jc w:val="both"/>
        <w:rPr>
          <w:rFonts w:eastAsia="Times New Roman" w:cs="Times New Roman"/>
          <w:szCs w:val="24"/>
        </w:rPr>
      </w:pPr>
      <w:r w:rsidRPr="00E641CA">
        <w:rPr>
          <w:rFonts w:eastAsia="Times New Roman" w:cs="Times New Roman"/>
          <w:szCs w:val="24"/>
        </w:rPr>
        <w:t xml:space="preserve">(e-1) Provides that this subsection applies only to a standard permit issued under Section 382.05195 (Standard Permit) that authorizes the operation of a permanent concrete plant that performs wet batching, dry batching, or central mixing, as defined by the Texas Commission on Environmental Quality (TCEQ). Requires TCEQ to at least once every </w:t>
      </w:r>
      <w:r>
        <w:rPr>
          <w:rFonts w:eastAsia="Times New Roman" w:cs="Times New Roman"/>
          <w:szCs w:val="24"/>
        </w:rPr>
        <w:t>eight</w:t>
      </w:r>
      <w:r w:rsidRPr="00E641CA">
        <w:rPr>
          <w:rFonts w:eastAsia="Times New Roman" w:cs="Times New Roman"/>
          <w:szCs w:val="24"/>
        </w:rPr>
        <w:t xml:space="preserve"> years conduct a protectiveness review of the permit regarding the operation of a permanent concrete plant described by this subsection. Requires TCEQ, if TCEQ amends the permit after a protectiveness review, to allow facilities authorized to emit air contaminants under the permit as it read before the amendment to continue to operate until a date provided by TCEQ under Subsection (f) (relating to requiring that a facility authorized to emit air contaminants under a standard permit comply with an amendment to the permit beginning on the date authorization is renewed or a date the commission provides) that provides facility operators a reasonable amount of time to comply with the amended permit.</w:t>
      </w:r>
    </w:p>
    <w:p w:rsidR="00ED63DD" w:rsidRDefault="00ED63DD" w:rsidP="003B2B5F">
      <w:pPr>
        <w:spacing w:after="0" w:line="240" w:lineRule="auto"/>
        <w:ind w:left="720"/>
        <w:jc w:val="both"/>
        <w:rPr>
          <w:rFonts w:eastAsia="Times New Roman" w:cs="Times New Roman"/>
          <w:szCs w:val="24"/>
        </w:rPr>
      </w:pPr>
    </w:p>
    <w:p w:rsidR="00ED63DD" w:rsidRDefault="00ED63DD" w:rsidP="003B2B5F">
      <w:pPr>
        <w:spacing w:after="0" w:line="240" w:lineRule="auto"/>
        <w:ind w:left="720"/>
        <w:jc w:val="both"/>
        <w:rPr>
          <w:rFonts w:eastAsia="Times New Roman" w:cs="Times New Roman"/>
          <w:szCs w:val="24"/>
        </w:rPr>
      </w:pPr>
      <w:r w:rsidRPr="00E641CA">
        <w:rPr>
          <w:rFonts w:eastAsia="Times New Roman" w:cs="Times New Roman"/>
          <w:szCs w:val="24"/>
        </w:rPr>
        <w:t>(k) Requires that an application for an authorization to use, rather than an application for the issuance of, a standard permit under this section for a concrete plant that performs wet batching, dry batching, or central mixing, including a permanent, temporary, or specialty</w:t>
      </w:r>
      <w:r>
        <w:rPr>
          <w:rFonts w:eastAsia="Times New Roman" w:cs="Times New Roman"/>
          <w:szCs w:val="24"/>
        </w:rPr>
        <w:t xml:space="preserve"> </w:t>
      </w:r>
      <w:r w:rsidRPr="00E641CA">
        <w:rPr>
          <w:rFonts w:eastAsia="Times New Roman" w:cs="Times New Roman"/>
          <w:szCs w:val="24"/>
        </w:rPr>
        <w:t xml:space="preserve">concrete batch plant, as defined by TCEQ, include a plot plan that clearly shows certain information. </w:t>
      </w:r>
    </w:p>
    <w:p w:rsidR="00ED63DD" w:rsidRDefault="00ED63DD" w:rsidP="003B2B5F">
      <w:pPr>
        <w:spacing w:after="0" w:line="240" w:lineRule="auto"/>
        <w:jc w:val="both"/>
        <w:rPr>
          <w:rFonts w:eastAsia="Times New Roman" w:cs="Times New Roman"/>
          <w:szCs w:val="24"/>
        </w:rPr>
      </w:pPr>
    </w:p>
    <w:p w:rsidR="00ED63DD" w:rsidRDefault="00ED63DD" w:rsidP="003B2B5F">
      <w:pPr>
        <w:spacing w:after="0" w:line="240" w:lineRule="auto"/>
        <w:jc w:val="both"/>
        <w:rPr>
          <w:rFonts w:eastAsia="Times New Roman" w:cs="Times New Roman"/>
          <w:szCs w:val="24"/>
        </w:rPr>
      </w:pPr>
      <w:r w:rsidRPr="00E641CA">
        <w:rPr>
          <w:rFonts w:eastAsia="Times New Roman" w:cs="Times New Roman"/>
          <w:szCs w:val="24"/>
        </w:rPr>
        <w:t xml:space="preserve">SECTION </w:t>
      </w:r>
      <w:r>
        <w:rPr>
          <w:rFonts w:eastAsia="Times New Roman" w:cs="Times New Roman"/>
          <w:szCs w:val="24"/>
        </w:rPr>
        <w:t>2</w:t>
      </w:r>
      <w:r w:rsidRPr="00E641CA">
        <w:rPr>
          <w:rFonts w:eastAsia="Times New Roman" w:cs="Times New Roman"/>
          <w:szCs w:val="24"/>
        </w:rPr>
        <w:t>.</w:t>
      </w:r>
      <w:r>
        <w:rPr>
          <w:rFonts w:eastAsia="Times New Roman" w:cs="Times New Roman"/>
          <w:szCs w:val="24"/>
        </w:rPr>
        <w:t xml:space="preserve"> </w:t>
      </w:r>
      <w:r w:rsidRPr="00E641CA">
        <w:rPr>
          <w:rFonts w:eastAsia="Times New Roman" w:cs="Times New Roman"/>
          <w:szCs w:val="24"/>
        </w:rPr>
        <w:t>Requires TCEQ, not late</w:t>
      </w:r>
      <w:r>
        <w:rPr>
          <w:rFonts w:eastAsia="Times New Roman" w:cs="Times New Roman"/>
          <w:szCs w:val="24"/>
        </w:rPr>
        <w:t>r</w:t>
      </w:r>
      <w:r w:rsidRPr="00E641CA">
        <w:rPr>
          <w:rFonts w:eastAsia="Times New Roman" w:cs="Times New Roman"/>
          <w:szCs w:val="24"/>
        </w:rPr>
        <w:t xml:space="preserve"> than March 1, 2026, to adopt rules necessary to implement the changes in law made by this Act. </w:t>
      </w:r>
    </w:p>
    <w:p w:rsidR="00ED63DD" w:rsidRDefault="00ED63DD" w:rsidP="003B2B5F">
      <w:pPr>
        <w:spacing w:after="0" w:line="240" w:lineRule="auto"/>
        <w:ind w:left="720"/>
        <w:jc w:val="both"/>
        <w:rPr>
          <w:rFonts w:eastAsia="Times New Roman" w:cs="Times New Roman"/>
          <w:szCs w:val="24"/>
        </w:rPr>
      </w:pPr>
    </w:p>
    <w:p w:rsidR="00ED63DD" w:rsidRPr="00C8671F" w:rsidRDefault="00ED63DD" w:rsidP="003B2B5F">
      <w:pPr>
        <w:spacing w:after="0" w:line="240" w:lineRule="auto"/>
        <w:jc w:val="both"/>
        <w:rPr>
          <w:rFonts w:eastAsia="Times New Roman" w:cs="Times New Roman"/>
          <w:szCs w:val="24"/>
        </w:rPr>
      </w:pPr>
      <w:r w:rsidRPr="00E641CA">
        <w:rPr>
          <w:rFonts w:eastAsia="Times New Roman" w:cs="Times New Roman"/>
          <w:szCs w:val="24"/>
        </w:rPr>
        <w:t xml:space="preserve">SECTION </w:t>
      </w:r>
      <w:r>
        <w:rPr>
          <w:rFonts w:eastAsia="Times New Roman" w:cs="Times New Roman"/>
          <w:szCs w:val="24"/>
        </w:rPr>
        <w:t>3</w:t>
      </w:r>
      <w:r w:rsidRPr="00E641CA">
        <w:rPr>
          <w:rFonts w:eastAsia="Times New Roman" w:cs="Times New Roman"/>
          <w:szCs w:val="24"/>
        </w:rPr>
        <w:t>. Effective date: September 1, 2025.</w:t>
      </w:r>
    </w:p>
    <w:sectPr w:rsidR="00ED63D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336" w:rsidRDefault="00A24336" w:rsidP="000F1DF9">
      <w:pPr>
        <w:spacing w:after="0" w:line="240" w:lineRule="auto"/>
      </w:pPr>
      <w:r>
        <w:separator/>
      </w:r>
    </w:p>
  </w:endnote>
  <w:endnote w:type="continuationSeparator" w:id="0">
    <w:p w:rsidR="00A24336" w:rsidRDefault="00A243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243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63D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63DD">
                <w:rPr>
                  <w:sz w:val="20"/>
                  <w:szCs w:val="20"/>
                </w:rPr>
                <w:t>S.B. 763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63D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243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336" w:rsidRDefault="00A24336" w:rsidP="000F1DF9">
      <w:pPr>
        <w:spacing w:after="0" w:line="240" w:lineRule="auto"/>
      </w:pPr>
      <w:r>
        <w:separator/>
      </w:r>
    </w:p>
  </w:footnote>
  <w:footnote w:type="continuationSeparator" w:id="0">
    <w:p w:rsidR="00A24336" w:rsidRDefault="00A243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76926"/>
    <w:rsid w:val="00833061"/>
    <w:rsid w:val="008A6859"/>
    <w:rsid w:val="0093341F"/>
    <w:rsid w:val="009562E3"/>
    <w:rsid w:val="00986E9F"/>
    <w:rsid w:val="00A2433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63DD"/>
    <w:rsid w:val="00EE2AD8"/>
    <w:rsid w:val="00EE581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21C6D"/>
  <w15:docId w15:val="{F9689B8C-72F2-4E24-A08A-BC46122A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D63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466007">
      <w:bodyDiv w:val="1"/>
      <w:marLeft w:val="0"/>
      <w:marRight w:val="0"/>
      <w:marTop w:val="0"/>
      <w:marBottom w:val="0"/>
      <w:divBdr>
        <w:top w:val="none" w:sz="0" w:space="0" w:color="auto"/>
        <w:left w:val="none" w:sz="0" w:space="0" w:color="auto"/>
        <w:bottom w:val="none" w:sz="0" w:space="0" w:color="auto"/>
        <w:right w:val="none" w:sz="0" w:space="0" w:color="auto"/>
      </w:divBdr>
      <w:divsChild>
        <w:div w:id="174386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0A789CD67842CC992BE2CCF596341F"/>
        <w:category>
          <w:name w:val="General"/>
          <w:gallery w:val="placeholder"/>
        </w:category>
        <w:types>
          <w:type w:val="bbPlcHdr"/>
        </w:types>
        <w:behaviors>
          <w:behavior w:val="content"/>
        </w:behaviors>
        <w:guid w:val="{E82ECBDD-1833-4FFC-B5E5-6F5DB96E0E2E}"/>
      </w:docPartPr>
      <w:docPartBody>
        <w:p w:rsidR="00111426" w:rsidRDefault="00111426"/>
      </w:docPartBody>
    </w:docPart>
    <w:docPart>
      <w:docPartPr>
        <w:name w:val="CD91FDC3E9DD45189072E48E768F6D40"/>
        <w:category>
          <w:name w:val="General"/>
          <w:gallery w:val="placeholder"/>
        </w:category>
        <w:types>
          <w:type w:val="bbPlcHdr"/>
        </w:types>
        <w:behaviors>
          <w:behavior w:val="content"/>
        </w:behaviors>
        <w:guid w:val="{3E71C592-A798-4743-BCA6-409220D36C25}"/>
      </w:docPartPr>
      <w:docPartBody>
        <w:p w:rsidR="00111426" w:rsidRDefault="00111426"/>
      </w:docPartBody>
    </w:docPart>
    <w:docPart>
      <w:docPartPr>
        <w:name w:val="2090A4B371E1462992BD23C5826B2AB2"/>
        <w:category>
          <w:name w:val="General"/>
          <w:gallery w:val="placeholder"/>
        </w:category>
        <w:types>
          <w:type w:val="bbPlcHdr"/>
        </w:types>
        <w:behaviors>
          <w:behavior w:val="content"/>
        </w:behaviors>
        <w:guid w:val="{6AEE1ACE-716E-45FF-ACC0-9B35A4C56CDE}"/>
      </w:docPartPr>
      <w:docPartBody>
        <w:p w:rsidR="00111426" w:rsidRDefault="00111426"/>
      </w:docPartBody>
    </w:docPart>
    <w:docPart>
      <w:docPartPr>
        <w:name w:val="8A58E28C4E7D4D4E87BD3368C7A1E467"/>
        <w:category>
          <w:name w:val="General"/>
          <w:gallery w:val="placeholder"/>
        </w:category>
        <w:types>
          <w:type w:val="bbPlcHdr"/>
        </w:types>
        <w:behaviors>
          <w:behavior w:val="content"/>
        </w:behaviors>
        <w:guid w:val="{C7A23ACD-0FA2-438D-BD53-E4E6878C8448}"/>
      </w:docPartPr>
      <w:docPartBody>
        <w:p w:rsidR="00111426" w:rsidRDefault="00111426"/>
      </w:docPartBody>
    </w:docPart>
    <w:docPart>
      <w:docPartPr>
        <w:name w:val="B78AA1CDD9804CECA5B195FF3892CBF4"/>
        <w:category>
          <w:name w:val="General"/>
          <w:gallery w:val="placeholder"/>
        </w:category>
        <w:types>
          <w:type w:val="bbPlcHdr"/>
        </w:types>
        <w:behaviors>
          <w:behavior w:val="content"/>
        </w:behaviors>
        <w:guid w:val="{66B52FB0-203C-4514-B412-5E528807C89F}"/>
      </w:docPartPr>
      <w:docPartBody>
        <w:p w:rsidR="00111426" w:rsidRDefault="00111426"/>
      </w:docPartBody>
    </w:docPart>
    <w:docPart>
      <w:docPartPr>
        <w:name w:val="99E87B3A0C9A49D598FA8FFC62EBB7B7"/>
        <w:category>
          <w:name w:val="General"/>
          <w:gallery w:val="placeholder"/>
        </w:category>
        <w:types>
          <w:type w:val="bbPlcHdr"/>
        </w:types>
        <w:behaviors>
          <w:behavior w:val="content"/>
        </w:behaviors>
        <w:guid w:val="{D27A5C38-0118-4527-8BD4-E38A3BD2AAF8}"/>
      </w:docPartPr>
      <w:docPartBody>
        <w:p w:rsidR="00111426" w:rsidRDefault="00111426"/>
      </w:docPartBody>
    </w:docPart>
    <w:docPart>
      <w:docPartPr>
        <w:name w:val="FACBA33ECA934B3DAA280517E23099D0"/>
        <w:category>
          <w:name w:val="General"/>
          <w:gallery w:val="placeholder"/>
        </w:category>
        <w:types>
          <w:type w:val="bbPlcHdr"/>
        </w:types>
        <w:behaviors>
          <w:behavior w:val="content"/>
        </w:behaviors>
        <w:guid w:val="{A2B02CF7-85B5-461E-9346-E4F0E4F7884B}"/>
      </w:docPartPr>
      <w:docPartBody>
        <w:p w:rsidR="00111426" w:rsidRDefault="00111426"/>
      </w:docPartBody>
    </w:docPart>
    <w:docPart>
      <w:docPartPr>
        <w:name w:val="4AE6F8A1C8E840E8A7CA583AF1D4C716"/>
        <w:category>
          <w:name w:val="General"/>
          <w:gallery w:val="placeholder"/>
        </w:category>
        <w:types>
          <w:type w:val="bbPlcHdr"/>
        </w:types>
        <w:behaviors>
          <w:behavior w:val="content"/>
        </w:behaviors>
        <w:guid w:val="{FC596C1D-3015-411B-B2CC-302EFD4E06D9}"/>
      </w:docPartPr>
      <w:docPartBody>
        <w:p w:rsidR="00111426" w:rsidRDefault="00111426"/>
      </w:docPartBody>
    </w:docPart>
    <w:docPart>
      <w:docPartPr>
        <w:name w:val="08DDD13577984C069FECA691F30CDC00"/>
        <w:category>
          <w:name w:val="General"/>
          <w:gallery w:val="placeholder"/>
        </w:category>
        <w:types>
          <w:type w:val="bbPlcHdr"/>
        </w:types>
        <w:behaviors>
          <w:behavior w:val="content"/>
        </w:behaviors>
        <w:guid w:val="{A01D437F-5F92-4475-A2CD-77DEE4A5237D}"/>
      </w:docPartPr>
      <w:docPartBody>
        <w:p w:rsidR="00111426" w:rsidRDefault="00111426"/>
      </w:docPartBody>
    </w:docPart>
    <w:docPart>
      <w:docPartPr>
        <w:name w:val="E2AA68CF2F7142B787FE91ADE292E9AA"/>
        <w:category>
          <w:name w:val="General"/>
          <w:gallery w:val="placeholder"/>
        </w:category>
        <w:types>
          <w:type w:val="bbPlcHdr"/>
        </w:types>
        <w:behaviors>
          <w:behavior w:val="content"/>
        </w:behaviors>
        <w:guid w:val="{BB300FF4-24EF-4D25-9134-E5481B52C1BC}"/>
      </w:docPartPr>
      <w:docPartBody>
        <w:p w:rsidR="00111426" w:rsidRDefault="00B95EF2" w:rsidP="00B95EF2">
          <w:pPr>
            <w:pStyle w:val="E2AA68CF2F7142B787FE91ADE292E9AA"/>
          </w:pPr>
          <w:r w:rsidRPr="00A30DD1">
            <w:rPr>
              <w:rStyle w:val="PlaceholderText"/>
            </w:rPr>
            <w:t>Click here to enter a date.</w:t>
          </w:r>
        </w:p>
      </w:docPartBody>
    </w:docPart>
    <w:docPart>
      <w:docPartPr>
        <w:name w:val="C7626AB958C84524BD77FACEEBCEBF9F"/>
        <w:category>
          <w:name w:val="General"/>
          <w:gallery w:val="placeholder"/>
        </w:category>
        <w:types>
          <w:type w:val="bbPlcHdr"/>
        </w:types>
        <w:behaviors>
          <w:behavior w:val="content"/>
        </w:behaviors>
        <w:guid w:val="{8EF61BD4-BB29-47AD-B6E9-143ABBF6F88B}"/>
      </w:docPartPr>
      <w:docPartBody>
        <w:p w:rsidR="00111426" w:rsidRDefault="00111426"/>
      </w:docPartBody>
    </w:docPart>
    <w:docPart>
      <w:docPartPr>
        <w:name w:val="3A52A9AE66D744B69E1434E57F548AFD"/>
        <w:category>
          <w:name w:val="General"/>
          <w:gallery w:val="placeholder"/>
        </w:category>
        <w:types>
          <w:type w:val="bbPlcHdr"/>
        </w:types>
        <w:behaviors>
          <w:behavior w:val="content"/>
        </w:behaviors>
        <w:guid w:val="{03DF3DD5-73D6-4982-973E-96D1CCF3C6E8}"/>
      </w:docPartPr>
      <w:docPartBody>
        <w:p w:rsidR="00111426" w:rsidRDefault="00111426"/>
      </w:docPartBody>
    </w:docPart>
    <w:docPart>
      <w:docPartPr>
        <w:name w:val="23B1B583F27E44C4BE2843022029A632"/>
        <w:category>
          <w:name w:val="General"/>
          <w:gallery w:val="placeholder"/>
        </w:category>
        <w:types>
          <w:type w:val="bbPlcHdr"/>
        </w:types>
        <w:behaviors>
          <w:behavior w:val="content"/>
        </w:behaviors>
        <w:guid w:val="{B7A902F5-D83A-4A96-B9F2-4B2B86BC6398}"/>
      </w:docPartPr>
      <w:docPartBody>
        <w:p w:rsidR="00111426" w:rsidRDefault="00B95EF2" w:rsidP="00B95EF2">
          <w:pPr>
            <w:pStyle w:val="23B1B583F27E44C4BE2843022029A632"/>
          </w:pPr>
          <w:r>
            <w:rPr>
              <w:rFonts w:eastAsia="Times New Roman" w:cs="Times New Roman"/>
              <w:bCs/>
            </w:rPr>
            <w:t xml:space="preserve"> </w:t>
          </w:r>
        </w:p>
      </w:docPartBody>
    </w:docPart>
    <w:docPart>
      <w:docPartPr>
        <w:name w:val="7E58341269924448B47442515A16C674"/>
        <w:category>
          <w:name w:val="General"/>
          <w:gallery w:val="placeholder"/>
        </w:category>
        <w:types>
          <w:type w:val="bbPlcHdr"/>
        </w:types>
        <w:behaviors>
          <w:behavior w:val="content"/>
        </w:behaviors>
        <w:guid w:val="{A1FB1724-CFAD-4194-B8E8-25D30F542088}"/>
      </w:docPartPr>
      <w:docPartBody>
        <w:p w:rsidR="00111426" w:rsidRDefault="00111426"/>
      </w:docPartBody>
    </w:docPart>
    <w:docPart>
      <w:docPartPr>
        <w:name w:val="20F5AEFD327B43808939D64A1C4A9D33"/>
        <w:category>
          <w:name w:val="General"/>
          <w:gallery w:val="placeholder"/>
        </w:category>
        <w:types>
          <w:type w:val="bbPlcHdr"/>
        </w:types>
        <w:behaviors>
          <w:behavior w:val="content"/>
        </w:behaviors>
        <w:guid w:val="{14A2C6F2-1FB9-4977-A750-52D08E808E80}"/>
      </w:docPartPr>
      <w:docPartBody>
        <w:p w:rsidR="00111426" w:rsidRDefault="001114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1426"/>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5EF2"/>
    <w:rsid w:val="00C129E8"/>
    <w:rsid w:val="00C968BA"/>
    <w:rsid w:val="00D63E87"/>
    <w:rsid w:val="00D705C9"/>
    <w:rsid w:val="00E11D0C"/>
    <w:rsid w:val="00E35A8C"/>
    <w:rsid w:val="00E65C8A"/>
    <w:rsid w:val="00EE581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EF2"/>
    <w:rPr>
      <w:color w:val="808080"/>
    </w:rPr>
  </w:style>
  <w:style w:type="paragraph" w:customStyle="1" w:styleId="E2AA68CF2F7142B787FE91ADE292E9AA">
    <w:name w:val="E2AA68CF2F7142B787FE91ADE292E9AA"/>
    <w:rsid w:val="00B95EF2"/>
    <w:pPr>
      <w:spacing w:after="160" w:line="278" w:lineRule="auto"/>
    </w:pPr>
    <w:rPr>
      <w:kern w:val="2"/>
      <w:sz w:val="24"/>
      <w:szCs w:val="24"/>
      <w14:ligatures w14:val="standardContextual"/>
    </w:rPr>
  </w:style>
  <w:style w:type="paragraph" w:customStyle="1" w:styleId="23B1B583F27E44C4BE2843022029A632">
    <w:name w:val="23B1B583F27E44C4BE2843022029A632"/>
    <w:rsid w:val="00B95EF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425</Words>
  <Characters>2426</Characters>
  <Application>Microsoft Office Word</Application>
  <DocSecurity>0</DocSecurity>
  <Lines>20</Lines>
  <Paragraphs>5</Paragraphs>
  <ScaleCrop>false</ScaleCrop>
  <Company>Texas Legislative Council</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2025-06-10T16:51:00Z</dcterms:modified>
</cp:coreProperties>
</file>

<file path=docProps/custom.xml><?xml version="1.0" encoding="utf-8"?>
<op:Properties xmlns:vt="http://schemas.openxmlformats.org/officeDocument/2006/docPropsVTypes" xmlns:op="http://schemas.openxmlformats.org/officeDocument/2006/custom-properties"/>
</file>