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3D01" w:rsidRDefault="009627C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5FE2144C1CB41E8B517E29C7A56BD6F"/>
          </w:placeholder>
        </w:sdtPr>
        <w:sdtEndPr/>
        <w:sdtContent>
          <w:r w:rsidR="006D756B" w:rsidRPr="005C2A78">
            <w:rPr>
              <w:rFonts w:cs="Times New Roman"/>
              <w:b/>
              <w:szCs w:val="24"/>
              <w:u w:val="single"/>
            </w:rPr>
            <w:t>BILL ANALYSIS</w:t>
          </w:r>
        </w:sdtContent>
      </w:sdt>
    </w:p>
    <w:p w:rsidR="00C43D01" w:rsidRPr="00585C31" w:rsidRDefault="00C43D01" w:rsidP="000F1DF9">
      <w:pPr>
        <w:spacing w:after="0" w:line="240" w:lineRule="auto"/>
        <w:rPr>
          <w:rFonts w:cs="Times New Roman"/>
          <w:szCs w:val="24"/>
        </w:rPr>
      </w:pPr>
    </w:p>
    <w:p w:rsidR="00C43D01" w:rsidRPr="00585C31" w:rsidRDefault="00C43D0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43D01" w:rsidTr="000F1DF9">
        <w:tc>
          <w:tcPr>
            <w:tcW w:w="2718" w:type="dxa"/>
          </w:tcPr>
          <w:p w:rsidR="00C43D01" w:rsidRPr="005C2A78" w:rsidRDefault="009627C9" w:rsidP="006D756B">
            <w:pPr>
              <w:rPr>
                <w:rFonts w:cs="Times New Roman"/>
                <w:szCs w:val="24"/>
              </w:rPr>
            </w:pPr>
            <w:sdt>
              <w:sdtPr>
                <w:rPr>
                  <w:rFonts w:cs="Times New Roman"/>
                  <w:szCs w:val="24"/>
                </w:rPr>
                <w:alias w:val="Agency Title"/>
                <w:tag w:val="AgencyTitleContentControl"/>
                <w:id w:val="1920747753"/>
                <w:lock w:val="sdtContentLocked"/>
                <w:placeholder>
                  <w:docPart w:val="60A8D6D8526F4DDCA2F61629357CEFAB"/>
                </w:placeholder>
              </w:sdtPr>
              <w:sdtEndPr>
                <w:rPr>
                  <w:rFonts w:cstheme="minorBidi"/>
                  <w:szCs w:val="22"/>
                </w:rPr>
              </w:sdtEndPr>
              <w:sdtContent>
                <w:r w:rsidR="006D756B">
                  <w:rPr>
                    <w:rFonts w:cs="Times New Roman"/>
                    <w:szCs w:val="24"/>
                  </w:rPr>
                  <w:t>Senate Research Center</w:t>
                </w:r>
              </w:sdtContent>
            </w:sdt>
          </w:p>
        </w:tc>
        <w:tc>
          <w:tcPr>
            <w:tcW w:w="6858" w:type="dxa"/>
          </w:tcPr>
          <w:p w:rsidR="00C43D01" w:rsidRPr="00FF6471" w:rsidRDefault="009627C9" w:rsidP="000F1DF9">
            <w:pPr>
              <w:jc w:val="right"/>
              <w:rPr>
                <w:rFonts w:cs="Times New Roman"/>
                <w:szCs w:val="24"/>
              </w:rPr>
            </w:pPr>
            <w:sdt>
              <w:sdtPr>
                <w:rPr>
                  <w:rFonts w:cs="Times New Roman"/>
                  <w:szCs w:val="24"/>
                </w:rPr>
                <w:alias w:val="Bill Number"/>
                <w:tag w:val="BillNumberOne"/>
                <w:id w:val="-410784069"/>
                <w:lock w:val="sdtContentLocked"/>
                <w:placeholder>
                  <w:docPart w:val="180B5512303D42AF84176D5A0A0791E1"/>
                </w:placeholder>
              </w:sdtPr>
              <w:sdtEndPr/>
              <w:sdtContent>
                <w:r w:rsidR="00AA7EB2">
                  <w:rPr>
                    <w:rFonts w:cs="Times New Roman"/>
                    <w:szCs w:val="24"/>
                  </w:rPr>
                  <w:t>C.S.S.B. 825</w:t>
                </w:r>
              </w:sdtContent>
            </w:sdt>
          </w:p>
        </w:tc>
      </w:tr>
      <w:tr w:rsidR="00C43D01" w:rsidTr="000F1DF9">
        <w:sdt>
          <w:sdtPr>
            <w:rPr>
              <w:rFonts w:cs="Times New Roman"/>
              <w:szCs w:val="24"/>
            </w:rPr>
            <w:alias w:val="TLCNumber"/>
            <w:tag w:val="TLCNumber"/>
            <w:id w:val="-542600604"/>
            <w:lock w:val="sdtLocked"/>
            <w:placeholder>
              <w:docPart w:val="DD6BC1B3222948BA897381870F27C51F"/>
            </w:placeholder>
          </w:sdtPr>
          <w:sdtEndPr/>
          <w:sdtContent>
            <w:tc>
              <w:tcPr>
                <w:tcW w:w="2718" w:type="dxa"/>
              </w:tcPr>
              <w:p w:rsidR="00C43D01" w:rsidRPr="000F1DF9" w:rsidRDefault="00AA7EB2" w:rsidP="00C65088">
                <w:pPr>
                  <w:rPr>
                    <w:rFonts w:cs="Times New Roman"/>
                    <w:szCs w:val="24"/>
                  </w:rPr>
                </w:pPr>
                <w:r w:rsidRPr="00AA7EB2">
                  <w:rPr>
                    <w:rFonts w:cs="Times New Roman"/>
                    <w:szCs w:val="24"/>
                  </w:rPr>
                  <w:t>89R20907 SCF-D</w:t>
                </w:r>
              </w:p>
            </w:tc>
          </w:sdtContent>
        </w:sdt>
        <w:tc>
          <w:tcPr>
            <w:tcW w:w="6858" w:type="dxa"/>
          </w:tcPr>
          <w:p w:rsidR="00C43D01" w:rsidRPr="005C2A78" w:rsidRDefault="009627C9" w:rsidP="00073EDD">
            <w:pPr>
              <w:jc w:val="right"/>
              <w:rPr>
                <w:rFonts w:cs="Times New Roman"/>
                <w:szCs w:val="24"/>
              </w:rPr>
            </w:pPr>
            <w:sdt>
              <w:sdtPr>
                <w:rPr>
                  <w:rFonts w:cs="Times New Roman"/>
                  <w:szCs w:val="24"/>
                </w:rPr>
                <w:alias w:val="Author Label"/>
                <w:tag w:val="By"/>
                <w:id w:val="72399597"/>
                <w:lock w:val="sdtLocked"/>
                <w:placeholder>
                  <w:docPart w:val="8EB6EB50463F4FA39B1B17882FA39C0C"/>
                </w:placeholder>
              </w:sdtPr>
              <w:sdtEndPr/>
              <w:sdtContent>
                <w:r w:rsidR="00BC7495">
                  <w:rPr>
                    <w:rFonts w:cs="Times New Roman"/>
                    <w:szCs w:val="24"/>
                  </w:rPr>
                  <w:t>By:</w:t>
                </w:r>
                <w:r w:rsidR="00774EC7">
                  <w:rPr>
                    <w:rFonts w:cs="Times New Roman"/>
                    <w:szCs w:val="24"/>
                  </w:rPr>
                  <w:t xml:space="preserve"> </w:t>
                </w:r>
              </w:sdtContent>
            </w:sdt>
            <w:sdt>
              <w:sdtPr>
                <w:rPr>
                  <w:rFonts w:cs="Times New Roman"/>
                  <w:szCs w:val="24"/>
                </w:rPr>
                <w:alias w:val="Author"/>
                <w:tag w:val="Author"/>
                <w:id w:val="1956744870"/>
                <w:lock w:val="sdtContentLocked"/>
                <w:placeholder>
                  <w:docPart w:val="F349E8D6A3764B069F021620BBEA763F"/>
                </w:placeholder>
              </w:sdtPr>
              <w:sdtEndPr/>
              <w:sdtContent>
                <w:r w:rsidR="00AA7EB2">
                  <w:rPr>
                    <w:rFonts w:cs="Times New Roman"/>
                    <w:szCs w:val="24"/>
                  </w:rPr>
                  <w:t>Middleton</w:t>
                </w:r>
              </w:sdtContent>
            </w:sdt>
            <w:sdt>
              <w:sdtPr>
                <w:rPr>
                  <w:rFonts w:cs="Times New Roman"/>
                  <w:szCs w:val="24"/>
                </w:rPr>
                <w:alias w:val="Sponsor"/>
                <w:tag w:val="Sponsor"/>
                <w:id w:val="-2039656131"/>
                <w:lock w:val="sdtContentLocked"/>
                <w:placeholder>
                  <w:docPart w:val="18D7607E7FB845E59D3F80CFDD1EF180"/>
                </w:placeholder>
                <w:showingPlcHdr/>
              </w:sdtPr>
              <w:sdtEndPr/>
              <w:sdtContent/>
            </w:sdt>
            <w:sdt>
              <w:sdtPr>
                <w:rPr>
                  <w:rFonts w:cs="Times New Roman"/>
                  <w:szCs w:val="24"/>
                </w:rPr>
                <w:alias w:val="DualSponsor"/>
                <w:tag w:val="DualSponsor"/>
                <w:id w:val="1029379812"/>
                <w:lock w:val="sdtContentLocked"/>
                <w:placeholder>
                  <w:docPart w:val="48C72C8238C746FABDDDF3F93513992C"/>
                </w:placeholder>
                <w:showingPlcHdr/>
              </w:sdtPr>
              <w:sdtEndPr/>
              <w:sdtContent/>
            </w:sdt>
          </w:p>
        </w:tc>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Committee"/>
            <w:tag w:val="Committee"/>
            <w:id w:val="1914272295"/>
            <w:lock w:val="sdtContentLocked"/>
            <w:placeholder>
              <w:docPart w:val="3E7CBD638B474F89B5D04972261810A9"/>
            </w:placeholder>
          </w:sdtPr>
          <w:sdtEndPr/>
          <w:sdtContent>
            <w:tc>
              <w:tcPr>
                <w:tcW w:w="6858" w:type="dxa"/>
              </w:tcPr>
              <w:p w:rsidR="00C43D01" w:rsidRPr="00FF6471" w:rsidRDefault="00AA7EB2" w:rsidP="000F1DF9">
                <w:pPr>
                  <w:jc w:val="right"/>
                  <w:rPr>
                    <w:rFonts w:cs="Times New Roman"/>
                    <w:szCs w:val="24"/>
                  </w:rPr>
                </w:pPr>
                <w:r>
                  <w:rPr>
                    <w:rFonts w:cs="Times New Roman"/>
                    <w:szCs w:val="24"/>
                  </w:rPr>
                  <w:t>Border Security</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Date"/>
            <w:tag w:val="DateContentControl"/>
            <w:id w:val="1178081906"/>
            <w:lock w:val="sdtLocked"/>
            <w:placeholder>
              <w:docPart w:val="9DB539E53C5B4DFEB20B6EC85D0B5E16"/>
            </w:placeholder>
            <w:date w:fullDate="2025-04-04T00:00:00Z">
              <w:dateFormat w:val="M/d/yyyy"/>
              <w:lid w:val="en-US"/>
              <w:storeMappedDataAs w:val="dateTime"/>
              <w:calendar w:val="gregorian"/>
            </w:date>
          </w:sdtPr>
          <w:sdtEndPr/>
          <w:sdtContent>
            <w:tc>
              <w:tcPr>
                <w:tcW w:w="6858" w:type="dxa"/>
              </w:tcPr>
              <w:p w:rsidR="00C43D01" w:rsidRPr="00FF6471" w:rsidRDefault="00AA7EB2" w:rsidP="000F1DF9">
                <w:pPr>
                  <w:jc w:val="right"/>
                  <w:rPr>
                    <w:rFonts w:cs="Times New Roman"/>
                    <w:szCs w:val="24"/>
                  </w:rPr>
                </w:pPr>
                <w:r>
                  <w:rPr>
                    <w:rFonts w:cs="Times New Roman"/>
                    <w:szCs w:val="24"/>
                  </w:rPr>
                  <w:t>4/4/2025</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BA Version"/>
            <w:tag w:val="BAVersion"/>
            <w:id w:val="-1685590809"/>
            <w:lock w:val="sdtContentLocked"/>
            <w:placeholder>
              <w:docPart w:val="644E616131624033BF857ACAFD7F7AB7"/>
            </w:placeholder>
          </w:sdtPr>
          <w:sdtEndPr/>
          <w:sdtContent>
            <w:tc>
              <w:tcPr>
                <w:tcW w:w="6858" w:type="dxa"/>
              </w:tcPr>
              <w:p w:rsidR="00C43D01" w:rsidRPr="00FF6471" w:rsidRDefault="00AA7EB2" w:rsidP="000F1DF9">
                <w:pPr>
                  <w:jc w:val="right"/>
                  <w:rPr>
                    <w:rFonts w:cs="Times New Roman"/>
                    <w:szCs w:val="24"/>
                  </w:rPr>
                </w:pPr>
                <w:r>
                  <w:rPr>
                    <w:rFonts w:cs="Times New Roman"/>
                    <w:szCs w:val="24"/>
                  </w:rPr>
                  <w:t>Committee Report (Substituted)</w:t>
                </w:r>
              </w:p>
            </w:tc>
          </w:sdtContent>
        </w:sdt>
      </w:tr>
    </w:tbl>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695D5328E414591A68256AA3EEF3C26"/>
        </w:placeholder>
      </w:sdtPr>
      <w:sdtEndPr/>
      <w:sdtContent>
        <w:p w:rsidR="00C43D01" w:rsidRDefault="00BC749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487D89B4F8B34DB4967D41FE18F7F88D"/>
        </w:placeholder>
      </w:sdtPr>
      <w:sdtEndPr/>
      <w:sdtContent>
        <w:p w:rsidR="00AA7EB2" w:rsidRDefault="00AA7EB2" w:rsidP="00AA7EB2">
          <w:pPr>
            <w:pStyle w:val="NormalWeb"/>
            <w:spacing w:before="0" w:beforeAutospacing="0" w:after="0" w:afterAutospacing="0"/>
            <w:jc w:val="both"/>
            <w:divId w:val="1831215481"/>
            <w:rPr>
              <w:rFonts w:eastAsia="Times New Roman"/>
              <w:bCs/>
            </w:rPr>
          </w:pPr>
        </w:p>
        <w:p w:rsidR="00AA7EB2" w:rsidRDefault="00AA7EB2" w:rsidP="00AA7EB2">
          <w:pPr>
            <w:pStyle w:val="NormalWeb"/>
            <w:spacing w:before="0" w:beforeAutospacing="0" w:after="0" w:afterAutospacing="0"/>
            <w:jc w:val="both"/>
            <w:divId w:val="1831215481"/>
          </w:pPr>
          <w:r w:rsidRPr="00AA7EB2">
            <w:t>Illegal immigration has significant economic, environmental, and financial impacts on Texas, but there is no comprehensive, state-specific analysis to quantify these effects. Without clear data, state leaders struggle to make informed policy decisions that address the costs and consequences of illegal immigration. As a border state, Texas faces a disproportionate burden from immigration-related expenses, such as law enforcement, healthcare, education, and infrastructure strain.</w:t>
          </w:r>
        </w:p>
        <w:p w:rsidR="00AA7EB2" w:rsidRDefault="00AA7EB2" w:rsidP="00AA7EB2">
          <w:pPr>
            <w:pStyle w:val="NormalWeb"/>
            <w:spacing w:before="0" w:beforeAutospacing="0" w:after="0" w:afterAutospacing="0"/>
            <w:jc w:val="both"/>
            <w:divId w:val="1831215481"/>
          </w:pPr>
        </w:p>
        <w:p w:rsidR="00AA7EB2" w:rsidRDefault="00AA7EB2" w:rsidP="00AA7EB2">
          <w:pPr>
            <w:pStyle w:val="NormalWeb"/>
            <w:spacing w:before="0" w:beforeAutospacing="0" w:after="0" w:afterAutospacing="0"/>
            <w:jc w:val="both"/>
            <w:divId w:val="1831215481"/>
          </w:pPr>
          <w:r w:rsidRPr="00AA7EB2">
            <w:t>S.B. 825 directs the Texas Department of Public Safety (DPS) to conduct an annual study assessing the economic, environmental, and financial impact of illegal immigration in Texas. The study will evaluate state and local expenditures, infrastructure effects, healthcare and educational costs, and broader economic impacts. DPS may collaborate with state or federal agencies, political subdivisions, institutions of higher education, nonprofit organizations, or private entities to conduct the study. Findings will be compiled into a report, which must be submitted to the governor, lieutenant governor, and legislature by September 1 of each year.</w:t>
          </w:r>
        </w:p>
        <w:p w:rsidR="00AA7EB2" w:rsidRDefault="00AA7EB2" w:rsidP="00AA7EB2">
          <w:pPr>
            <w:pStyle w:val="NormalWeb"/>
            <w:spacing w:before="0" w:beforeAutospacing="0" w:after="0" w:afterAutospacing="0"/>
            <w:jc w:val="both"/>
            <w:divId w:val="1831215481"/>
          </w:pPr>
        </w:p>
        <w:p w:rsidR="00AA7EB2" w:rsidRPr="00AA7EB2" w:rsidRDefault="00AA7EB2" w:rsidP="00AA7EB2">
          <w:pPr>
            <w:pStyle w:val="NormalWeb"/>
            <w:spacing w:before="0" w:beforeAutospacing="0" w:after="0" w:afterAutospacing="0"/>
            <w:jc w:val="both"/>
            <w:divId w:val="1831215481"/>
          </w:pPr>
          <w:r w:rsidRPr="00AA7EB2">
            <w:t>(Original Author's/Sponsor's Statement of Intent)</w:t>
          </w:r>
        </w:p>
        <w:p w:rsidR="005320AA" w:rsidRPr="00AA7EB2" w:rsidRDefault="009627C9" w:rsidP="00AA7EB2">
          <w:pPr>
            <w:pStyle w:val="NormalWeb"/>
            <w:spacing w:before="0" w:beforeAutospacing="0" w:after="0" w:afterAutospacing="0"/>
            <w:jc w:val="both"/>
            <w:divId w:val="1831215481"/>
          </w:pPr>
        </w:p>
      </w:sdtContent>
    </w:sdt>
    <w:p w:rsidR="00AA7EB2" w:rsidRDefault="00AA7EB2" w:rsidP="00AA7EB2">
      <w:pPr>
        <w:spacing w:after="0" w:line="240" w:lineRule="auto"/>
        <w:jc w:val="both"/>
        <w:rPr>
          <w:rFonts w:eastAsia="Times New Roman" w:cs="Times New Roman"/>
          <w:b/>
          <w:szCs w:val="24"/>
          <w:u w:val="single"/>
        </w:rPr>
      </w:pPr>
      <w:bookmarkStart w:id="0" w:name="EnrolledProposed"/>
      <w:bookmarkEnd w:id="0"/>
      <w:r>
        <w:rPr>
          <w:rFonts w:cs="Times New Roman"/>
          <w:szCs w:val="24"/>
        </w:rPr>
        <w:t>C.S.S.B. 825</w:t>
      </w:r>
      <w:r w:rsidR="00FF6471">
        <w:rPr>
          <w:rFonts w:cs="Times New Roman"/>
          <w:szCs w:val="24"/>
        </w:rPr>
        <w:t xml:space="preserve"> </w:t>
      </w:r>
      <w:bookmarkStart w:id="1" w:name="AmendsCurrentLaw"/>
      <w:bookmarkEnd w:id="1"/>
      <w:r>
        <w:rPr>
          <w:rFonts w:cs="Times New Roman"/>
          <w:szCs w:val="24"/>
        </w:rPr>
        <w:t xml:space="preserve">amends current law </w:t>
      </w:r>
      <w:r w:rsidRPr="00AA7EB2">
        <w:rPr>
          <w:rFonts w:cs="Times New Roman"/>
          <w:szCs w:val="24"/>
        </w:rPr>
        <w:t>relating to an annual study on the economic, environmental, and financial impact of illegal immigration in this state</w:t>
      </w:r>
      <w:r>
        <w:rPr>
          <w:rFonts w:cs="Times New Roman"/>
          <w:szCs w:val="24"/>
        </w:rPr>
        <w:t>.</w:t>
      </w:r>
    </w:p>
    <w:p w:rsidR="00AA7EB2" w:rsidRPr="00AA7EB2" w:rsidRDefault="00AA7EB2" w:rsidP="000F1DF9">
      <w:pPr>
        <w:spacing w:after="0" w:line="240" w:lineRule="auto"/>
        <w:jc w:val="both"/>
        <w:rPr>
          <w:rFonts w:eastAsia="Times New Roman" w:cs="Times New Roman"/>
          <w:szCs w:val="24"/>
        </w:rPr>
      </w:pPr>
    </w:p>
    <w:p w:rsidR="00C43D01" w:rsidRPr="005C2A78" w:rsidRDefault="009627C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FAF29D7FD4F49298BE43294969C0C4A"/>
          </w:placeholder>
        </w:sdtPr>
        <w:sdtEndPr/>
        <w:sdtContent>
          <w:r w:rsidR="00BC7495">
            <w:rPr>
              <w:rFonts w:eastAsia="Times New Roman" w:cs="Times New Roman"/>
              <w:b/>
              <w:szCs w:val="24"/>
              <w:u w:val="single"/>
            </w:rPr>
            <w:t>RULEMAKING AUTHORITY</w:t>
          </w:r>
        </w:sdtContent>
      </w:sdt>
    </w:p>
    <w:p w:rsidR="00C43D01" w:rsidRPr="006529C4" w:rsidRDefault="00C43D01" w:rsidP="00774EC7">
      <w:pPr>
        <w:spacing w:after="0" w:line="240" w:lineRule="auto"/>
        <w:jc w:val="both"/>
        <w:rPr>
          <w:rFonts w:cs="Times New Roman"/>
          <w:szCs w:val="24"/>
        </w:rPr>
      </w:pPr>
    </w:p>
    <w:p w:rsidR="00C43D01" w:rsidRPr="006529C4" w:rsidRDefault="00AA7EB2" w:rsidP="00AA7EB2">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43D01" w:rsidRPr="006529C4" w:rsidRDefault="00C43D01" w:rsidP="00774EC7">
      <w:pPr>
        <w:spacing w:after="0" w:line="240" w:lineRule="auto"/>
        <w:jc w:val="both"/>
        <w:rPr>
          <w:rFonts w:cs="Times New Roman"/>
          <w:szCs w:val="24"/>
        </w:rPr>
      </w:pPr>
    </w:p>
    <w:p w:rsidR="00C43D01" w:rsidRPr="005C2A78" w:rsidRDefault="009627C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72BDD7074B44442AD13C2CA0BA5D5CA"/>
          </w:placeholder>
        </w:sdtPr>
        <w:sdtEndPr/>
        <w:sdtContent>
          <w:r w:rsidR="00BC7495">
            <w:rPr>
              <w:rFonts w:eastAsia="Times New Roman" w:cs="Times New Roman"/>
              <w:b/>
              <w:szCs w:val="24"/>
              <w:u w:val="single"/>
            </w:rPr>
            <w:t>SECTION BY SECTION ANALYSIS</w:t>
          </w:r>
        </w:sdtContent>
      </w:sdt>
    </w:p>
    <w:p w:rsidR="00C43D01" w:rsidRPr="005C2A78" w:rsidRDefault="00C43D01" w:rsidP="000F1DF9">
      <w:pPr>
        <w:spacing w:after="0" w:line="240" w:lineRule="auto"/>
        <w:jc w:val="both"/>
        <w:rPr>
          <w:rFonts w:eastAsia="Times New Roman" w:cs="Times New Roman"/>
          <w:szCs w:val="24"/>
        </w:rPr>
      </w:pPr>
    </w:p>
    <w:p w:rsidR="00C43D01" w:rsidRDefault="00C43D01" w:rsidP="00AA7EB2">
      <w:pPr>
        <w:spacing w:after="0" w:line="240" w:lineRule="auto"/>
        <w:jc w:val="both"/>
        <w:rPr>
          <w:rFonts w:eastAsia="Times New Roman" w:cs="Times New Roman"/>
          <w:szCs w:val="24"/>
        </w:rPr>
      </w:pPr>
      <w:r w:rsidRPr="005C2A78">
        <w:rPr>
          <w:rFonts w:eastAsia="Times New Roman" w:cs="Times New Roman"/>
          <w:szCs w:val="24"/>
        </w:rPr>
        <w:t>SECTION 1.</w:t>
      </w:r>
      <w:r w:rsidR="00AA7EB2">
        <w:rPr>
          <w:rFonts w:eastAsia="Times New Roman" w:cs="Times New Roman"/>
          <w:szCs w:val="24"/>
        </w:rPr>
        <w:t xml:space="preserve"> Amends Chapter 752, Government Code, by adding Subchapter D, as follows:</w:t>
      </w:r>
    </w:p>
    <w:p w:rsidR="00AA7EB2" w:rsidRDefault="00AA7EB2" w:rsidP="00AA7EB2">
      <w:pPr>
        <w:spacing w:after="0" w:line="240" w:lineRule="auto"/>
        <w:jc w:val="both"/>
        <w:rPr>
          <w:rFonts w:eastAsia="Times New Roman" w:cs="Times New Roman"/>
          <w:szCs w:val="24"/>
        </w:rPr>
      </w:pPr>
    </w:p>
    <w:p w:rsidR="00AA7EB2" w:rsidRDefault="00AA7EB2" w:rsidP="00AA7EB2">
      <w:pPr>
        <w:spacing w:after="0" w:line="240" w:lineRule="auto"/>
        <w:jc w:val="center"/>
        <w:rPr>
          <w:rFonts w:eastAsia="Times New Roman" w:cs="Times New Roman"/>
          <w:szCs w:val="24"/>
        </w:rPr>
      </w:pPr>
      <w:r w:rsidRPr="00AA7EB2">
        <w:rPr>
          <w:rFonts w:eastAsia="Times New Roman" w:cs="Times New Roman"/>
          <w:szCs w:val="24"/>
        </w:rPr>
        <w:t>SUBCHAPTER D. STUDY ON IMPACT OF ILLEGAL IMMIGRATION</w:t>
      </w:r>
    </w:p>
    <w:p w:rsidR="00AA7EB2" w:rsidRDefault="00AA7EB2" w:rsidP="00AA7EB2">
      <w:pPr>
        <w:spacing w:after="0" w:line="240" w:lineRule="auto"/>
        <w:rPr>
          <w:rFonts w:eastAsia="Times New Roman" w:cs="Times New Roman"/>
          <w:szCs w:val="24"/>
        </w:rPr>
      </w:pPr>
    </w:p>
    <w:p w:rsidR="00AA7EB2" w:rsidRDefault="00AA7EB2" w:rsidP="00AA7EB2">
      <w:pPr>
        <w:spacing w:after="0" w:line="240" w:lineRule="auto"/>
        <w:ind w:left="720"/>
        <w:jc w:val="both"/>
        <w:rPr>
          <w:rFonts w:eastAsia="Times New Roman" w:cs="Times New Roman"/>
          <w:szCs w:val="24"/>
        </w:rPr>
      </w:pPr>
      <w:r w:rsidRPr="00AA7EB2">
        <w:rPr>
          <w:rFonts w:eastAsia="Times New Roman" w:cs="Times New Roman"/>
          <w:szCs w:val="24"/>
        </w:rPr>
        <w:t>Sec.</w:t>
      </w:r>
      <w:r>
        <w:rPr>
          <w:rFonts w:eastAsia="Times New Roman" w:cs="Times New Roman"/>
          <w:szCs w:val="24"/>
        </w:rPr>
        <w:t xml:space="preserve"> </w:t>
      </w:r>
      <w:r w:rsidRPr="00AA7EB2">
        <w:rPr>
          <w:rFonts w:eastAsia="Times New Roman" w:cs="Times New Roman"/>
          <w:szCs w:val="24"/>
        </w:rPr>
        <w:t>752.101.</w:t>
      </w:r>
      <w:r>
        <w:rPr>
          <w:rFonts w:eastAsia="Times New Roman" w:cs="Times New Roman"/>
          <w:szCs w:val="24"/>
        </w:rPr>
        <w:t xml:space="preserve"> </w:t>
      </w:r>
      <w:r w:rsidRPr="00AA7EB2">
        <w:rPr>
          <w:rFonts w:eastAsia="Times New Roman" w:cs="Times New Roman"/>
          <w:szCs w:val="24"/>
        </w:rPr>
        <w:t>ANNUAL IMMIGRATION IMPACT STUDY.</w:t>
      </w:r>
      <w:r>
        <w:rPr>
          <w:rFonts w:eastAsia="Times New Roman" w:cs="Times New Roman"/>
          <w:szCs w:val="24"/>
        </w:rPr>
        <w:t xml:space="preserve"> (a) Requires the Office of the Governor (governor's office) to </w:t>
      </w:r>
      <w:r w:rsidRPr="00AA7EB2">
        <w:rPr>
          <w:rFonts w:eastAsia="Times New Roman" w:cs="Times New Roman"/>
          <w:szCs w:val="24"/>
        </w:rPr>
        <w:t>conduct an annual study on the economic, environmental, and financial impact of illegal immigration in this state</w:t>
      </w:r>
      <w:r>
        <w:rPr>
          <w:rFonts w:eastAsia="Times New Roman" w:cs="Times New Roman"/>
          <w:szCs w:val="24"/>
        </w:rPr>
        <w:t>.</w:t>
      </w:r>
    </w:p>
    <w:p w:rsidR="00AA7EB2" w:rsidRDefault="00AA7EB2" w:rsidP="00AA7EB2">
      <w:pPr>
        <w:spacing w:after="0" w:line="240" w:lineRule="auto"/>
        <w:ind w:left="720"/>
        <w:jc w:val="both"/>
        <w:rPr>
          <w:rFonts w:eastAsia="Times New Roman" w:cs="Times New Roman"/>
          <w:szCs w:val="24"/>
        </w:rPr>
      </w:pPr>
    </w:p>
    <w:p w:rsidR="00AA7EB2" w:rsidRDefault="00AA7EB2" w:rsidP="00AA7EB2">
      <w:pPr>
        <w:spacing w:after="0" w:line="240" w:lineRule="auto"/>
        <w:ind w:left="1440"/>
        <w:jc w:val="both"/>
        <w:rPr>
          <w:rFonts w:eastAsia="Times New Roman" w:cs="Times New Roman"/>
          <w:szCs w:val="24"/>
        </w:rPr>
      </w:pPr>
      <w:r>
        <w:rPr>
          <w:rFonts w:eastAsia="Times New Roman" w:cs="Times New Roman"/>
          <w:szCs w:val="24"/>
        </w:rPr>
        <w:t xml:space="preserve">(b) Authorizes the governor's office to </w:t>
      </w:r>
      <w:r w:rsidRPr="00AA7EB2">
        <w:rPr>
          <w:rFonts w:eastAsia="Times New Roman" w:cs="Times New Roman"/>
          <w:szCs w:val="24"/>
        </w:rPr>
        <w:t>collaborate or contract with a state or federal agency, a political subdivision, an institution of higher education, or a nonprofit organization or other private entity to assist in conducting the study required by this section</w:t>
      </w:r>
      <w:r>
        <w:rPr>
          <w:rFonts w:eastAsia="Times New Roman" w:cs="Times New Roman"/>
          <w:szCs w:val="24"/>
        </w:rPr>
        <w:t>.</w:t>
      </w:r>
    </w:p>
    <w:p w:rsidR="00AA7EB2" w:rsidRDefault="00AA7EB2" w:rsidP="00AA7EB2">
      <w:pPr>
        <w:spacing w:after="0" w:line="240" w:lineRule="auto"/>
        <w:ind w:left="1440"/>
        <w:jc w:val="both"/>
        <w:rPr>
          <w:rFonts w:eastAsia="Times New Roman" w:cs="Times New Roman"/>
          <w:szCs w:val="24"/>
        </w:rPr>
      </w:pPr>
    </w:p>
    <w:p w:rsidR="00AA7EB2" w:rsidRPr="005C2A78" w:rsidRDefault="00AA7EB2" w:rsidP="00AA7EB2">
      <w:pPr>
        <w:spacing w:after="0" w:line="240" w:lineRule="auto"/>
        <w:ind w:left="720"/>
        <w:jc w:val="both"/>
        <w:rPr>
          <w:rFonts w:eastAsia="Times New Roman" w:cs="Times New Roman"/>
          <w:szCs w:val="24"/>
        </w:rPr>
      </w:pPr>
      <w:r w:rsidRPr="00AA7EB2">
        <w:rPr>
          <w:rFonts w:eastAsia="Times New Roman" w:cs="Times New Roman"/>
          <w:szCs w:val="24"/>
        </w:rPr>
        <w:t>Sec.</w:t>
      </w:r>
      <w:r>
        <w:rPr>
          <w:rFonts w:eastAsia="Times New Roman" w:cs="Times New Roman"/>
          <w:szCs w:val="24"/>
        </w:rPr>
        <w:t xml:space="preserve"> </w:t>
      </w:r>
      <w:r w:rsidRPr="00AA7EB2">
        <w:rPr>
          <w:rFonts w:eastAsia="Times New Roman" w:cs="Times New Roman"/>
          <w:szCs w:val="24"/>
        </w:rPr>
        <w:t>752.102.</w:t>
      </w:r>
      <w:r>
        <w:rPr>
          <w:rFonts w:eastAsia="Times New Roman" w:cs="Times New Roman"/>
          <w:szCs w:val="24"/>
        </w:rPr>
        <w:t xml:space="preserve"> </w:t>
      </w:r>
      <w:r w:rsidRPr="00AA7EB2">
        <w:rPr>
          <w:rFonts w:eastAsia="Times New Roman" w:cs="Times New Roman"/>
          <w:szCs w:val="24"/>
        </w:rPr>
        <w:t>BIENNIAL REPORT</w:t>
      </w:r>
      <w:r>
        <w:rPr>
          <w:rFonts w:eastAsia="Times New Roman" w:cs="Times New Roman"/>
          <w:szCs w:val="24"/>
        </w:rPr>
        <w:t xml:space="preserve">. Requires the governor's office, not </w:t>
      </w:r>
      <w:r w:rsidRPr="00AA7EB2">
        <w:rPr>
          <w:rFonts w:eastAsia="Times New Roman" w:cs="Times New Roman"/>
          <w:szCs w:val="24"/>
        </w:rPr>
        <w:t>later than December 1 of each even-numbered year</w:t>
      </w:r>
      <w:r>
        <w:rPr>
          <w:rFonts w:eastAsia="Times New Roman" w:cs="Times New Roman"/>
          <w:szCs w:val="24"/>
        </w:rPr>
        <w:t xml:space="preserve">, to </w:t>
      </w:r>
      <w:r w:rsidRPr="00AA7EB2">
        <w:rPr>
          <w:rFonts w:eastAsia="Times New Roman" w:cs="Times New Roman"/>
          <w:szCs w:val="24"/>
        </w:rPr>
        <w:t>prepare and submit to the lieutenant governor and legislature a report containing the results of each study conducted in the preceding two years under this subchapter</w:t>
      </w:r>
      <w:r>
        <w:rPr>
          <w:rFonts w:eastAsia="Times New Roman" w:cs="Times New Roman"/>
          <w:szCs w:val="24"/>
        </w:rPr>
        <w:t>.</w:t>
      </w:r>
    </w:p>
    <w:p w:rsidR="00C43D01" w:rsidRPr="005C2A78" w:rsidRDefault="00C43D01" w:rsidP="00AA7EB2">
      <w:pPr>
        <w:spacing w:after="0" w:line="240" w:lineRule="auto"/>
        <w:jc w:val="both"/>
        <w:rPr>
          <w:rFonts w:eastAsia="Times New Roman" w:cs="Times New Roman"/>
          <w:szCs w:val="24"/>
        </w:rPr>
      </w:pPr>
    </w:p>
    <w:p w:rsidR="00986E9F" w:rsidRPr="00C8671F" w:rsidRDefault="00C43D01" w:rsidP="00AA7EB2">
      <w:pPr>
        <w:spacing w:after="0" w:line="240" w:lineRule="auto"/>
        <w:jc w:val="both"/>
        <w:rPr>
          <w:rFonts w:eastAsia="Times New Roman" w:cs="Times New Roman"/>
          <w:szCs w:val="24"/>
        </w:rPr>
      </w:pPr>
      <w:r w:rsidRPr="005C2A78">
        <w:rPr>
          <w:rFonts w:eastAsia="Times New Roman" w:cs="Times New Roman"/>
          <w:szCs w:val="24"/>
        </w:rPr>
        <w:t>SECTION 2.</w:t>
      </w:r>
      <w:r w:rsidR="00AA7EB2">
        <w:rPr>
          <w:rFonts w:eastAsia="Times New Roman" w:cs="Times New Roman"/>
          <w:szCs w:val="24"/>
        </w:rPr>
        <w:t xml:space="preserve"> Effective date: September 1, 2025.</w:t>
      </w:r>
    </w:p>
    <w:sectPr w:rsidR="00986E9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627C9" w:rsidRDefault="009627C9" w:rsidP="000F1DF9">
      <w:pPr>
        <w:spacing w:after="0" w:line="240" w:lineRule="auto"/>
      </w:pPr>
      <w:r>
        <w:separator/>
      </w:r>
    </w:p>
  </w:endnote>
  <w:endnote w:type="continuationSeparator" w:id="0">
    <w:p w:rsidR="009627C9" w:rsidRDefault="009627C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627C9" w:rsidP="006D756B">
          <w:pPr>
            <w:pStyle w:val="Footer"/>
            <w:rPr>
              <w:sz w:val="20"/>
              <w:szCs w:val="20"/>
            </w:rPr>
          </w:pPr>
          <w:sdt>
            <w:sdtPr>
              <w:rPr>
                <w:sz w:val="20"/>
                <w:szCs w:val="20"/>
              </w:rPr>
              <w:tag w:val="SRCHeader"/>
              <w:id w:val="1760255171"/>
              <w:lock w:val="sdtLocked"/>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A7EB2">
                <w:rPr>
                  <w:sz w:val="20"/>
                  <w:szCs w:val="20"/>
                </w:rPr>
                <w:t>NPF</w:t>
              </w:r>
            </w:sdtContent>
          </w:sdt>
          <w:r w:rsidR="00E10F50">
            <w:rPr>
              <w:sz w:val="20"/>
              <w:szCs w:val="20"/>
            </w:rPr>
            <w:t xml:space="preserve"> </w:t>
          </w:r>
          <w:sdt>
            <w:sdtPr>
              <w:rPr>
                <w:sz w:val="20"/>
                <w:szCs w:val="20"/>
              </w:rPr>
              <w:alias w:val="Bill Number"/>
              <w:tag w:val="BillNumberFooter"/>
              <w:id w:val="-1363743864"/>
              <w:lock w:val="sdtContentLocked"/>
              <w:placeholder>
                <w:docPart w:val="EDFBD73E4750480A95E3DFF31295F398"/>
              </w:placeholder>
            </w:sdtPr>
            <w:sdtEndPr/>
            <w:sdtContent>
              <w:r w:rsidR="00AA7EB2">
                <w:rPr>
                  <w:sz w:val="20"/>
                  <w:szCs w:val="20"/>
                </w:rPr>
                <w:t>C.S.S.B. 825</w:t>
              </w:r>
            </w:sdtContent>
          </w:sdt>
          <w:r w:rsidR="00B43543">
            <w:rPr>
              <w:sz w:val="20"/>
              <w:szCs w:val="20"/>
            </w:rPr>
            <w:t xml:space="preserve"> </w:t>
          </w:r>
          <w:sdt>
            <w:sdtPr>
              <w:rPr>
                <w:sz w:val="20"/>
                <w:szCs w:val="20"/>
              </w:rPr>
              <w:alias w:val="Legislative / Session"/>
              <w:tag w:val="LegislativeSessionFooter"/>
              <w:id w:val="-182668472"/>
              <w:lock w:val="sdtContentLocked"/>
              <w:placeholder>
                <w:docPart w:val="ECCCFE6F18234985A37F831519DCB3BD"/>
              </w:placeholder>
            </w:sdtPr>
            <w:sdtEndPr/>
            <w:sdtContent>
              <w:r w:rsidR="00AA7EB2">
                <w:rPr>
                  <w:sz w:val="20"/>
                  <w:szCs w:val="20"/>
                </w:rPr>
                <w:t>89(R)</w:t>
              </w:r>
            </w:sdtContent>
          </w:sdt>
          <w:r w:rsidR="000F1DF9">
            <w:rPr>
              <w:sz w:val="20"/>
              <w:szCs w:val="20"/>
            </w:rPr>
            <w:t xml:space="preserve"> </w:t>
          </w:r>
          <w:sdt>
            <w:sdtPr>
              <w:rPr>
                <w:sz w:val="20"/>
                <w:szCs w:val="20"/>
              </w:rPr>
              <w:alias w:val="Revised"/>
              <w:tag w:val="Revised"/>
              <w:id w:val="-1003359200"/>
              <w:lock w:val="sdtLocked"/>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627C9" w:rsidP="006D756B">
          <w:pPr>
            <w:pStyle w:val="Footer"/>
            <w:jc w:val="right"/>
            <w:rPr>
              <w:sz w:val="20"/>
              <w:szCs w:val="20"/>
            </w:rPr>
          </w:pPr>
          <w:sdt>
            <w:sdtPr>
              <w:rPr>
                <w:sz w:val="20"/>
                <w:szCs w:val="20"/>
              </w:rPr>
              <w:tag w:val="PageNumber"/>
              <w:id w:val="-1983611082"/>
              <w:lock w:val="sdtLocked"/>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627C9" w:rsidRDefault="009627C9" w:rsidP="000F1DF9">
      <w:pPr>
        <w:spacing w:after="0" w:line="240" w:lineRule="auto"/>
      </w:pPr>
      <w:r>
        <w:separator/>
      </w:r>
    </w:p>
  </w:footnote>
  <w:footnote w:type="continuationSeparator" w:id="0">
    <w:p w:rsidR="009627C9" w:rsidRDefault="009627C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2572A"/>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838C0"/>
    <w:rsid w:val="008A6859"/>
    <w:rsid w:val="0093341F"/>
    <w:rsid w:val="009562E3"/>
    <w:rsid w:val="009627C9"/>
    <w:rsid w:val="00986E9F"/>
    <w:rsid w:val="00AA7EB2"/>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F055F"/>
  <w15:docId w15:val="{D5B6950B-03F5-41CB-9D1F-7ABD02696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AA7EB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21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0B5512303D42AF84176D5A0A0791E1"/>
        <w:category>
          <w:name w:val="General"/>
          <w:gallery w:val="placeholder"/>
        </w:category>
        <w:types>
          <w:type w:val="bbPlcHdr"/>
        </w:types>
        <w:behaviors>
          <w:behavior w:val="content"/>
        </w:behaviors>
        <w:guid w:val="{9E495BF8-C85B-4C8D-9D5F-A5F250204AAA}"/>
      </w:docPartPr>
      <w:docPartBody>
        <w:p w:rsidR="002A5E86" w:rsidRDefault="002A5E86"/>
      </w:docPartBody>
    </w:docPart>
    <w:docPart>
      <w:docPartPr>
        <w:name w:val="F349E8D6A3764B069F021620BBEA763F"/>
        <w:category>
          <w:name w:val="General"/>
          <w:gallery w:val="placeholder"/>
        </w:category>
        <w:types>
          <w:type w:val="bbPlcHdr"/>
        </w:types>
        <w:behaviors>
          <w:behavior w:val="content"/>
        </w:behaviors>
        <w:guid w:val="{0B91228E-0891-4172-BB9D-97F67221A3DA}"/>
      </w:docPartPr>
      <w:docPartBody>
        <w:p w:rsidR="001C5F26" w:rsidRDefault="001C5F26"/>
      </w:docPartBody>
    </w:docPart>
    <w:docPart>
      <w:docPartPr>
        <w:name w:val="3E7CBD638B474F89B5D04972261810A9"/>
        <w:category>
          <w:name w:val="General"/>
          <w:gallery w:val="placeholder"/>
        </w:category>
        <w:types>
          <w:type w:val="bbPlcHdr"/>
        </w:types>
        <w:behaviors>
          <w:behavior w:val="content"/>
        </w:behaviors>
        <w:guid w:val="{735884B6-9B9F-4D3D-A715-8E0EDCC9A04C}"/>
      </w:docPartPr>
      <w:docPartBody>
        <w:p w:rsidR="006959CC" w:rsidRDefault="006959CC"/>
      </w:docPartBody>
    </w:docPart>
    <w:docPart>
      <w:docPartPr>
        <w:name w:val="644E616131624033BF857ACAFD7F7AB7"/>
        <w:category>
          <w:name w:val="General"/>
          <w:gallery w:val="placeholder"/>
        </w:category>
        <w:types>
          <w:type w:val="bbPlcHdr"/>
        </w:types>
        <w:behaviors>
          <w:behavior w:val="content"/>
        </w:behaviors>
        <w:guid w:val="{2EA3008F-56EE-4E71-9942-CA1410BC028A}"/>
      </w:docPartPr>
      <w:docPartBody>
        <w:p w:rsidR="00C129E8" w:rsidRDefault="00C129E8"/>
      </w:docPartBody>
    </w:docPart>
    <w:docPart>
      <w:docPartPr>
        <w:name w:val="60A8D6D8526F4DDCA2F61629357CEFAB"/>
        <w:category>
          <w:name w:val="General"/>
          <w:gallery w:val="placeholder"/>
        </w:category>
        <w:types>
          <w:type w:val="bbPlcHdr"/>
        </w:types>
        <w:behaviors>
          <w:behavior w:val="content"/>
        </w:behaviors>
        <w:guid w:val="{AA79C50E-A3A8-41D4-A896-3D69C4F2A786}"/>
      </w:docPartPr>
      <w:docPartBody>
        <w:p w:rsidR="00290C4E" w:rsidRDefault="00290C4E"/>
      </w:docPartBody>
    </w:docPart>
    <w:docPart>
      <w:docPartPr>
        <w:name w:val="C5FE2144C1CB41E8B517E29C7A56BD6F"/>
        <w:category>
          <w:name w:val="General"/>
          <w:gallery w:val="placeholder"/>
        </w:category>
        <w:types>
          <w:type w:val="bbPlcHdr"/>
        </w:types>
        <w:behaviors>
          <w:behavior w:val="content"/>
        </w:behaviors>
        <w:guid w:val="{D998F504-52FD-44DB-981C-B673126C15D8}"/>
      </w:docPartPr>
      <w:docPartBody>
        <w:p w:rsidR="00290C4E" w:rsidRDefault="00290C4E"/>
      </w:docPartBody>
    </w:docPart>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F695D5328E414591A68256AA3EEF3C26"/>
        <w:category>
          <w:name w:val="General"/>
          <w:gallery w:val="placeholder"/>
        </w:category>
        <w:types>
          <w:type w:val="bbPlcHdr"/>
        </w:types>
        <w:behaviors>
          <w:behavior w:val="content"/>
        </w:behaviors>
        <w:guid w:val="{A80657A6-17CF-430A-BABD-9B0CD8B6600A}"/>
      </w:docPartPr>
      <w:docPartBody>
        <w:p w:rsidR="0011267B" w:rsidRDefault="0011267B"/>
      </w:docPartBody>
    </w:docPart>
    <w:docPart>
      <w:docPartPr>
        <w:name w:val="2FAF29D7FD4F49298BE43294969C0C4A"/>
        <w:category>
          <w:name w:val="General"/>
          <w:gallery w:val="placeholder"/>
        </w:category>
        <w:types>
          <w:type w:val="bbPlcHdr"/>
        </w:types>
        <w:behaviors>
          <w:behavior w:val="content"/>
        </w:behaviors>
        <w:guid w:val="{3A410DAC-6F79-4BCB-B7DF-59293A67768C}"/>
      </w:docPartPr>
      <w:docPartBody>
        <w:p w:rsidR="0011267B" w:rsidRDefault="0011267B"/>
      </w:docPartBody>
    </w:docPart>
    <w:docPart>
      <w:docPartPr>
        <w:name w:val="F72BDD7074B44442AD13C2CA0BA5D5CA"/>
        <w:category>
          <w:name w:val="General"/>
          <w:gallery w:val="placeholder"/>
        </w:category>
        <w:types>
          <w:type w:val="bbPlcHdr"/>
        </w:types>
        <w:behaviors>
          <w:behavior w:val="content"/>
        </w:behaviors>
        <w:guid w:val="{980D61F9-00CA-4A36-AD32-82485DE9E215}"/>
      </w:docPartPr>
      <w:docPartBody>
        <w:p w:rsidR="0011267B" w:rsidRDefault="0011267B"/>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EB6EB50463F4FA39B1B17882FA39C0C"/>
        <w:category>
          <w:name w:val="General"/>
          <w:gallery w:val="placeholder"/>
        </w:category>
        <w:types>
          <w:type w:val="bbPlcHdr"/>
        </w:types>
        <w:behaviors>
          <w:behavior w:val="content"/>
        </w:behaviors>
        <w:guid w:val="{792BF7DE-C7CE-4322-A4DB-15380D27417D}"/>
      </w:docPartPr>
      <w:docPartBody>
        <w:p w:rsidR="0011267B" w:rsidRDefault="0011267B"/>
      </w:docPartBody>
    </w:docPart>
    <w:docPart>
      <w:docPartPr>
        <w:name w:val="9DB539E53C5B4DFEB20B6EC85D0B5E16"/>
        <w:category>
          <w:name w:val="General"/>
          <w:gallery w:val="placeholder"/>
        </w:category>
        <w:types>
          <w:type w:val="bbPlcHdr"/>
        </w:types>
        <w:behaviors>
          <w:behavior w:val="content"/>
        </w:behaviors>
        <w:guid w:val="{22CD78F0-7299-4F08-A722-62EA7E43EFBB}"/>
      </w:docPartPr>
      <w:docPartBody>
        <w:p w:rsidR="00E35A8C" w:rsidRDefault="001E7483" w:rsidP="001E7483">
          <w:pPr>
            <w:pStyle w:val="9DB539E53C5B4DFEB20B6EC85D0B5E1618"/>
          </w:pPr>
          <w:r w:rsidRPr="00A30DD1">
            <w:rPr>
              <w:rStyle w:val="PlaceholderText"/>
            </w:rPr>
            <w:t>Click here to enter a date.</w:t>
          </w:r>
        </w:p>
      </w:docPartBody>
    </w:docPart>
    <w:docPart>
      <w:docPartPr>
        <w:name w:val="18D7607E7FB845E59D3F80CFDD1EF180"/>
        <w:category>
          <w:name w:val="General"/>
          <w:gallery w:val="placeholder"/>
        </w:category>
        <w:types>
          <w:type w:val="bbPlcHdr"/>
        </w:types>
        <w:behaviors>
          <w:behavior w:val="content"/>
        </w:behaviors>
        <w:guid w:val="{52C83546-5AC2-446A-A1EE-ED1AAEA8D705}"/>
      </w:docPartPr>
      <w:docPartBody>
        <w:p w:rsidR="00280096" w:rsidRDefault="00280096"/>
      </w:docPartBody>
    </w:docPart>
    <w:docPart>
      <w:docPartPr>
        <w:name w:val="487D89B4F8B34DB4967D41FE18F7F88D"/>
        <w:category>
          <w:name w:val="General"/>
          <w:gallery w:val="placeholder"/>
        </w:category>
        <w:types>
          <w:type w:val="bbPlcHdr"/>
        </w:types>
        <w:behaviors>
          <w:behavior w:val="content"/>
        </w:behaviors>
        <w:guid w:val="{F9BD7F7D-8D34-48B2-93FF-B91080D4F3D4}"/>
      </w:docPartPr>
      <w:docPartBody>
        <w:p w:rsidR="005D31F2" w:rsidRDefault="001E7483" w:rsidP="001E7483">
          <w:pPr>
            <w:pStyle w:val="487D89B4F8B34DB4967D41FE18F7F88D9"/>
          </w:pPr>
          <w:r>
            <w:rPr>
              <w:rFonts w:eastAsia="Times New Roman" w:cs="Times New Roman"/>
              <w:bCs/>
              <w:szCs w:val="24"/>
            </w:rPr>
            <w:t xml:space="preserve"> </w:t>
          </w:r>
        </w:p>
      </w:docPartBody>
    </w:docPart>
    <w:docPart>
      <w:docPartPr>
        <w:name w:val="DD6BC1B3222948BA897381870F27C51F"/>
        <w:category>
          <w:name w:val="General"/>
          <w:gallery w:val="placeholder"/>
        </w:category>
        <w:types>
          <w:type w:val="bbPlcHdr"/>
        </w:types>
        <w:behaviors>
          <w:behavior w:val="content"/>
        </w:behaviors>
        <w:guid w:val="{AFE63A3E-AA0C-4F8A-81F1-3506038162FF}"/>
      </w:docPartPr>
      <w:docPartBody>
        <w:p w:rsidR="00330290" w:rsidRDefault="00330290"/>
      </w:docPartBody>
    </w:docPart>
    <w:docPart>
      <w:docPartPr>
        <w:name w:val="48C72C8238C746FABDDDF3F93513992C"/>
        <w:category>
          <w:name w:val="General"/>
          <w:gallery w:val="placeholder"/>
        </w:category>
        <w:types>
          <w:type w:val="bbPlcHdr"/>
        </w:types>
        <w:behaviors>
          <w:behavior w:val="content"/>
        </w:behaviors>
        <w:guid w:val="{DCC2CAB3-66A0-4920-B913-8B8A36184F77}"/>
      </w:docPartPr>
      <w:docPartBody>
        <w:p w:rsidR="00075859" w:rsidRDefault="000758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C5460"/>
    <w:rsid w:val="002F07B9"/>
    <w:rsid w:val="0032359E"/>
    <w:rsid w:val="0032572A"/>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7483"/>
    <w:rPr>
      <w:color w:val="808080"/>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5708</TotalTime>
  <Pages>1</Pages>
  <Words>401</Words>
  <Characters>2292</Characters>
  <Application>Microsoft Office Word</Application>
  <DocSecurity>0</DocSecurity>
  <Lines>19</Lines>
  <Paragraphs>5</Paragraphs>
  <ScaleCrop>false</ScaleCrop>
  <Company>Texas Legislative Council</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Nathaniel Flores</cp:lastModifiedBy>
  <cp:revision>161</cp:revision>
  <cp:lastPrinted>2025-04-04T16:43:00Z</cp:lastPrinted>
  <dcterms:created xsi:type="dcterms:W3CDTF">2015-05-29T14:24:00Z</dcterms:created>
  <dcterms:modified xsi:type="dcterms:W3CDTF">2025-04-04T18:32:00Z</dcterms:modified>
</cp:coreProperties>
</file>

<file path=docProps/custom.xml><?xml version="1.0" encoding="utf-8"?>
<op:Properties xmlns:vt="http://schemas.openxmlformats.org/officeDocument/2006/docPropsVTypes" xmlns:op="http://schemas.openxmlformats.org/officeDocument/2006/custom-properties"/>
</file>