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B6BD" w14:textId="77777777" w:rsidR="00932FAB" w:rsidRDefault="00932FA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C4E052F8D0B440FB70FCCCCF2CAF01C"/>
          </w:placeholder>
        </w:sdtPr>
        <w:sdtContent>
          <w:r w:rsidRPr="005C2A78">
            <w:rPr>
              <w:rFonts w:cs="Times New Roman"/>
              <w:b/>
              <w:szCs w:val="24"/>
              <w:u w:val="single"/>
            </w:rPr>
            <w:t>BILL ANALYSIS</w:t>
          </w:r>
        </w:sdtContent>
      </w:sdt>
    </w:p>
    <w:p w14:paraId="6F9F37D7" w14:textId="77777777" w:rsidR="00932FAB" w:rsidRPr="00585C31" w:rsidRDefault="00932FAB" w:rsidP="000F1DF9">
      <w:pPr>
        <w:spacing w:after="0" w:line="240" w:lineRule="auto"/>
        <w:rPr>
          <w:rFonts w:cs="Times New Roman"/>
          <w:szCs w:val="24"/>
        </w:rPr>
      </w:pPr>
    </w:p>
    <w:p w14:paraId="4A2E2260" w14:textId="77777777" w:rsidR="00932FAB" w:rsidRPr="00585C31" w:rsidRDefault="00932FA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2FAB" w14:paraId="642E9035" w14:textId="77777777" w:rsidTr="000F1DF9">
        <w:tc>
          <w:tcPr>
            <w:tcW w:w="2718" w:type="dxa"/>
          </w:tcPr>
          <w:p w14:paraId="66E98CAC" w14:textId="77777777" w:rsidR="00932FAB" w:rsidRPr="005C2A78" w:rsidRDefault="00932FAB" w:rsidP="006D756B">
            <w:pPr>
              <w:rPr>
                <w:rFonts w:cs="Times New Roman"/>
                <w:szCs w:val="24"/>
              </w:rPr>
            </w:pPr>
            <w:sdt>
              <w:sdtPr>
                <w:rPr>
                  <w:rFonts w:cs="Times New Roman"/>
                  <w:szCs w:val="24"/>
                </w:rPr>
                <w:alias w:val="Agency Title"/>
                <w:tag w:val="AgencyTitleContentControl"/>
                <w:id w:val="1920747753"/>
                <w:lock w:val="sdtContentLocked"/>
                <w:placeholder>
                  <w:docPart w:val="62ADDDA5E85844CCAD7DF79D8AC708FE"/>
                </w:placeholder>
              </w:sdtPr>
              <w:sdtEndPr>
                <w:rPr>
                  <w:rFonts w:cstheme="minorBidi"/>
                  <w:szCs w:val="22"/>
                </w:rPr>
              </w:sdtEndPr>
              <w:sdtContent>
                <w:r>
                  <w:rPr>
                    <w:rFonts w:cs="Times New Roman"/>
                    <w:szCs w:val="24"/>
                  </w:rPr>
                  <w:t>Senate Research Center</w:t>
                </w:r>
              </w:sdtContent>
            </w:sdt>
          </w:p>
        </w:tc>
        <w:tc>
          <w:tcPr>
            <w:tcW w:w="6858" w:type="dxa"/>
          </w:tcPr>
          <w:p w14:paraId="28C68D7C" w14:textId="77777777" w:rsidR="00932FAB" w:rsidRPr="00FF6471" w:rsidRDefault="00932FAB" w:rsidP="000F1DF9">
            <w:pPr>
              <w:jc w:val="right"/>
              <w:rPr>
                <w:rFonts w:cs="Times New Roman"/>
                <w:szCs w:val="24"/>
              </w:rPr>
            </w:pPr>
            <w:sdt>
              <w:sdtPr>
                <w:rPr>
                  <w:rFonts w:cs="Times New Roman"/>
                  <w:szCs w:val="24"/>
                </w:rPr>
                <w:alias w:val="Bill Number"/>
                <w:tag w:val="BillNumberOne"/>
                <w:id w:val="-410784069"/>
                <w:lock w:val="sdtContentLocked"/>
                <w:placeholder>
                  <w:docPart w:val="D05C350804444CB8877A7903D72A2DFB"/>
                </w:placeholder>
              </w:sdtPr>
              <w:sdtContent>
                <w:r>
                  <w:rPr>
                    <w:rFonts w:cs="Times New Roman"/>
                    <w:szCs w:val="24"/>
                  </w:rPr>
                  <w:t>S.B. 842</w:t>
                </w:r>
              </w:sdtContent>
            </w:sdt>
          </w:p>
        </w:tc>
      </w:tr>
      <w:tr w:rsidR="00932FAB" w14:paraId="3025DAF6" w14:textId="77777777" w:rsidTr="000F1DF9">
        <w:sdt>
          <w:sdtPr>
            <w:rPr>
              <w:rFonts w:cs="Times New Roman"/>
              <w:szCs w:val="24"/>
            </w:rPr>
            <w:alias w:val="TLCNumber"/>
            <w:tag w:val="TLCNumber"/>
            <w:id w:val="-542600604"/>
            <w:lock w:val="sdtLocked"/>
            <w:placeholder>
              <w:docPart w:val="DE5182DA735E486F972120CE4CE28FF2"/>
            </w:placeholder>
          </w:sdtPr>
          <w:sdtContent>
            <w:tc>
              <w:tcPr>
                <w:tcW w:w="2718" w:type="dxa"/>
              </w:tcPr>
              <w:p w14:paraId="695F2A00" w14:textId="77777777" w:rsidR="00932FAB" w:rsidRPr="000F1DF9" w:rsidRDefault="00932FAB" w:rsidP="00C65088">
                <w:pPr>
                  <w:rPr>
                    <w:rFonts w:cs="Times New Roman"/>
                    <w:szCs w:val="24"/>
                  </w:rPr>
                </w:pPr>
                <w:r>
                  <w:rPr>
                    <w:rFonts w:cs="Times New Roman"/>
                    <w:szCs w:val="24"/>
                  </w:rPr>
                  <w:t>89R8276 PRL-F</w:t>
                </w:r>
              </w:p>
            </w:tc>
          </w:sdtContent>
        </w:sdt>
        <w:tc>
          <w:tcPr>
            <w:tcW w:w="6858" w:type="dxa"/>
          </w:tcPr>
          <w:p w14:paraId="02DB3FA9" w14:textId="77777777" w:rsidR="00932FAB" w:rsidRPr="005C2A78" w:rsidRDefault="00932FAB" w:rsidP="00073EDD">
            <w:pPr>
              <w:jc w:val="right"/>
              <w:rPr>
                <w:rFonts w:cs="Times New Roman"/>
                <w:szCs w:val="24"/>
              </w:rPr>
            </w:pPr>
            <w:sdt>
              <w:sdtPr>
                <w:rPr>
                  <w:rFonts w:cs="Times New Roman"/>
                  <w:szCs w:val="24"/>
                </w:rPr>
                <w:alias w:val="Author Label"/>
                <w:tag w:val="By"/>
                <w:id w:val="72399597"/>
                <w:lock w:val="sdtLocked"/>
                <w:placeholder>
                  <w:docPart w:val="00F23B7F788B4DDBAC08102DA604BE3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AD4C3B7BE204C898D32911267E8F5E3"/>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747F7A97AF824746B2FE310094E22DE6"/>
                </w:placeholder>
                <w:showingPlcHdr/>
              </w:sdtPr>
              <w:sdtContent/>
            </w:sdt>
            <w:sdt>
              <w:sdtPr>
                <w:rPr>
                  <w:rFonts w:cs="Times New Roman"/>
                  <w:szCs w:val="24"/>
                </w:rPr>
                <w:alias w:val="DualSponsor"/>
                <w:tag w:val="DualSponsor"/>
                <w:id w:val="1029379812"/>
                <w:lock w:val="sdtContentLocked"/>
                <w:placeholder>
                  <w:docPart w:val="F517D90A4F2C428E952E0A1FFD8718AE"/>
                </w:placeholder>
                <w:showingPlcHdr/>
              </w:sdtPr>
              <w:sdtContent/>
            </w:sdt>
          </w:p>
        </w:tc>
      </w:tr>
      <w:tr w:rsidR="00932FAB" w14:paraId="0F8E24E8" w14:textId="77777777" w:rsidTr="000F1DF9">
        <w:tc>
          <w:tcPr>
            <w:tcW w:w="2718" w:type="dxa"/>
          </w:tcPr>
          <w:p w14:paraId="374DDB6C" w14:textId="77777777" w:rsidR="00932FAB" w:rsidRPr="00BC7495" w:rsidRDefault="00932FAB" w:rsidP="000F1DF9">
            <w:pPr>
              <w:rPr>
                <w:rFonts w:cs="Times New Roman"/>
                <w:szCs w:val="24"/>
              </w:rPr>
            </w:pPr>
          </w:p>
        </w:tc>
        <w:sdt>
          <w:sdtPr>
            <w:rPr>
              <w:rFonts w:cs="Times New Roman"/>
              <w:szCs w:val="24"/>
            </w:rPr>
            <w:alias w:val="Committee"/>
            <w:tag w:val="Committee"/>
            <w:id w:val="1914272295"/>
            <w:lock w:val="sdtContentLocked"/>
            <w:placeholder>
              <w:docPart w:val="9C08EC2F46F2475993D9B802A48A25A8"/>
            </w:placeholder>
          </w:sdtPr>
          <w:sdtContent>
            <w:tc>
              <w:tcPr>
                <w:tcW w:w="6858" w:type="dxa"/>
              </w:tcPr>
              <w:p w14:paraId="40E796BA" w14:textId="77777777" w:rsidR="00932FAB" w:rsidRPr="00FF6471" w:rsidRDefault="00932FAB" w:rsidP="000F1DF9">
                <w:pPr>
                  <w:jc w:val="right"/>
                  <w:rPr>
                    <w:rFonts w:cs="Times New Roman"/>
                    <w:szCs w:val="24"/>
                  </w:rPr>
                </w:pPr>
                <w:r>
                  <w:rPr>
                    <w:rFonts w:cs="Times New Roman"/>
                    <w:szCs w:val="24"/>
                  </w:rPr>
                  <w:t>Business &amp; Commerce</w:t>
                </w:r>
              </w:p>
            </w:tc>
          </w:sdtContent>
        </w:sdt>
      </w:tr>
      <w:tr w:rsidR="00932FAB" w14:paraId="2827F692" w14:textId="77777777" w:rsidTr="000F1DF9">
        <w:tc>
          <w:tcPr>
            <w:tcW w:w="2718" w:type="dxa"/>
          </w:tcPr>
          <w:p w14:paraId="5B2A88C2" w14:textId="77777777" w:rsidR="00932FAB" w:rsidRPr="00BC7495" w:rsidRDefault="00932FAB" w:rsidP="000F1DF9">
            <w:pPr>
              <w:rPr>
                <w:rFonts w:cs="Times New Roman"/>
                <w:szCs w:val="24"/>
              </w:rPr>
            </w:pPr>
          </w:p>
        </w:tc>
        <w:sdt>
          <w:sdtPr>
            <w:rPr>
              <w:rFonts w:cs="Times New Roman"/>
              <w:szCs w:val="24"/>
            </w:rPr>
            <w:alias w:val="Date"/>
            <w:tag w:val="DateContentControl"/>
            <w:id w:val="1178081906"/>
            <w:lock w:val="sdtLocked"/>
            <w:placeholder>
              <w:docPart w:val="AFB158C6F74044AA85AF4826CB2B67F9"/>
            </w:placeholder>
            <w:date w:fullDate="2025-02-14T00:00:00Z">
              <w:dateFormat w:val="M/d/yyyy"/>
              <w:lid w:val="en-US"/>
              <w:storeMappedDataAs w:val="dateTime"/>
              <w:calendar w:val="gregorian"/>
            </w:date>
          </w:sdtPr>
          <w:sdtContent>
            <w:tc>
              <w:tcPr>
                <w:tcW w:w="6858" w:type="dxa"/>
              </w:tcPr>
              <w:p w14:paraId="09CD6853" w14:textId="77777777" w:rsidR="00932FAB" w:rsidRPr="00FF6471" w:rsidRDefault="00932FAB" w:rsidP="000F1DF9">
                <w:pPr>
                  <w:jc w:val="right"/>
                  <w:rPr>
                    <w:rFonts w:cs="Times New Roman"/>
                    <w:szCs w:val="24"/>
                  </w:rPr>
                </w:pPr>
                <w:r>
                  <w:rPr>
                    <w:rFonts w:cs="Times New Roman"/>
                    <w:szCs w:val="24"/>
                  </w:rPr>
                  <w:t>2/14/2025</w:t>
                </w:r>
              </w:p>
            </w:tc>
          </w:sdtContent>
        </w:sdt>
      </w:tr>
      <w:tr w:rsidR="00932FAB" w14:paraId="72435B59" w14:textId="77777777" w:rsidTr="000F1DF9">
        <w:tc>
          <w:tcPr>
            <w:tcW w:w="2718" w:type="dxa"/>
          </w:tcPr>
          <w:p w14:paraId="202AFE48" w14:textId="77777777" w:rsidR="00932FAB" w:rsidRPr="00BC7495" w:rsidRDefault="00932FAB" w:rsidP="000F1DF9">
            <w:pPr>
              <w:rPr>
                <w:rFonts w:cs="Times New Roman"/>
                <w:szCs w:val="24"/>
              </w:rPr>
            </w:pPr>
          </w:p>
        </w:tc>
        <w:sdt>
          <w:sdtPr>
            <w:rPr>
              <w:rFonts w:cs="Times New Roman"/>
              <w:szCs w:val="24"/>
            </w:rPr>
            <w:alias w:val="BA Version"/>
            <w:tag w:val="BAVersion"/>
            <w:id w:val="-1685590809"/>
            <w:lock w:val="sdtContentLocked"/>
            <w:placeholder>
              <w:docPart w:val="A3F3C7CD9304415C8E90AE509F3A51A2"/>
            </w:placeholder>
          </w:sdtPr>
          <w:sdtContent>
            <w:tc>
              <w:tcPr>
                <w:tcW w:w="6858" w:type="dxa"/>
              </w:tcPr>
              <w:p w14:paraId="2C69CF53" w14:textId="77777777" w:rsidR="00932FAB" w:rsidRPr="00FF6471" w:rsidRDefault="00932FAB" w:rsidP="000F1DF9">
                <w:pPr>
                  <w:jc w:val="right"/>
                  <w:rPr>
                    <w:rFonts w:cs="Times New Roman"/>
                    <w:szCs w:val="24"/>
                  </w:rPr>
                </w:pPr>
                <w:r>
                  <w:rPr>
                    <w:rFonts w:cs="Times New Roman"/>
                    <w:szCs w:val="24"/>
                  </w:rPr>
                  <w:t>As Filed</w:t>
                </w:r>
              </w:p>
            </w:tc>
          </w:sdtContent>
        </w:sdt>
      </w:tr>
    </w:tbl>
    <w:p w14:paraId="1D144804" w14:textId="77777777" w:rsidR="00932FAB" w:rsidRPr="00FF6471" w:rsidRDefault="00932FAB" w:rsidP="000F1DF9">
      <w:pPr>
        <w:spacing w:after="0" w:line="240" w:lineRule="auto"/>
        <w:rPr>
          <w:rFonts w:cs="Times New Roman"/>
          <w:szCs w:val="24"/>
        </w:rPr>
      </w:pPr>
    </w:p>
    <w:p w14:paraId="2E1B7D79" w14:textId="77777777" w:rsidR="00932FAB" w:rsidRPr="00FF6471" w:rsidRDefault="00932FAB" w:rsidP="000F1DF9">
      <w:pPr>
        <w:spacing w:after="0" w:line="240" w:lineRule="auto"/>
        <w:rPr>
          <w:rFonts w:cs="Times New Roman"/>
          <w:szCs w:val="24"/>
        </w:rPr>
      </w:pPr>
    </w:p>
    <w:p w14:paraId="6FA95163" w14:textId="77777777" w:rsidR="00932FAB" w:rsidRPr="00FF6471" w:rsidRDefault="00932FA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E64DA6E2AC240629E5FB859D67782FB"/>
        </w:placeholder>
      </w:sdtPr>
      <w:sdtContent>
        <w:p w14:paraId="4DA43947" w14:textId="77777777" w:rsidR="00932FAB" w:rsidRDefault="00932FA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8F982605198484E9FEB14664BA5D3FC"/>
        </w:placeholder>
      </w:sdtPr>
      <w:sdtContent>
        <w:p w14:paraId="30362B71" w14:textId="77777777" w:rsidR="00932FAB" w:rsidRDefault="00932FAB" w:rsidP="00182ED1">
          <w:pPr>
            <w:pStyle w:val="NormalWeb"/>
            <w:spacing w:before="0" w:beforeAutospacing="0" w:after="0" w:afterAutospacing="0"/>
            <w:jc w:val="both"/>
            <w:divId w:val="1817643592"/>
            <w:rPr>
              <w:rFonts w:eastAsia="Times New Roman"/>
              <w:bCs/>
            </w:rPr>
          </w:pPr>
        </w:p>
        <w:p w14:paraId="292D4EF1" w14:textId="77777777" w:rsidR="00932FAB" w:rsidRPr="00882FC3" w:rsidRDefault="00932FAB" w:rsidP="00182ED1">
          <w:pPr>
            <w:pStyle w:val="NormalWeb"/>
            <w:spacing w:before="0" w:beforeAutospacing="0" w:after="0" w:afterAutospacing="0"/>
            <w:jc w:val="both"/>
            <w:divId w:val="1817643592"/>
          </w:pPr>
          <w:r w:rsidRPr="00882FC3">
            <w:t xml:space="preserve">Ringside physicians are licensed medical professionals who play a vital role in ensuring the safety of participants in combative sports events. Every combative sports event licensed by </w:t>
          </w:r>
          <w:r>
            <w:t xml:space="preserve">the </w:t>
          </w:r>
          <w:r w:rsidRPr="00882FC3">
            <w:t>T</w:t>
          </w:r>
          <w:r>
            <w:t xml:space="preserve">exas </w:t>
          </w:r>
          <w:r w:rsidRPr="00882FC3">
            <w:t>D</w:t>
          </w:r>
          <w:r>
            <w:t xml:space="preserve">epartment of </w:t>
          </w:r>
          <w:r w:rsidRPr="00882FC3">
            <w:t>L</w:t>
          </w:r>
          <w:r>
            <w:t xml:space="preserve">icensing and </w:t>
          </w:r>
          <w:r w:rsidRPr="00882FC3">
            <w:t>R</w:t>
          </w:r>
          <w:r>
            <w:t>egulation</w:t>
          </w:r>
          <w:r w:rsidRPr="00882FC3">
            <w:t xml:space="preserve"> is required to have an assigned ringside physician, whose duties include both preventive and immediate response care under intense pressure.</w:t>
          </w:r>
        </w:p>
        <w:p w14:paraId="4A3A3291" w14:textId="77777777" w:rsidR="00932FAB" w:rsidRPr="00882FC3" w:rsidRDefault="00932FAB" w:rsidP="00182ED1">
          <w:pPr>
            <w:pStyle w:val="NormalWeb"/>
            <w:spacing w:before="0" w:beforeAutospacing="0" w:after="0" w:afterAutospacing="0"/>
            <w:jc w:val="both"/>
            <w:divId w:val="1817643592"/>
          </w:pPr>
          <w:r w:rsidRPr="00882FC3">
            <w:t> </w:t>
          </w:r>
        </w:p>
        <w:p w14:paraId="35B2B54D" w14:textId="77777777" w:rsidR="00932FAB" w:rsidRPr="00882FC3" w:rsidRDefault="00932FAB" w:rsidP="00182ED1">
          <w:pPr>
            <w:pStyle w:val="NormalWeb"/>
            <w:spacing w:before="0" w:beforeAutospacing="0" w:after="0" w:afterAutospacing="0"/>
            <w:jc w:val="both"/>
            <w:divId w:val="1817643592"/>
          </w:pPr>
          <w:r w:rsidRPr="00882FC3">
            <w:t>With the growth in popularity of combative sports in Texas, the need for more physicians to work these events has grown. Stakeholders contend the demand for combative sporting events has outpaced the ability to find and recruit physicians. Recent reports show that physicians are reluctant to sign up to work these events due to the lack of protection from liability.</w:t>
          </w:r>
        </w:p>
        <w:p w14:paraId="23E20F89" w14:textId="77777777" w:rsidR="00932FAB" w:rsidRPr="00882FC3" w:rsidRDefault="00932FAB" w:rsidP="00182ED1">
          <w:pPr>
            <w:pStyle w:val="NormalWeb"/>
            <w:spacing w:before="0" w:beforeAutospacing="0" w:after="0" w:afterAutospacing="0"/>
            <w:jc w:val="both"/>
            <w:divId w:val="1817643592"/>
          </w:pPr>
          <w:r w:rsidRPr="00882FC3">
            <w:t> </w:t>
          </w:r>
        </w:p>
        <w:p w14:paraId="327AB5F7" w14:textId="77777777" w:rsidR="00932FAB" w:rsidRPr="00882FC3" w:rsidRDefault="00932FAB" w:rsidP="00182ED1">
          <w:pPr>
            <w:pStyle w:val="NormalWeb"/>
            <w:spacing w:before="0" w:beforeAutospacing="0" w:after="0" w:afterAutospacing="0"/>
            <w:jc w:val="both"/>
            <w:divId w:val="1817643592"/>
          </w:pPr>
          <w:r>
            <w:t xml:space="preserve">S.B. </w:t>
          </w:r>
          <w:r w:rsidRPr="00882FC3">
            <w:t>842 clarifies that a ringside physician is immune from civil liability arising from actions performed within their scope of practice at a combative sports event. By safeguarding physicians from legal repercussions, this bill helps to ensure that physicians can continue to make rapid decisions in high pressure circumstances to prioritize and protect the safety of fighters.</w:t>
          </w:r>
        </w:p>
        <w:p w14:paraId="28A38B3D" w14:textId="77777777" w:rsidR="00932FAB" w:rsidRPr="00D70925" w:rsidRDefault="00932FAB" w:rsidP="00182ED1">
          <w:pPr>
            <w:spacing w:after="0" w:line="240" w:lineRule="auto"/>
            <w:jc w:val="both"/>
            <w:rPr>
              <w:rFonts w:eastAsia="Times New Roman" w:cs="Times New Roman"/>
              <w:bCs/>
              <w:szCs w:val="24"/>
            </w:rPr>
          </w:pPr>
        </w:p>
      </w:sdtContent>
    </w:sdt>
    <w:p w14:paraId="25217A14" w14:textId="77777777" w:rsidR="00932FAB" w:rsidRDefault="00932FAB" w:rsidP="00182ED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842 </w:t>
      </w:r>
      <w:bookmarkStart w:id="1" w:name="AmendsCurrentLaw"/>
      <w:bookmarkEnd w:id="1"/>
      <w:r>
        <w:rPr>
          <w:rFonts w:cs="Times New Roman"/>
          <w:szCs w:val="24"/>
        </w:rPr>
        <w:t>amends current law relating to immunity for ringside physicians assigned to combative sports events.</w:t>
      </w:r>
    </w:p>
    <w:p w14:paraId="10551FB8" w14:textId="77777777" w:rsidR="00932FAB" w:rsidRPr="00A96CCB" w:rsidRDefault="00932FAB" w:rsidP="000F1DF9">
      <w:pPr>
        <w:spacing w:after="0" w:line="240" w:lineRule="auto"/>
        <w:jc w:val="both"/>
        <w:rPr>
          <w:rFonts w:eastAsia="Times New Roman" w:cs="Times New Roman"/>
          <w:szCs w:val="24"/>
        </w:rPr>
      </w:pPr>
    </w:p>
    <w:p w14:paraId="2CAE9024" w14:textId="77777777" w:rsidR="00932FAB" w:rsidRPr="005C2A78" w:rsidRDefault="00932FA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9491605CE884565AC671D791160533F"/>
          </w:placeholder>
        </w:sdtPr>
        <w:sdtContent>
          <w:r>
            <w:rPr>
              <w:rFonts w:eastAsia="Times New Roman" w:cs="Times New Roman"/>
              <w:b/>
              <w:szCs w:val="24"/>
              <w:u w:val="single"/>
            </w:rPr>
            <w:t>RULEMAKING AUTHORITY</w:t>
          </w:r>
        </w:sdtContent>
      </w:sdt>
    </w:p>
    <w:p w14:paraId="3FDC74B1" w14:textId="77777777" w:rsidR="00932FAB" w:rsidRPr="006529C4" w:rsidRDefault="00932FAB" w:rsidP="00774EC7">
      <w:pPr>
        <w:spacing w:after="0" w:line="240" w:lineRule="auto"/>
        <w:jc w:val="both"/>
        <w:rPr>
          <w:rFonts w:cs="Times New Roman"/>
          <w:szCs w:val="24"/>
        </w:rPr>
      </w:pPr>
    </w:p>
    <w:p w14:paraId="07758C50" w14:textId="77777777" w:rsidR="00932FAB" w:rsidRPr="006529C4" w:rsidRDefault="00932FAB" w:rsidP="00182ED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43947CA7" w14:textId="77777777" w:rsidR="00932FAB" w:rsidRPr="006529C4" w:rsidRDefault="00932FAB" w:rsidP="00774EC7">
      <w:pPr>
        <w:spacing w:after="0" w:line="240" w:lineRule="auto"/>
        <w:jc w:val="both"/>
        <w:rPr>
          <w:rFonts w:cs="Times New Roman"/>
          <w:szCs w:val="24"/>
        </w:rPr>
      </w:pPr>
    </w:p>
    <w:p w14:paraId="327EF739" w14:textId="77777777" w:rsidR="00932FAB" w:rsidRPr="005C2A78" w:rsidRDefault="00932FA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E953DB71C6645618257420FC1AA8F32"/>
          </w:placeholder>
        </w:sdtPr>
        <w:sdtContent>
          <w:r>
            <w:rPr>
              <w:rFonts w:eastAsia="Times New Roman" w:cs="Times New Roman"/>
              <w:b/>
              <w:szCs w:val="24"/>
              <w:u w:val="single"/>
            </w:rPr>
            <w:t>SECTION BY SECTION ANALYSIS</w:t>
          </w:r>
        </w:sdtContent>
      </w:sdt>
    </w:p>
    <w:p w14:paraId="4BDF1668" w14:textId="77777777" w:rsidR="00932FAB" w:rsidRPr="005C2A78" w:rsidRDefault="00932FAB" w:rsidP="000F1DF9">
      <w:pPr>
        <w:spacing w:after="0" w:line="240" w:lineRule="auto"/>
        <w:jc w:val="both"/>
        <w:rPr>
          <w:rFonts w:eastAsia="Times New Roman" w:cs="Times New Roman"/>
          <w:szCs w:val="24"/>
        </w:rPr>
      </w:pPr>
    </w:p>
    <w:p w14:paraId="486B5F4F" w14:textId="77777777" w:rsidR="00932FAB" w:rsidRDefault="00932FAB" w:rsidP="00182ED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F, Chapter 2052, Occupations Code, by adding Section 2052.255, as follows: </w:t>
      </w:r>
    </w:p>
    <w:p w14:paraId="5A343722" w14:textId="77777777" w:rsidR="00932FAB" w:rsidRDefault="00932FAB" w:rsidP="00182ED1">
      <w:pPr>
        <w:spacing w:after="0" w:line="240" w:lineRule="auto"/>
        <w:jc w:val="both"/>
        <w:rPr>
          <w:rFonts w:eastAsia="Times New Roman" w:cs="Times New Roman"/>
          <w:szCs w:val="24"/>
        </w:rPr>
      </w:pPr>
    </w:p>
    <w:p w14:paraId="20340099" w14:textId="77777777" w:rsidR="00932FAB" w:rsidRDefault="00932FAB" w:rsidP="00182ED1">
      <w:pPr>
        <w:spacing w:after="0" w:line="240" w:lineRule="auto"/>
        <w:ind w:left="720"/>
        <w:jc w:val="both"/>
        <w:rPr>
          <w:rFonts w:eastAsia="Times New Roman" w:cs="Times New Roman"/>
          <w:szCs w:val="24"/>
        </w:rPr>
      </w:pPr>
      <w:r>
        <w:rPr>
          <w:rFonts w:eastAsia="Times New Roman" w:cs="Times New Roman"/>
          <w:szCs w:val="24"/>
        </w:rPr>
        <w:t>Sec. 2052.255. IMMUNITY FOR RINGSIDE PHYSICIANS. (a) Provides that a ringside physician, except as otherwise provided by this section, is immune from civil liability arising from acts within the scope of the physician's responsibilities at a combative sports event.</w:t>
      </w:r>
    </w:p>
    <w:p w14:paraId="0607C0FB" w14:textId="77777777" w:rsidR="00932FAB" w:rsidRPr="005C2A78" w:rsidRDefault="00932FAB" w:rsidP="00182ED1">
      <w:pPr>
        <w:spacing w:after="0" w:line="240" w:lineRule="auto"/>
        <w:ind w:left="720"/>
        <w:jc w:val="both"/>
        <w:rPr>
          <w:rFonts w:eastAsia="Times New Roman" w:cs="Times New Roman"/>
          <w:szCs w:val="24"/>
        </w:rPr>
      </w:pPr>
    </w:p>
    <w:p w14:paraId="72831707" w14:textId="77777777" w:rsidR="00932FAB" w:rsidRDefault="00932FAB" w:rsidP="00182ED1">
      <w:pPr>
        <w:spacing w:after="0" w:line="240" w:lineRule="auto"/>
        <w:ind w:left="1440"/>
        <w:jc w:val="both"/>
        <w:rPr>
          <w:rFonts w:eastAsia="Times New Roman" w:cs="Times New Roman"/>
          <w:szCs w:val="24"/>
        </w:rPr>
      </w:pPr>
      <w:r>
        <w:rPr>
          <w:rFonts w:eastAsia="Times New Roman" w:cs="Times New Roman"/>
          <w:szCs w:val="24"/>
        </w:rPr>
        <w:t xml:space="preserve">(b) Provides that the immunity from civil liability provided by Subsection (a) does not apply to a cause of action arising from an act or omission constituting gross negligence of the physician. </w:t>
      </w:r>
    </w:p>
    <w:p w14:paraId="2A174A13" w14:textId="77777777" w:rsidR="00932FAB" w:rsidRPr="005C2A78" w:rsidRDefault="00932FAB" w:rsidP="00182ED1">
      <w:pPr>
        <w:spacing w:after="0" w:line="240" w:lineRule="auto"/>
        <w:jc w:val="both"/>
        <w:rPr>
          <w:rFonts w:eastAsia="Times New Roman" w:cs="Times New Roman"/>
          <w:szCs w:val="24"/>
        </w:rPr>
      </w:pPr>
    </w:p>
    <w:p w14:paraId="5A818F58" w14:textId="77777777" w:rsidR="00932FAB" w:rsidRPr="005C2A78" w:rsidRDefault="00932FAB" w:rsidP="00182ED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2052.255, Occupation Code, as added by this Act, prospective.</w:t>
      </w:r>
    </w:p>
    <w:p w14:paraId="37651802" w14:textId="77777777" w:rsidR="00932FAB" w:rsidRPr="005C2A78" w:rsidRDefault="00932FAB" w:rsidP="00182ED1">
      <w:pPr>
        <w:spacing w:after="0" w:line="240" w:lineRule="auto"/>
        <w:jc w:val="both"/>
        <w:rPr>
          <w:rFonts w:eastAsia="Times New Roman" w:cs="Times New Roman"/>
          <w:szCs w:val="24"/>
        </w:rPr>
      </w:pPr>
    </w:p>
    <w:p w14:paraId="3C56D3ED" w14:textId="77777777" w:rsidR="00932FAB" w:rsidRPr="00C8671F" w:rsidRDefault="00932FAB" w:rsidP="00182ED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932FA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6087" w14:textId="77777777" w:rsidR="00CB67FA" w:rsidRDefault="00CB67FA" w:rsidP="000F1DF9">
      <w:pPr>
        <w:spacing w:after="0" w:line="240" w:lineRule="auto"/>
      </w:pPr>
      <w:r>
        <w:separator/>
      </w:r>
    </w:p>
  </w:endnote>
  <w:endnote w:type="continuationSeparator" w:id="0">
    <w:p w14:paraId="7A8D434B" w14:textId="77777777" w:rsidR="00CB67FA" w:rsidRDefault="00CB67F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E6FE"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5BE78B19" w14:textId="77777777" w:rsidTr="006D756B">
      <w:trPr>
        <w:trHeight w:val="87"/>
      </w:trPr>
      <w:tc>
        <w:tcPr>
          <w:tcW w:w="4788" w:type="dxa"/>
        </w:tcPr>
        <w:p w14:paraId="21BCB9FD" w14:textId="77777777" w:rsidR="000F1DF9" w:rsidRDefault="00CB67F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2FA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2FAB">
                <w:rPr>
                  <w:sz w:val="20"/>
                  <w:szCs w:val="20"/>
                </w:rPr>
                <w:t>S.B. 842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2FA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6037E8B6" w14:textId="77777777" w:rsidR="000F1DF9" w:rsidRPr="000F1DF9" w:rsidRDefault="00CB67F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5CD01705"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B1F1"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04B6" w14:textId="77777777" w:rsidR="00CB67FA" w:rsidRDefault="00CB67FA" w:rsidP="000F1DF9">
      <w:pPr>
        <w:spacing w:after="0" w:line="240" w:lineRule="auto"/>
      </w:pPr>
      <w:r>
        <w:separator/>
      </w:r>
    </w:p>
  </w:footnote>
  <w:footnote w:type="continuationSeparator" w:id="0">
    <w:p w14:paraId="4AEF5FA4" w14:textId="77777777" w:rsidR="00CB67FA" w:rsidRDefault="00CB67F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1803"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C168"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A7C"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2FA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B67FA"/>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A2A46"/>
  <w15:docId w15:val="{FA8F718D-3EF7-418A-B3D1-25A95423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32FA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64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C4E052F8D0B440FB70FCCCCF2CAF01C"/>
        <w:category>
          <w:name w:val="General"/>
          <w:gallery w:val="placeholder"/>
        </w:category>
        <w:types>
          <w:type w:val="bbPlcHdr"/>
        </w:types>
        <w:behaviors>
          <w:behavior w:val="content"/>
        </w:behaviors>
        <w:guid w:val="{3BB708DD-50EA-4C8B-9EEA-F88021C635B0}"/>
      </w:docPartPr>
      <w:docPartBody>
        <w:p w:rsidR="00C3066C" w:rsidRDefault="00C3066C"/>
      </w:docPartBody>
    </w:docPart>
    <w:docPart>
      <w:docPartPr>
        <w:name w:val="62ADDDA5E85844CCAD7DF79D8AC708FE"/>
        <w:category>
          <w:name w:val="General"/>
          <w:gallery w:val="placeholder"/>
        </w:category>
        <w:types>
          <w:type w:val="bbPlcHdr"/>
        </w:types>
        <w:behaviors>
          <w:behavior w:val="content"/>
        </w:behaviors>
        <w:guid w:val="{B561E0D1-EEF2-4F5D-AE95-7950D015723B}"/>
      </w:docPartPr>
      <w:docPartBody>
        <w:p w:rsidR="00C3066C" w:rsidRDefault="00C3066C"/>
      </w:docPartBody>
    </w:docPart>
    <w:docPart>
      <w:docPartPr>
        <w:name w:val="D05C350804444CB8877A7903D72A2DFB"/>
        <w:category>
          <w:name w:val="General"/>
          <w:gallery w:val="placeholder"/>
        </w:category>
        <w:types>
          <w:type w:val="bbPlcHdr"/>
        </w:types>
        <w:behaviors>
          <w:behavior w:val="content"/>
        </w:behaviors>
        <w:guid w:val="{406B310B-B883-4AA2-A669-E2A6ADA69DB6}"/>
      </w:docPartPr>
      <w:docPartBody>
        <w:p w:rsidR="00C3066C" w:rsidRDefault="00C3066C"/>
      </w:docPartBody>
    </w:docPart>
    <w:docPart>
      <w:docPartPr>
        <w:name w:val="DE5182DA735E486F972120CE4CE28FF2"/>
        <w:category>
          <w:name w:val="General"/>
          <w:gallery w:val="placeholder"/>
        </w:category>
        <w:types>
          <w:type w:val="bbPlcHdr"/>
        </w:types>
        <w:behaviors>
          <w:behavior w:val="content"/>
        </w:behaviors>
        <w:guid w:val="{9E7740D8-FC54-4DE4-9B0A-F6D4F4ECF56C}"/>
      </w:docPartPr>
      <w:docPartBody>
        <w:p w:rsidR="00C3066C" w:rsidRDefault="00C3066C"/>
      </w:docPartBody>
    </w:docPart>
    <w:docPart>
      <w:docPartPr>
        <w:name w:val="00F23B7F788B4DDBAC08102DA604BE3C"/>
        <w:category>
          <w:name w:val="General"/>
          <w:gallery w:val="placeholder"/>
        </w:category>
        <w:types>
          <w:type w:val="bbPlcHdr"/>
        </w:types>
        <w:behaviors>
          <w:behavior w:val="content"/>
        </w:behaviors>
        <w:guid w:val="{49A26CB7-0723-48FA-9748-5CBC186AE68F}"/>
      </w:docPartPr>
      <w:docPartBody>
        <w:p w:rsidR="00C3066C" w:rsidRDefault="00C3066C"/>
      </w:docPartBody>
    </w:docPart>
    <w:docPart>
      <w:docPartPr>
        <w:name w:val="6AD4C3B7BE204C898D32911267E8F5E3"/>
        <w:category>
          <w:name w:val="General"/>
          <w:gallery w:val="placeholder"/>
        </w:category>
        <w:types>
          <w:type w:val="bbPlcHdr"/>
        </w:types>
        <w:behaviors>
          <w:behavior w:val="content"/>
        </w:behaviors>
        <w:guid w:val="{D2805577-9445-4570-8194-7CDA54FAE8D3}"/>
      </w:docPartPr>
      <w:docPartBody>
        <w:p w:rsidR="00C3066C" w:rsidRDefault="00C3066C"/>
      </w:docPartBody>
    </w:docPart>
    <w:docPart>
      <w:docPartPr>
        <w:name w:val="747F7A97AF824746B2FE310094E22DE6"/>
        <w:category>
          <w:name w:val="General"/>
          <w:gallery w:val="placeholder"/>
        </w:category>
        <w:types>
          <w:type w:val="bbPlcHdr"/>
        </w:types>
        <w:behaviors>
          <w:behavior w:val="content"/>
        </w:behaviors>
        <w:guid w:val="{07BA1414-BF4A-4461-80B9-B27D2D64E9AA}"/>
      </w:docPartPr>
      <w:docPartBody>
        <w:p w:rsidR="00C3066C" w:rsidRDefault="00C3066C"/>
      </w:docPartBody>
    </w:docPart>
    <w:docPart>
      <w:docPartPr>
        <w:name w:val="F517D90A4F2C428E952E0A1FFD8718AE"/>
        <w:category>
          <w:name w:val="General"/>
          <w:gallery w:val="placeholder"/>
        </w:category>
        <w:types>
          <w:type w:val="bbPlcHdr"/>
        </w:types>
        <w:behaviors>
          <w:behavior w:val="content"/>
        </w:behaviors>
        <w:guid w:val="{8183F24F-4ADB-427D-8F8E-77F32D640E0A}"/>
      </w:docPartPr>
      <w:docPartBody>
        <w:p w:rsidR="00C3066C" w:rsidRDefault="00C3066C"/>
      </w:docPartBody>
    </w:docPart>
    <w:docPart>
      <w:docPartPr>
        <w:name w:val="9C08EC2F46F2475993D9B802A48A25A8"/>
        <w:category>
          <w:name w:val="General"/>
          <w:gallery w:val="placeholder"/>
        </w:category>
        <w:types>
          <w:type w:val="bbPlcHdr"/>
        </w:types>
        <w:behaviors>
          <w:behavior w:val="content"/>
        </w:behaviors>
        <w:guid w:val="{A78A3885-EE24-482D-9AED-2BC40C9D0DC7}"/>
      </w:docPartPr>
      <w:docPartBody>
        <w:p w:rsidR="00C3066C" w:rsidRDefault="00C3066C"/>
      </w:docPartBody>
    </w:docPart>
    <w:docPart>
      <w:docPartPr>
        <w:name w:val="AFB158C6F74044AA85AF4826CB2B67F9"/>
        <w:category>
          <w:name w:val="General"/>
          <w:gallery w:val="placeholder"/>
        </w:category>
        <w:types>
          <w:type w:val="bbPlcHdr"/>
        </w:types>
        <w:behaviors>
          <w:behavior w:val="content"/>
        </w:behaviors>
        <w:guid w:val="{C482A098-F8AB-4D9C-A29C-89162EC5DBAE}"/>
      </w:docPartPr>
      <w:docPartBody>
        <w:p w:rsidR="00C3066C" w:rsidRDefault="008461B2" w:rsidP="008461B2">
          <w:pPr>
            <w:pStyle w:val="AFB158C6F74044AA85AF4826CB2B67F9"/>
          </w:pPr>
          <w:r w:rsidRPr="00A30DD1">
            <w:rPr>
              <w:rStyle w:val="PlaceholderText"/>
            </w:rPr>
            <w:t>Click here to enter a date.</w:t>
          </w:r>
        </w:p>
      </w:docPartBody>
    </w:docPart>
    <w:docPart>
      <w:docPartPr>
        <w:name w:val="A3F3C7CD9304415C8E90AE509F3A51A2"/>
        <w:category>
          <w:name w:val="General"/>
          <w:gallery w:val="placeholder"/>
        </w:category>
        <w:types>
          <w:type w:val="bbPlcHdr"/>
        </w:types>
        <w:behaviors>
          <w:behavior w:val="content"/>
        </w:behaviors>
        <w:guid w:val="{ED21D0ED-3512-414F-8EBF-EEBAC5AED213}"/>
      </w:docPartPr>
      <w:docPartBody>
        <w:p w:rsidR="00C3066C" w:rsidRDefault="00C3066C"/>
      </w:docPartBody>
    </w:docPart>
    <w:docPart>
      <w:docPartPr>
        <w:name w:val="FE64DA6E2AC240629E5FB859D67782FB"/>
        <w:category>
          <w:name w:val="General"/>
          <w:gallery w:val="placeholder"/>
        </w:category>
        <w:types>
          <w:type w:val="bbPlcHdr"/>
        </w:types>
        <w:behaviors>
          <w:behavior w:val="content"/>
        </w:behaviors>
        <w:guid w:val="{5BFD24BD-760D-422F-949B-E1BCF3F6420F}"/>
      </w:docPartPr>
      <w:docPartBody>
        <w:p w:rsidR="00C3066C" w:rsidRDefault="00C3066C"/>
      </w:docPartBody>
    </w:docPart>
    <w:docPart>
      <w:docPartPr>
        <w:name w:val="18F982605198484E9FEB14664BA5D3FC"/>
        <w:category>
          <w:name w:val="General"/>
          <w:gallery w:val="placeholder"/>
        </w:category>
        <w:types>
          <w:type w:val="bbPlcHdr"/>
        </w:types>
        <w:behaviors>
          <w:behavior w:val="content"/>
        </w:behaviors>
        <w:guid w:val="{871AA19F-2BBF-4495-9074-29E17CDE882D}"/>
      </w:docPartPr>
      <w:docPartBody>
        <w:p w:rsidR="00C3066C" w:rsidRDefault="008461B2" w:rsidP="008461B2">
          <w:pPr>
            <w:pStyle w:val="18F982605198484E9FEB14664BA5D3FC"/>
          </w:pPr>
          <w:r>
            <w:rPr>
              <w:rFonts w:eastAsia="Times New Roman" w:cs="Times New Roman"/>
              <w:bCs/>
              <w:szCs w:val="24"/>
            </w:rPr>
            <w:t xml:space="preserve"> </w:t>
          </w:r>
        </w:p>
      </w:docPartBody>
    </w:docPart>
    <w:docPart>
      <w:docPartPr>
        <w:name w:val="F9491605CE884565AC671D791160533F"/>
        <w:category>
          <w:name w:val="General"/>
          <w:gallery w:val="placeholder"/>
        </w:category>
        <w:types>
          <w:type w:val="bbPlcHdr"/>
        </w:types>
        <w:behaviors>
          <w:behavior w:val="content"/>
        </w:behaviors>
        <w:guid w:val="{6712E979-065B-4207-8577-3AB3A3E0057F}"/>
      </w:docPartPr>
      <w:docPartBody>
        <w:p w:rsidR="00C3066C" w:rsidRDefault="00C3066C"/>
      </w:docPartBody>
    </w:docPart>
    <w:docPart>
      <w:docPartPr>
        <w:name w:val="BE953DB71C6645618257420FC1AA8F32"/>
        <w:category>
          <w:name w:val="General"/>
          <w:gallery w:val="placeholder"/>
        </w:category>
        <w:types>
          <w:type w:val="bbPlcHdr"/>
        </w:types>
        <w:behaviors>
          <w:behavior w:val="content"/>
        </w:behaviors>
        <w:guid w:val="{77C9B869-DF36-4D5F-9BEA-7D04885E2FF0}"/>
      </w:docPartPr>
      <w:docPartBody>
        <w:p w:rsidR="00C3066C" w:rsidRDefault="00C30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61B2"/>
    <w:rsid w:val="008C55F7"/>
    <w:rsid w:val="0090598B"/>
    <w:rsid w:val="00984D6C"/>
    <w:rsid w:val="00A54AD6"/>
    <w:rsid w:val="00A57564"/>
    <w:rsid w:val="00B252A4"/>
    <w:rsid w:val="00B5530B"/>
    <w:rsid w:val="00C129E8"/>
    <w:rsid w:val="00C3066C"/>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1B2"/>
    <w:rPr>
      <w:color w:val="808080"/>
    </w:rPr>
  </w:style>
  <w:style w:type="paragraph" w:customStyle="1" w:styleId="AFB158C6F74044AA85AF4826CB2B67F9">
    <w:name w:val="AFB158C6F74044AA85AF4826CB2B67F9"/>
    <w:rsid w:val="008461B2"/>
    <w:pPr>
      <w:spacing w:after="160" w:line="259" w:lineRule="auto"/>
    </w:pPr>
    <w:rPr>
      <w:kern w:val="2"/>
      <w14:ligatures w14:val="standardContextual"/>
    </w:rPr>
  </w:style>
  <w:style w:type="paragraph" w:customStyle="1" w:styleId="18F982605198484E9FEB14664BA5D3FC">
    <w:name w:val="18F982605198484E9FEB14664BA5D3FC"/>
    <w:rsid w:val="008461B2"/>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351</Words>
  <Characters>2002</Characters>
  <Application>Microsoft Office Word</Application>
  <DocSecurity>0</DocSecurity>
  <Lines>16</Lines>
  <Paragraphs>4</Paragraphs>
  <ScaleCrop>false</ScaleCrop>
  <Company>Texas Legislative Council</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2025-02-14T21:18:00Z</dcterms:modified>
</cp:coreProperties>
</file>

<file path=docProps/custom.xml><?xml version="1.0" encoding="utf-8"?>
<op:Properties xmlns:vt="http://schemas.openxmlformats.org/officeDocument/2006/docPropsVTypes" xmlns:op="http://schemas.openxmlformats.org/officeDocument/2006/custom-properties"/>
</file>