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6C26BE" w:rsidRDefault="006C26BE"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17096B6478564A8B92BC90232C59BC64"/>
          </w:placeholder>
        </w:sdtPr>
        <w:sdtContent>
          <w:r w:rsidRPr="005C2A78">
            <w:rPr>
              <w:rFonts w:cs="Times New Roman"/>
              <w:b/>
              <w:szCs w:val="24"/>
              <w:u w:val="single"/>
            </w:rPr>
            <w:t>BILL ANALYSIS</w:t>
          </w:r>
        </w:sdtContent>
      </w:sdt>
    </w:p>
    <w:p w:rsidR="006C26BE" w:rsidRPr="00585C31" w:rsidRDefault="006C26BE" w:rsidP="000F1DF9">
      <w:pPr>
        <w:spacing w:after="0" w:line="240" w:lineRule="auto"/>
        <w:rPr>
          <w:rFonts w:cs="Times New Roman"/>
          <w:szCs w:val="24"/>
        </w:rPr>
      </w:pPr>
    </w:p>
    <w:p w:rsidR="006C26BE" w:rsidRPr="00585C31" w:rsidRDefault="006C26BE"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6C26BE" w:rsidTr="000F1DF9">
        <w:tc>
          <w:tcPr>
            <w:tcW w:w="2718" w:type="dxa"/>
          </w:tcPr>
          <w:p w:rsidR="006C26BE" w:rsidRPr="005C2A78" w:rsidRDefault="006C26BE" w:rsidP="006D756B">
            <w:pPr>
              <w:rPr>
                <w:rFonts w:cs="Times New Roman"/>
                <w:szCs w:val="24"/>
              </w:rPr>
            </w:pPr>
            <w:sdt>
              <w:sdtPr>
                <w:rPr>
                  <w:rFonts w:cs="Times New Roman"/>
                  <w:szCs w:val="24"/>
                </w:rPr>
                <w:alias w:val="Agency Title"/>
                <w:tag w:val="AgencyTitleContentControl"/>
                <w:id w:val="1920747753"/>
                <w:lock w:val="sdtContentLocked"/>
                <w:placeholder>
                  <w:docPart w:val="B4C065A66181458F871D57E448527CFC"/>
                </w:placeholder>
              </w:sdtPr>
              <w:sdtEndPr>
                <w:rPr>
                  <w:rFonts w:cstheme="minorBidi"/>
                  <w:szCs w:val="22"/>
                </w:rPr>
              </w:sdtEndPr>
              <w:sdtContent>
                <w:r>
                  <w:rPr>
                    <w:rFonts w:cs="Times New Roman"/>
                    <w:szCs w:val="24"/>
                  </w:rPr>
                  <w:t>Senate Research Center</w:t>
                </w:r>
              </w:sdtContent>
            </w:sdt>
          </w:p>
        </w:tc>
        <w:tc>
          <w:tcPr>
            <w:tcW w:w="6858" w:type="dxa"/>
          </w:tcPr>
          <w:p w:rsidR="006C26BE" w:rsidRPr="00FF6471" w:rsidRDefault="006C26BE" w:rsidP="000F1DF9">
            <w:pPr>
              <w:jc w:val="right"/>
              <w:rPr>
                <w:rFonts w:cs="Times New Roman"/>
                <w:szCs w:val="24"/>
              </w:rPr>
            </w:pPr>
            <w:sdt>
              <w:sdtPr>
                <w:rPr>
                  <w:rFonts w:cs="Times New Roman"/>
                  <w:szCs w:val="24"/>
                </w:rPr>
                <w:alias w:val="Bill Number"/>
                <w:tag w:val="BillNumberOne"/>
                <w:id w:val="-410784069"/>
                <w:lock w:val="sdtContentLocked"/>
                <w:placeholder>
                  <w:docPart w:val="9B8EC528C37F4D66A1A5C7529D35E067"/>
                </w:placeholder>
              </w:sdtPr>
              <w:sdtContent>
                <w:r>
                  <w:rPr>
                    <w:rFonts w:cs="Times New Roman"/>
                    <w:szCs w:val="24"/>
                  </w:rPr>
                  <w:t>S.B. 843</w:t>
                </w:r>
              </w:sdtContent>
            </w:sdt>
          </w:p>
        </w:tc>
      </w:tr>
      <w:tr w:rsidR="006C26BE" w:rsidTr="000F1DF9">
        <w:tc>
          <w:tcPr>
            <w:tcW w:w="2718" w:type="dxa"/>
          </w:tcPr>
          <w:p w:rsidR="006C26BE" w:rsidRPr="000F1DF9" w:rsidRDefault="006C26BE" w:rsidP="00C65088">
            <w:pPr>
              <w:rPr>
                <w:rFonts w:cs="Times New Roman"/>
                <w:szCs w:val="24"/>
              </w:rPr>
            </w:pPr>
            <w:sdt>
              <w:sdtPr>
                <w:rPr>
                  <w:rFonts w:cs="Times New Roman"/>
                  <w:szCs w:val="24"/>
                </w:rPr>
                <w:alias w:val="TLCNumber"/>
                <w:tag w:val="TLCNumber"/>
                <w:id w:val="-542600604"/>
                <w:lock w:val="sdtLocked"/>
                <w:placeholder>
                  <w:docPart w:val="03C4C2D61F0D4A5CAFAB55C3C312CBE1"/>
                </w:placeholder>
                <w:showingPlcHdr/>
              </w:sdtPr>
              <w:sdtContent/>
            </w:sdt>
            <w:r w:rsidRPr="0029462E">
              <w:rPr>
                <w:rFonts w:cs="Times New Roman"/>
                <w:szCs w:val="24"/>
              </w:rPr>
              <w:t>89R3496 AMF-D</w:t>
            </w:r>
          </w:p>
        </w:tc>
        <w:tc>
          <w:tcPr>
            <w:tcW w:w="6858" w:type="dxa"/>
          </w:tcPr>
          <w:p w:rsidR="006C26BE" w:rsidRPr="005C2A78" w:rsidRDefault="006C26BE" w:rsidP="00073EDD">
            <w:pPr>
              <w:jc w:val="right"/>
              <w:rPr>
                <w:rFonts w:cs="Times New Roman"/>
                <w:szCs w:val="24"/>
              </w:rPr>
            </w:pPr>
            <w:sdt>
              <w:sdtPr>
                <w:rPr>
                  <w:rFonts w:cs="Times New Roman"/>
                  <w:szCs w:val="24"/>
                </w:rPr>
                <w:alias w:val="Author Label"/>
                <w:tag w:val="By"/>
                <w:id w:val="72399597"/>
                <w:lock w:val="sdtLocked"/>
                <w:placeholder>
                  <w:docPart w:val="46D1B6716138479B9865185C9673D03A"/>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8203BE7F309146F8BC24347469017DEE"/>
                </w:placeholder>
              </w:sdtPr>
              <w:sdtContent>
                <w:r>
                  <w:rPr>
                    <w:rFonts w:cs="Times New Roman"/>
                    <w:szCs w:val="24"/>
                  </w:rPr>
                  <w:t>Kolkhorst</w:t>
                </w:r>
              </w:sdtContent>
            </w:sdt>
            <w:sdt>
              <w:sdtPr>
                <w:rPr>
                  <w:rFonts w:cs="Times New Roman"/>
                  <w:szCs w:val="24"/>
                </w:rPr>
                <w:alias w:val="Sponsor"/>
                <w:tag w:val="Sponsor"/>
                <w:id w:val="-2039656131"/>
                <w:lock w:val="sdtContentLocked"/>
                <w:placeholder>
                  <w:docPart w:val="6AD84B5794E24ADFBF481370E5CB0096"/>
                </w:placeholder>
                <w:showingPlcHdr/>
              </w:sdtPr>
              <w:sdtContent/>
            </w:sdt>
            <w:sdt>
              <w:sdtPr>
                <w:rPr>
                  <w:rFonts w:cs="Times New Roman"/>
                  <w:szCs w:val="24"/>
                </w:rPr>
                <w:alias w:val="DualSponsor"/>
                <w:tag w:val="DualSponsor"/>
                <w:id w:val="1029379812"/>
                <w:lock w:val="sdtContentLocked"/>
                <w:placeholder>
                  <w:docPart w:val="EF07571B45314EEEB8E1223F6AC7747E"/>
                </w:placeholder>
                <w:showingPlcHdr/>
              </w:sdtPr>
              <w:sdtContent/>
            </w:sdt>
          </w:p>
        </w:tc>
      </w:tr>
      <w:tr w:rsidR="006C26BE" w:rsidTr="000F1DF9">
        <w:tc>
          <w:tcPr>
            <w:tcW w:w="2718" w:type="dxa"/>
          </w:tcPr>
          <w:p w:rsidR="006C26BE" w:rsidRPr="00BC7495" w:rsidRDefault="006C26BE" w:rsidP="000F1DF9">
            <w:pPr>
              <w:rPr>
                <w:rFonts w:cs="Times New Roman"/>
                <w:szCs w:val="24"/>
              </w:rPr>
            </w:pPr>
          </w:p>
        </w:tc>
        <w:sdt>
          <w:sdtPr>
            <w:rPr>
              <w:rFonts w:cs="Times New Roman"/>
              <w:szCs w:val="24"/>
            </w:rPr>
            <w:alias w:val="Committee"/>
            <w:tag w:val="Committee"/>
            <w:id w:val="1914272295"/>
            <w:lock w:val="sdtContentLocked"/>
            <w:placeholder>
              <w:docPart w:val="DA3F6C47053848D5A0A6CF828434344E"/>
            </w:placeholder>
          </w:sdtPr>
          <w:sdtContent>
            <w:tc>
              <w:tcPr>
                <w:tcW w:w="6858" w:type="dxa"/>
              </w:tcPr>
              <w:p w:rsidR="006C26BE" w:rsidRPr="00FF6471" w:rsidRDefault="006C26BE" w:rsidP="000F1DF9">
                <w:pPr>
                  <w:jc w:val="right"/>
                  <w:rPr>
                    <w:rFonts w:cs="Times New Roman"/>
                    <w:szCs w:val="24"/>
                  </w:rPr>
                </w:pPr>
                <w:r>
                  <w:rPr>
                    <w:rFonts w:cs="Times New Roman"/>
                    <w:szCs w:val="24"/>
                  </w:rPr>
                  <w:t>Education K-16</w:t>
                </w:r>
              </w:p>
            </w:tc>
          </w:sdtContent>
        </w:sdt>
      </w:tr>
      <w:tr w:rsidR="006C26BE" w:rsidTr="000F1DF9">
        <w:tc>
          <w:tcPr>
            <w:tcW w:w="2718" w:type="dxa"/>
          </w:tcPr>
          <w:p w:rsidR="006C26BE" w:rsidRPr="00BC7495" w:rsidRDefault="006C26BE" w:rsidP="000F1DF9">
            <w:pPr>
              <w:rPr>
                <w:rFonts w:cs="Times New Roman"/>
                <w:szCs w:val="24"/>
              </w:rPr>
            </w:pPr>
          </w:p>
        </w:tc>
        <w:sdt>
          <w:sdtPr>
            <w:rPr>
              <w:rFonts w:cs="Times New Roman"/>
              <w:szCs w:val="24"/>
            </w:rPr>
            <w:alias w:val="Date"/>
            <w:tag w:val="DateContentControl"/>
            <w:id w:val="1178081906"/>
            <w:lock w:val="sdtLocked"/>
            <w:placeholder>
              <w:docPart w:val="E43EE30EA90E496FA01FFCBD0E2DB573"/>
            </w:placeholder>
            <w:date w:fullDate="2025-04-04T00:00:00Z">
              <w:dateFormat w:val="M/d/yyyy"/>
              <w:lid w:val="en-US"/>
              <w:storeMappedDataAs w:val="dateTime"/>
              <w:calendar w:val="gregorian"/>
            </w:date>
          </w:sdtPr>
          <w:sdtContent>
            <w:tc>
              <w:tcPr>
                <w:tcW w:w="6858" w:type="dxa"/>
              </w:tcPr>
              <w:p w:rsidR="006C26BE" w:rsidRPr="00FF6471" w:rsidRDefault="006C26BE" w:rsidP="000F1DF9">
                <w:pPr>
                  <w:jc w:val="right"/>
                  <w:rPr>
                    <w:rFonts w:cs="Times New Roman"/>
                    <w:szCs w:val="24"/>
                  </w:rPr>
                </w:pPr>
                <w:r>
                  <w:rPr>
                    <w:rFonts w:cs="Times New Roman"/>
                    <w:szCs w:val="24"/>
                  </w:rPr>
                  <w:t>4/4/2025</w:t>
                </w:r>
              </w:p>
            </w:tc>
          </w:sdtContent>
        </w:sdt>
      </w:tr>
      <w:tr w:rsidR="006C26BE" w:rsidTr="000F1DF9">
        <w:tc>
          <w:tcPr>
            <w:tcW w:w="2718" w:type="dxa"/>
          </w:tcPr>
          <w:p w:rsidR="006C26BE" w:rsidRPr="00BC7495" w:rsidRDefault="006C26BE" w:rsidP="000F1DF9">
            <w:pPr>
              <w:rPr>
                <w:rFonts w:cs="Times New Roman"/>
                <w:szCs w:val="24"/>
              </w:rPr>
            </w:pPr>
          </w:p>
        </w:tc>
        <w:sdt>
          <w:sdtPr>
            <w:rPr>
              <w:rFonts w:cs="Times New Roman"/>
              <w:szCs w:val="24"/>
            </w:rPr>
            <w:alias w:val="BA Version"/>
            <w:tag w:val="BAVersion"/>
            <w:id w:val="-1685590809"/>
            <w:lock w:val="sdtContentLocked"/>
            <w:placeholder>
              <w:docPart w:val="467EEA1476FC40B6A006D5B1D5A09269"/>
            </w:placeholder>
          </w:sdtPr>
          <w:sdtContent>
            <w:tc>
              <w:tcPr>
                <w:tcW w:w="6858" w:type="dxa"/>
              </w:tcPr>
              <w:p w:rsidR="006C26BE" w:rsidRPr="00FF6471" w:rsidRDefault="006C26BE" w:rsidP="000F1DF9">
                <w:pPr>
                  <w:jc w:val="right"/>
                  <w:rPr>
                    <w:rFonts w:cs="Times New Roman"/>
                    <w:szCs w:val="24"/>
                  </w:rPr>
                </w:pPr>
                <w:r>
                  <w:rPr>
                    <w:rFonts w:cs="Times New Roman"/>
                    <w:szCs w:val="24"/>
                  </w:rPr>
                  <w:t>As Filed</w:t>
                </w:r>
              </w:p>
            </w:tc>
          </w:sdtContent>
        </w:sdt>
      </w:tr>
    </w:tbl>
    <w:p w:rsidR="006C26BE" w:rsidRPr="00FF6471" w:rsidRDefault="006C26BE" w:rsidP="000F1DF9">
      <w:pPr>
        <w:spacing w:after="0" w:line="240" w:lineRule="auto"/>
        <w:rPr>
          <w:rFonts w:cs="Times New Roman"/>
          <w:szCs w:val="24"/>
        </w:rPr>
      </w:pPr>
    </w:p>
    <w:p w:rsidR="006C26BE" w:rsidRPr="00FF6471" w:rsidRDefault="006C26BE" w:rsidP="000F1DF9">
      <w:pPr>
        <w:spacing w:after="0" w:line="240" w:lineRule="auto"/>
        <w:rPr>
          <w:rFonts w:cs="Times New Roman"/>
          <w:szCs w:val="24"/>
        </w:rPr>
      </w:pPr>
    </w:p>
    <w:p w:rsidR="006C26BE" w:rsidRPr="00FF6471" w:rsidRDefault="006C26BE"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B9924C205F5C428EA8672A41BFF92318"/>
        </w:placeholder>
      </w:sdtPr>
      <w:sdtContent>
        <w:p w:rsidR="006C26BE" w:rsidRDefault="006C26BE"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cstheme="minorBidi"/>
          <w:bCs/>
          <w:szCs w:val="22"/>
        </w:rPr>
        <w:alias w:val="Background and Purpose"/>
        <w:tag w:val="BackgroundandPurposeContentControl"/>
        <w:id w:val="-1903514545"/>
        <w:lock w:val="sdtContentLocked"/>
        <w:placeholder>
          <w:docPart w:val="6167A848A6594F5EB9BED6D4F3CC60AE"/>
        </w:placeholder>
      </w:sdtPr>
      <w:sdtContent>
        <w:p w:rsidR="006C26BE" w:rsidRDefault="006C26BE" w:rsidP="006C26BE">
          <w:pPr>
            <w:pStyle w:val="NormalWeb"/>
            <w:spacing w:before="0" w:beforeAutospacing="0" w:after="0" w:afterAutospacing="0"/>
            <w:jc w:val="both"/>
            <w:divId w:val="1915117391"/>
            <w:rPr>
              <w:rFonts w:eastAsia="Times New Roman"/>
              <w:bCs/>
            </w:rPr>
          </w:pPr>
        </w:p>
        <w:p w:rsidR="006C26BE" w:rsidRDefault="006C26BE" w:rsidP="006C26BE">
          <w:pPr>
            <w:pStyle w:val="NormalWeb"/>
            <w:spacing w:before="0" w:beforeAutospacing="0" w:after="0" w:afterAutospacing="0"/>
            <w:jc w:val="both"/>
            <w:divId w:val="1915117391"/>
            <w:rPr>
              <w:color w:val="000000"/>
            </w:rPr>
          </w:pPr>
          <w:r w:rsidRPr="0029462E">
            <w:rPr>
              <w:color w:val="000000"/>
            </w:rPr>
            <w:t>In Texas, school district bonds and taxes play a crucial role in funding educational facilities, capital projects, and ongoing maintenance needs. However, despite the significance of these financial decisions, there is currently no centralized system for tracking and providing public access to detailed information regarding school district bonds, taxes, and the projects funded by these resources. This lack of transparency limits the ability of taxpayers, parents, and policymakers to fully understand the impact of bond-related decisions and to ensure that funds are used effectively.</w:t>
          </w:r>
        </w:p>
        <w:p w:rsidR="006C26BE" w:rsidRPr="0029462E" w:rsidRDefault="006C26BE" w:rsidP="006C26BE">
          <w:pPr>
            <w:pStyle w:val="NormalWeb"/>
            <w:spacing w:before="0" w:beforeAutospacing="0" w:after="0" w:afterAutospacing="0"/>
            <w:jc w:val="both"/>
            <w:divId w:val="1915117391"/>
            <w:rPr>
              <w:color w:val="000000"/>
            </w:rPr>
          </w:pPr>
          <w:r w:rsidRPr="0029462E">
            <w:rPr>
              <w:color w:val="000000"/>
            </w:rPr>
            <w:t xml:space="preserve"> </w:t>
          </w:r>
        </w:p>
        <w:p w:rsidR="006C26BE" w:rsidRPr="0029462E" w:rsidRDefault="006C26BE" w:rsidP="006C26BE">
          <w:pPr>
            <w:pStyle w:val="NormalWeb"/>
            <w:spacing w:before="0" w:beforeAutospacing="0" w:after="0" w:afterAutospacing="0"/>
            <w:jc w:val="both"/>
            <w:divId w:val="1915117391"/>
            <w:rPr>
              <w:color w:val="000000"/>
            </w:rPr>
          </w:pPr>
          <w:r w:rsidRPr="0029462E">
            <w:rPr>
              <w:color w:val="000000"/>
            </w:rPr>
            <w:t>S</w:t>
          </w:r>
          <w:r>
            <w:rPr>
              <w:color w:val="000000"/>
            </w:rPr>
            <w:t>.</w:t>
          </w:r>
          <w:r w:rsidRPr="0029462E">
            <w:rPr>
              <w:color w:val="000000"/>
            </w:rPr>
            <w:t>B</w:t>
          </w:r>
          <w:r>
            <w:rPr>
              <w:color w:val="000000"/>
            </w:rPr>
            <w:t>.</w:t>
          </w:r>
          <w:r w:rsidRPr="0029462E">
            <w:rPr>
              <w:color w:val="000000"/>
            </w:rPr>
            <w:t xml:space="preserve"> 843 seeks to address this gap by requiring the Texas Education Agency (TEA) to establish and maintain a comprehensive database of school district bonds, taxes, and related projects. The proposed database will centralize critical financial data, making it more accessible to the public and allowing for greater transparency and accountability in school district financial management. By improving oversight, this initiative will enable stakeholders, including taxpayers and policymakers, to better track how bond funds are utilized and how bond issuances impact tax rates. </w:t>
          </w:r>
        </w:p>
        <w:p w:rsidR="006C26BE" w:rsidRPr="00D70925" w:rsidRDefault="006C26BE" w:rsidP="006C26BE">
          <w:pPr>
            <w:spacing w:after="0" w:line="240" w:lineRule="auto"/>
            <w:jc w:val="both"/>
            <w:rPr>
              <w:rFonts w:eastAsia="Times New Roman" w:cs="Times New Roman"/>
              <w:bCs/>
              <w:szCs w:val="24"/>
            </w:rPr>
          </w:pPr>
        </w:p>
      </w:sdtContent>
    </w:sdt>
    <w:p w:rsidR="006C26BE" w:rsidRDefault="006C26BE" w:rsidP="006C26BE">
      <w:pPr>
        <w:spacing w:after="0" w:line="240" w:lineRule="auto"/>
        <w:jc w:val="both"/>
        <w:rPr>
          <w:rFonts w:eastAsia="Times New Roman" w:cs="Times New Roman"/>
          <w:b/>
          <w:szCs w:val="24"/>
          <w:u w:val="single"/>
        </w:rPr>
      </w:pPr>
      <w:bookmarkStart w:id="0" w:name="EnrolledProposed"/>
      <w:bookmarkEnd w:id="0"/>
      <w:r>
        <w:rPr>
          <w:rFonts w:cs="Times New Roman"/>
          <w:szCs w:val="24"/>
        </w:rPr>
        <w:t xml:space="preserve">As proposed, S.B. 843 </w:t>
      </w:r>
      <w:bookmarkStart w:id="1" w:name="AmendsCurrentLaw"/>
      <w:bookmarkEnd w:id="1"/>
      <w:r>
        <w:rPr>
          <w:rFonts w:cs="Times New Roman"/>
          <w:szCs w:val="24"/>
        </w:rPr>
        <w:t>amends current law relating to a Texas Education Agency database of school district bonds, taxes, and bond-related projects.</w:t>
      </w:r>
    </w:p>
    <w:p w:rsidR="006C26BE" w:rsidRPr="0029462E" w:rsidRDefault="006C26BE" w:rsidP="006C26BE">
      <w:pPr>
        <w:spacing w:after="0" w:line="240" w:lineRule="auto"/>
        <w:jc w:val="both"/>
        <w:rPr>
          <w:rFonts w:eastAsia="Times New Roman" w:cs="Times New Roman"/>
          <w:szCs w:val="24"/>
        </w:rPr>
      </w:pPr>
    </w:p>
    <w:p w:rsidR="006C26BE" w:rsidRPr="005C2A78" w:rsidRDefault="006C26BE" w:rsidP="006C26BE">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C2F0C60B329148208CCED19884128C59"/>
          </w:placeholder>
        </w:sdtPr>
        <w:sdtContent>
          <w:r>
            <w:rPr>
              <w:rFonts w:eastAsia="Times New Roman" w:cs="Times New Roman"/>
              <w:b/>
              <w:szCs w:val="24"/>
              <w:u w:val="single"/>
            </w:rPr>
            <w:t>RULEMAKING AUTHORITY</w:t>
          </w:r>
        </w:sdtContent>
      </w:sdt>
    </w:p>
    <w:p w:rsidR="006C26BE" w:rsidRPr="006529C4" w:rsidRDefault="006C26BE" w:rsidP="006C26BE">
      <w:pPr>
        <w:spacing w:after="0" w:line="240" w:lineRule="auto"/>
        <w:jc w:val="both"/>
        <w:rPr>
          <w:rFonts w:cs="Times New Roman"/>
          <w:szCs w:val="24"/>
        </w:rPr>
      </w:pPr>
    </w:p>
    <w:p w:rsidR="006C26BE" w:rsidRPr="006529C4" w:rsidRDefault="006C26BE" w:rsidP="006C26BE">
      <w:pPr>
        <w:spacing w:after="0" w:line="240" w:lineRule="auto"/>
        <w:jc w:val="both"/>
        <w:rPr>
          <w:rFonts w:cs="Times New Roman"/>
          <w:szCs w:val="24"/>
        </w:rPr>
      </w:pPr>
      <w:r>
        <w:rPr>
          <w:rFonts w:cs="Times New Roman"/>
          <w:szCs w:val="24"/>
        </w:rPr>
        <w:t>Rulemaking authority is expressly granted to the commissioner of education in SECTION 1 (Section 45.114, Education Code) of this bill.</w:t>
      </w:r>
    </w:p>
    <w:p w:rsidR="006C26BE" w:rsidRPr="006529C4" w:rsidRDefault="006C26BE" w:rsidP="006C26BE">
      <w:pPr>
        <w:spacing w:after="0" w:line="240" w:lineRule="auto"/>
        <w:jc w:val="both"/>
        <w:rPr>
          <w:rFonts w:cs="Times New Roman"/>
          <w:szCs w:val="24"/>
        </w:rPr>
      </w:pPr>
    </w:p>
    <w:p w:rsidR="006C26BE" w:rsidRPr="005C2A78" w:rsidRDefault="006C26BE" w:rsidP="006C26BE">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2966994BF11B4802B8E5335F3DE2C336"/>
          </w:placeholder>
        </w:sdtPr>
        <w:sdtContent>
          <w:r>
            <w:rPr>
              <w:rFonts w:eastAsia="Times New Roman" w:cs="Times New Roman"/>
              <w:b/>
              <w:szCs w:val="24"/>
              <w:u w:val="single"/>
            </w:rPr>
            <w:t>SECTION BY SECTION ANALYSIS</w:t>
          </w:r>
        </w:sdtContent>
      </w:sdt>
    </w:p>
    <w:p w:rsidR="006C26BE" w:rsidRPr="005C2A78" w:rsidRDefault="006C26BE" w:rsidP="006C26BE">
      <w:pPr>
        <w:spacing w:after="0" w:line="240" w:lineRule="auto"/>
        <w:jc w:val="both"/>
        <w:rPr>
          <w:rFonts w:eastAsia="Times New Roman" w:cs="Times New Roman"/>
          <w:szCs w:val="24"/>
        </w:rPr>
      </w:pPr>
    </w:p>
    <w:p w:rsidR="006C26BE" w:rsidRDefault="006C26BE" w:rsidP="006C26BE">
      <w:pPr>
        <w:spacing w:after="0" w:line="240" w:lineRule="auto"/>
        <w:jc w:val="both"/>
        <w:rPr>
          <w:rFonts w:eastAsia="Times New Roman" w:cs="Times New Roman"/>
          <w:szCs w:val="24"/>
        </w:rPr>
      </w:pPr>
      <w:r w:rsidRPr="005C2A78">
        <w:rPr>
          <w:rFonts w:eastAsia="Times New Roman" w:cs="Times New Roman"/>
          <w:szCs w:val="24"/>
        </w:rPr>
        <w:t>SECTION 1.</w:t>
      </w:r>
      <w:r>
        <w:rPr>
          <w:rFonts w:eastAsia="Times New Roman" w:cs="Times New Roman"/>
          <w:szCs w:val="24"/>
        </w:rPr>
        <w:t xml:space="preserve"> Amends Subchapter E, Chapter 45, Education Code, by adding Section 45.114, as follows:</w:t>
      </w:r>
    </w:p>
    <w:p w:rsidR="006C26BE" w:rsidRDefault="006C26BE" w:rsidP="006C26BE">
      <w:pPr>
        <w:spacing w:after="0" w:line="240" w:lineRule="auto"/>
        <w:jc w:val="both"/>
        <w:rPr>
          <w:rFonts w:eastAsia="Times New Roman" w:cs="Times New Roman"/>
          <w:szCs w:val="24"/>
        </w:rPr>
      </w:pPr>
    </w:p>
    <w:p w:rsidR="006C26BE" w:rsidRDefault="006C26BE" w:rsidP="006C26BE">
      <w:pPr>
        <w:spacing w:after="0" w:line="240" w:lineRule="auto"/>
        <w:ind w:left="720"/>
        <w:jc w:val="both"/>
        <w:rPr>
          <w:rFonts w:eastAsia="Times New Roman" w:cs="Times New Roman"/>
          <w:szCs w:val="24"/>
        </w:rPr>
      </w:pPr>
      <w:r>
        <w:rPr>
          <w:rFonts w:eastAsia="Times New Roman" w:cs="Times New Roman"/>
          <w:szCs w:val="24"/>
        </w:rPr>
        <w:t>Sec. 45.114. BOND, TAX, AND PROJECT DATABASE. (a) Defines "bond," "database," and "maintenance tax."</w:t>
      </w:r>
    </w:p>
    <w:p w:rsidR="006C26BE" w:rsidRDefault="006C26BE" w:rsidP="006C26BE">
      <w:pPr>
        <w:spacing w:after="0" w:line="240" w:lineRule="auto"/>
        <w:ind w:left="720"/>
        <w:jc w:val="both"/>
        <w:rPr>
          <w:rFonts w:eastAsia="Times New Roman" w:cs="Times New Roman"/>
          <w:szCs w:val="24"/>
        </w:rPr>
      </w:pPr>
    </w:p>
    <w:p w:rsidR="006C26BE" w:rsidRDefault="006C26BE" w:rsidP="006C26BE">
      <w:pPr>
        <w:spacing w:after="0" w:line="240" w:lineRule="auto"/>
        <w:ind w:left="1440"/>
        <w:jc w:val="both"/>
        <w:rPr>
          <w:rFonts w:eastAsia="Times New Roman" w:cs="Times New Roman"/>
          <w:szCs w:val="24"/>
        </w:rPr>
      </w:pPr>
      <w:r>
        <w:rPr>
          <w:rFonts w:eastAsia="Times New Roman" w:cs="Times New Roman"/>
          <w:szCs w:val="24"/>
        </w:rPr>
        <w:t>(b) Requires the Texas Education Agency (TEA) to develop and maintain a database that includes current information regarding school district bonds, taxes, and bond-related projects, including:</w:t>
      </w:r>
    </w:p>
    <w:p w:rsidR="006C26BE" w:rsidRDefault="006C26BE" w:rsidP="006C26BE">
      <w:pPr>
        <w:spacing w:after="0" w:line="240" w:lineRule="auto"/>
        <w:ind w:left="1440"/>
        <w:jc w:val="both"/>
        <w:rPr>
          <w:rFonts w:eastAsia="Times New Roman" w:cs="Times New Roman"/>
          <w:szCs w:val="24"/>
        </w:rPr>
      </w:pPr>
    </w:p>
    <w:p w:rsidR="006C26BE" w:rsidRDefault="006C26BE" w:rsidP="006C26BE">
      <w:pPr>
        <w:spacing w:after="0" w:line="240" w:lineRule="auto"/>
        <w:ind w:left="2160"/>
        <w:jc w:val="both"/>
        <w:rPr>
          <w:rFonts w:eastAsia="Times New Roman" w:cs="Times New Roman"/>
          <w:szCs w:val="24"/>
        </w:rPr>
      </w:pPr>
      <w:r>
        <w:rPr>
          <w:rFonts w:eastAsia="Times New Roman" w:cs="Times New Roman"/>
          <w:szCs w:val="24"/>
        </w:rPr>
        <w:t xml:space="preserve">(1) certain information for each bond issued or proposed by a school district; </w:t>
      </w:r>
    </w:p>
    <w:p w:rsidR="006C26BE" w:rsidRDefault="006C26BE" w:rsidP="006C26BE">
      <w:pPr>
        <w:spacing w:after="0" w:line="240" w:lineRule="auto"/>
        <w:ind w:left="2160"/>
        <w:jc w:val="both"/>
        <w:rPr>
          <w:rFonts w:eastAsia="Times New Roman" w:cs="Times New Roman"/>
          <w:szCs w:val="24"/>
        </w:rPr>
      </w:pPr>
    </w:p>
    <w:p w:rsidR="006C26BE" w:rsidRDefault="006C26BE" w:rsidP="006C26BE">
      <w:pPr>
        <w:spacing w:after="0" w:line="240" w:lineRule="auto"/>
        <w:ind w:left="2160"/>
        <w:jc w:val="both"/>
        <w:rPr>
          <w:rFonts w:eastAsia="Times New Roman" w:cs="Times New Roman"/>
          <w:szCs w:val="24"/>
        </w:rPr>
      </w:pPr>
      <w:r>
        <w:rPr>
          <w:rFonts w:eastAsia="Times New Roman" w:cs="Times New Roman"/>
          <w:szCs w:val="24"/>
        </w:rPr>
        <w:t xml:space="preserve">(2) certain information for maintenance taxes that have been levied or proposed by a school district; </w:t>
      </w:r>
    </w:p>
    <w:p w:rsidR="006C26BE" w:rsidRDefault="006C26BE" w:rsidP="006C26BE">
      <w:pPr>
        <w:spacing w:after="0" w:line="240" w:lineRule="auto"/>
        <w:ind w:left="2160"/>
        <w:jc w:val="both"/>
        <w:rPr>
          <w:rFonts w:eastAsia="Times New Roman" w:cs="Times New Roman"/>
          <w:szCs w:val="24"/>
        </w:rPr>
      </w:pPr>
    </w:p>
    <w:p w:rsidR="006C26BE" w:rsidRDefault="006C26BE" w:rsidP="006C26BE">
      <w:pPr>
        <w:spacing w:after="0" w:line="240" w:lineRule="auto"/>
        <w:ind w:left="2160"/>
        <w:jc w:val="both"/>
        <w:rPr>
          <w:rFonts w:eastAsia="Times New Roman" w:cs="Times New Roman"/>
          <w:szCs w:val="24"/>
        </w:rPr>
      </w:pPr>
      <w:r>
        <w:rPr>
          <w:rFonts w:eastAsia="Times New Roman" w:cs="Times New Roman"/>
          <w:szCs w:val="24"/>
        </w:rPr>
        <w:t xml:space="preserve">(3) the results of any election held under Section 26.08 (Automatic Election to Approve Tax Rate of School District), Tax Code, including the ad valorem tax rate proposed by the school district for purposes of the election; </w:t>
      </w:r>
    </w:p>
    <w:p w:rsidR="006C26BE" w:rsidRDefault="006C26BE" w:rsidP="006C26BE">
      <w:pPr>
        <w:spacing w:after="0" w:line="240" w:lineRule="auto"/>
        <w:ind w:left="2160"/>
        <w:jc w:val="both"/>
        <w:rPr>
          <w:rFonts w:eastAsia="Times New Roman" w:cs="Times New Roman"/>
          <w:szCs w:val="24"/>
        </w:rPr>
      </w:pPr>
    </w:p>
    <w:p w:rsidR="006C26BE" w:rsidRDefault="006C26BE" w:rsidP="006C26BE">
      <w:pPr>
        <w:spacing w:after="0" w:line="240" w:lineRule="auto"/>
        <w:ind w:left="2160"/>
        <w:jc w:val="both"/>
        <w:rPr>
          <w:rFonts w:eastAsia="Times New Roman" w:cs="Times New Roman"/>
          <w:szCs w:val="24"/>
        </w:rPr>
      </w:pPr>
      <w:r>
        <w:rPr>
          <w:rFonts w:eastAsia="Times New Roman" w:cs="Times New Roman"/>
          <w:szCs w:val="24"/>
        </w:rPr>
        <w:t>(4) a report generation function to allow TEA to generate reports of the information described by Subdivisions (1) and (2) for each school district, disaggregated by geographic areas; and</w:t>
      </w:r>
    </w:p>
    <w:p w:rsidR="006C26BE" w:rsidRDefault="006C26BE" w:rsidP="006C26BE">
      <w:pPr>
        <w:spacing w:after="0" w:line="240" w:lineRule="auto"/>
        <w:ind w:left="2160"/>
        <w:jc w:val="both"/>
        <w:rPr>
          <w:rFonts w:eastAsia="Times New Roman" w:cs="Times New Roman"/>
          <w:szCs w:val="24"/>
        </w:rPr>
      </w:pPr>
    </w:p>
    <w:p w:rsidR="006C26BE" w:rsidRDefault="006C26BE" w:rsidP="006C26BE">
      <w:pPr>
        <w:spacing w:after="0" w:line="240" w:lineRule="auto"/>
        <w:ind w:left="2160"/>
        <w:jc w:val="both"/>
        <w:rPr>
          <w:rFonts w:eastAsia="Times New Roman" w:cs="Times New Roman"/>
          <w:szCs w:val="24"/>
        </w:rPr>
      </w:pPr>
      <w:r>
        <w:rPr>
          <w:rFonts w:eastAsia="Times New Roman" w:cs="Times New Roman"/>
          <w:szCs w:val="24"/>
        </w:rPr>
        <w:t>(5) a function that allows for the proposal of updates or corrections to the information included in the database.</w:t>
      </w:r>
    </w:p>
    <w:p w:rsidR="006C26BE" w:rsidRDefault="006C26BE" w:rsidP="006C26BE">
      <w:pPr>
        <w:spacing w:after="0" w:line="240" w:lineRule="auto"/>
        <w:ind w:left="2160"/>
        <w:jc w:val="both"/>
        <w:rPr>
          <w:rFonts w:eastAsia="Times New Roman" w:cs="Times New Roman"/>
          <w:szCs w:val="24"/>
        </w:rPr>
      </w:pPr>
    </w:p>
    <w:p w:rsidR="006C26BE" w:rsidRDefault="006C26BE" w:rsidP="006C26BE">
      <w:pPr>
        <w:spacing w:after="0" w:line="240" w:lineRule="auto"/>
        <w:ind w:left="1440"/>
        <w:jc w:val="both"/>
        <w:rPr>
          <w:rFonts w:eastAsia="Times New Roman" w:cs="Times New Roman"/>
          <w:szCs w:val="24"/>
        </w:rPr>
      </w:pPr>
      <w:r>
        <w:rPr>
          <w:rFonts w:eastAsia="Times New Roman" w:cs="Times New Roman"/>
          <w:szCs w:val="24"/>
        </w:rPr>
        <w:t xml:space="preserve">(c) Requires a school district to provide TEA with the information described by Subsections (b)(1) through (3) and any other information requested by TEA for the purpose of maintaining the database established under this section. </w:t>
      </w:r>
    </w:p>
    <w:p w:rsidR="006C26BE" w:rsidRDefault="006C26BE" w:rsidP="006C26BE">
      <w:pPr>
        <w:spacing w:after="0" w:line="240" w:lineRule="auto"/>
        <w:ind w:left="1440"/>
        <w:jc w:val="both"/>
        <w:rPr>
          <w:rFonts w:eastAsia="Times New Roman" w:cs="Times New Roman"/>
          <w:szCs w:val="24"/>
        </w:rPr>
      </w:pPr>
    </w:p>
    <w:p w:rsidR="006C26BE" w:rsidRDefault="006C26BE" w:rsidP="006C26BE">
      <w:pPr>
        <w:spacing w:after="0" w:line="240" w:lineRule="auto"/>
        <w:ind w:left="1440"/>
        <w:jc w:val="both"/>
        <w:rPr>
          <w:rFonts w:eastAsia="Times New Roman" w:cs="Times New Roman"/>
          <w:szCs w:val="24"/>
        </w:rPr>
      </w:pPr>
      <w:r>
        <w:rPr>
          <w:rFonts w:eastAsia="Times New Roman" w:cs="Times New Roman"/>
          <w:szCs w:val="24"/>
        </w:rPr>
        <w:t xml:space="preserve">(d) Authorizes TEA to contract with a third party as necessary for the development or maintenance of the database under this section. </w:t>
      </w:r>
    </w:p>
    <w:p w:rsidR="006C26BE" w:rsidRDefault="006C26BE" w:rsidP="006C26BE">
      <w:pPr>
        <w:spacing w:after="0" w:line="240" w:lineRule="auto"/>
        <w:ind w:left="1440"/>
        <w:jc w:val="both"/>
        <w:rPr>
          <w:rFonts w:eastAsia="Times New Roman" w:cs="Times New Roman"/>
          <w:szCs w:val="24"/>
        </w:rPr>
      </w:pPr>
    </w:p>
    <w:p w:rsidR="006C26BE" w:rsidRPr="005C2A78" w:rsidRDefault="006C26BE" w:rsidP="006C26BE">
      <w:pPr>
        <w:spacing w:after="0" w:line="240" w:lineRule="auto"/>
        <w:ind w:left="1440"/>
        <w:jc w:val="both"/>
        <w:rPr>
          <w:rFonts w:eastAsia="Times New Roman" w:cs="Times New Roman"/>
          <w:szCs w:val="24"/>
        </w:rPr>
      </w:pPr>
      <w:r>
        <w:rPr>
          <w:rFonts w:eastAsia="Times New Roman" w:cs="Times New Roman"/>
          <w:szCs w:val="24"/>
        </w:rPr>
        <w:t xml:space="preserve">(e) Authorizes the commissioner of education to adopt rules as necessary to implement this section. </w:t>
      </w:r>
    </w:p>
    <w:p w:rsidR="006C26BE" w:rsidRPr="005C2A78" w:rsidRDefault="006C26BE" w:rsidP="006C26BE">
      <w:pPr>
        <w:spacing w:after="0" w:line="240" w:lineRule="auto"/>
        <w:jc w:val="both"/>
        <w:rPr>
          <w:rFonts w:eastAsia="Times New Roman" w:cs="Times New Roman"/>
          <w:szCs w:val="24"/>
        </w:rPr>
      </w:pPr>
    </w:p>
    <w:p w:rsidR="006C26BE" w:rsidRPr="00C8671F" w:rsidRDefault="006C26BE" w:rsidP="006C26BE">
      <w:pPr>
        <w:spacing w:after="0" w:line="240" w:lineRule="auto"/>
        <w:jc w:val="both"/>
        <w:rPr>
          <w:rFonts w:eastAsia="Times New Roman" w:cs="Times New Roman"/>
          <w:szCs w:val="24"/>
        </w:rPr>
      </w:pPr>
      <w:r w:rsidRPr="005C2A78">
        <w:rPr>
          <w:rFonts w:eastAsia="Times New Roman" w:cs="Times New Roman"/>
          <w:szCs w:val="24"/>
        </w:rPr>
        <w:t>SECTION 2.</w:t>
      </w:r>
      <w:r>
        <w:rPr>
          <w:rFonts w:eastAsia="Times New Roman" w:cs="Times New Roman"/>
          <w:szCs w:val="24"/>
        </w:rPr>
        <w:t xml:space="preserve"> Effective date: September 1, 2025. </w:t>
      </w:r>
    </w:p>
    <w:sectPr w:rsidR="006C26BE" w:rsidRPr="00C8671F"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213DB8" w:rsidRDefault="00213DB8" w:rsidP="000F1DF9">
      <w:pPr>
        <w:spacing w:after="0" w:line="240" w:lineRule="auto"/>
      </w:pPr>
      <w:r>
        <w:separator/>
      </w:r>
    </w:p>
  </w:endnote>
  <w:endnote w:type="continuationSeparator" w:id="0">
    <w:p w:rsidR="00213DB8" w:rsidRDefault="00213DB8"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213DB8"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6C26BE">
                <w:rPr>
                  <w:sz w:val="20"/>
                  <w:szCs w:val="20"/>
                </w:rPr>
                <w:t>SGM</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6C26BE">
                <w:rPr>
                  <w:sz w:val="20"/>
                  <w:szCs w:val="20"/>
                </w:rPr>
                <w:t>S.B. 843</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6C26BE">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213DB8"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213DB8" w:rsidRDefault="00213DB8" w:rsidP="000F1DF9">
      <w:pPr>
        <w:spacing w:after="0" w:line="240" w:lineRule="auto"/>
      </w:pPr>
      <w:r>
        <w:separator/>
      </w:r>
    </w:p>
  </w:footnote>
  <w:footnote w:type="continuationSeparator" w:id="0">
    <w:p w:rsidR="00213DB8" w:rsidRDefault="00213DB8"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E552E"/>
    <w:rsid w:val="000F1DF9"/>
    <w:rsid w:val="00213DB8"/>
    <w:rsid w:val="002355A9"/>
    <w:rsid w:val="00257C49"/>
    <w:rsid w:val="00305C27"/>
    <w:rsid w:val="00330BDA"/>
    <w:rsid w:val="0034346C"/>
    <w:rsid w:val="00376DD2"/>
    <w:rsid w:val="00382704"/>
    <w:rsid w:val="003A2368"/>
    <w:rsid w:val="003D3676"/>
    <w:rsid w:val="00404760"/>
    <w:rsid w:val="0045110C"/>
    <w:rsid w:val="00503AD0"/>
    <w:rsid w:val="005320AA"/>
    <w:rsid w:val="00544B9F"/>
    <w:rsid w:val="00585C31"/>
    <w:rsid w:val="005A7918"/>
    <w:rsid w:val="005E0AC7"/>
    <w:rsid w:val="005F46D7"/>
    <w:rsid w:val="00605CA0"/>
    <w:rsid w:val="006529C4"/>
    <w:rsid w:val="006C26BE"/>
    <w:rsid w:val="006D756B"/>
    <w:rsid w:val="00774EC7"/>
    <w:rsid w:val="0082067B"/>
    <w:rsid w:val="00833061"/>
    <w:rsid w:val="008A6859"/>
    <w:rsid w:val="0093341F"/>
    <w:rsid w:val="009562E3"/>
    <w:rsid w:val="00986E9F"/>
    <w:rsid w:val="00A21C08"/>
    <w:rsid w:val="00AE3F44"/>
    <w:rsid w:val="00B43543"/>
    <w:rsid w:val="00B53F07"/>
    <w:rsid w:val="00B97023"/>
    <w:rsid w:val="00BC7495"/>
    <w:rsid w:val="00BD0CEE"/>
    <w:rsid w:val="00BE4852"/>
    <w:rsid w:val="00C04606"/>
    <w:rsid w:val="00C10A08"/>
    <w:rsid w:val="00C43D01"/>
    <w:rsid w:val="00C65088"/>
    <w:rsid w:val="00C8671F"/>
    <w:rsid w:val="00CC3D4A"/>
    <w:rsid w:val="00D11363"/>
    <w:rsid w:val="00D70925"/>
    <w:rsid w:val="00DB48D8"/>
    <w:rsid w:val="00E036F8"/>
    <w:rsid w:val="00E10F50"/>
    <w:rsid w:val="00E23091"/>
    <w:rsid w:val="00E32B14"/>
    <w:rsid w:val="00E46194"/>
    <w:rsid w:val="00EE2AD8"/>
    <w:rsid w:val="00F3091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2E0D4F"/>
  <w15:docId w15:val="{678B610E-1235-4320-90B0-0D410BC794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semiHidden/>
    <w:unhideWhenUsed/>
    <w:rsid w:val="006C26BE"/>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151173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17096B6478564A8B92BC90232C59BC64"/>
        <w:category>
          <w:name w:val="General"/>
          <w:gallery w:val="placeholder"/>
        </w:category>
        <w:types>
          <w:type w:val="bbPlcHdr"/>
        </w:types>
        <w:behaviors>
          <w:behavior w:val="content"/>
        </w:behaviors>
        <w:guid w:val="{C03275A2-DB3C-4E0D-A26B-2ECA9FEB7BC6}"/>
      </w:docPartPr>
      <w:docPartBody>
        <w:p w:rsidR="00383C8D" w:rsidRDefault="00383C8D"/>
      </w:docPartBody>
    </w:docPart>
    <w:docPart>
      <w:docPartPr>
        <w:name w:val="B4C065A66181458F871D57E448527CFC"/>
        <w:category>
          <w:name w:val="General"/>
          <w:gallery w:val="placeholder"/>
        </w:category>
        <w:types>
          <w:type w:val="bbPlcHdr"/>
        </w:types>
        <w:behaviors>
          <w:behavior w:val="content"/>
        </w:behaviors>
        <w:guid w:val="{DDFB41A1-8C93-4E64-A59E-C80ECD507B41}"/>
      </w:docPartPr>
      <w:docPartBody>
        <w:p w:rsidR="00383C8D" w:rsidRDefault="00383C8D"/>
      </w:docPartBody>
    </w:docPart>
    <w:docPart>
      <w:docPartPr>
        <w:name w:val="9B8EC528C37F4D66A1A5C7529D35E067"/>
        <w:category>
          <w:name w:val="General"/>
          <w:gallery w:val="placeholder"/>
        </w:category>
        <w:types>
          <w:type w:val="bbPlcHdr"/>
        </w:types>
        <w:behaviors>
          <w:behavior w:val="content"/>
        </w:behaviors>
        <w:guid w:val="{CAA22B92-9C83-40BA-9018-A9979625D863}"/>
      </w:docPartPr>
      <w:docPartBody>
        <w:p w:rsidR="00383C8D" w:rsidRDefault="00383C8D"/>
      </w:docPartBody>
    </w:docPart>
    <w:docPart>
      <w:docPartPr>
        <w:name w:val="03C4C2D61F0D4A5CAFAB55C3C312CBE1"/>
        <w:category>
          <w:name w:val="General"/>
          <w:gallery w:val="placeholder"/>
        </w:category>
        <w:types>
          <w:type w:val="bbPlcHdr"/>
        </w:types>
        <w:behaviors>
          <w:behavior w:val="content"/>
        </w:behaviors>
        <w:guid w:val="{933744D1-FFBC-4E27-9C79-E29EB5F9B670}"/>
      </w:docPartPr>
      <w:docPartBody>
        <w:p w:rsidR="00383C8D" w:rsidRDefault="00383C8D"/>
      </w:docPartBody>
    </w:docPart>
    <w:docPart>
      <w:docPartPr>
        <w:name w:val="46D1B6716138479B9865185C9673D03A"/>
        <w:category>
          <w:name w:val="General"/>
          <w:gallery w:val="placeholder"/>
        </w:category>
        <w:types>
          <w:type w:val="bbPlcHdr"/>
        </w:types>
        <w:behaviors>
          <w:behavior w:val="content"/>
        </w:behaviors>
        <w:guid w:val="{2FF05F53-F014-4FA1-A13E-15AF70CC1A33}"/>
      </w:docPartPr>
      <w:docPartBody>
        <w:p w:rsidR="00383C8D" w:rsidRDefault="00383C8D"/>
      </w:docPartBody>
    </w:docPart>
    <w:docPart>
      <w:docPartPr>
        <w:name w:val="8203BE7F309146F8BC24347469017DEE"/>
        <w:category>
          <w:name w:val="General"/>
          <w:gallery w:val="placeholder"/>
        </w:category>
        <w:types>
          <w:type w:val="bbPlcHdr"/>
        </w:types>
        <w:behaviors>
          <w:behavior w:val="content"/>
        </w:behaviors>
        <w:guid w:val="{6BF36E7C-B49E-4003-97AF-4C2B834D6B66}"/>
      </w:docPartPr>
      <w:docPartBody>
        <w:p w:rsidR="00383C8D" w:rsidRDefault="00383C8D"/>
      </w:docPartBody>
    </w:docPart>
    <w:docPart>
      <w:docPartPr>
        <w:name w:val="6AD84B5794E24ADFBF481370E5CB0096"/>
        <w:category>
          <w:name w:val="General"/>
          <w:gallery w:val="placeholder"/>
        </w:category>
        <w:types>
          <w:type w:val="bbPlcHdr"/>
        </w:types>
        <w:behaviors>
          <w:behavior w:val="content"/>
        </w:behaviors>
        <w:guid w:val="{85058631-A1D0-456E-8DE8-46AE4ADEC8DA}"/>
      </w:docPartPr>
      <w:docPartBody>
        <w:p w:rsidR="00383C8D" w:rsidRDefault="00383C8D"/>
      </w:docPartBody>
    </w:docPart>
    <w:docPart>
      <w:docPartPr>
        <w:name w:val="EF07571B45314EEEB8E1223F6AC7747E"/>
        <w:category>
          <w:name w:val="General"/>
          <w:gallery w:val="placeholder"/>
        </w:category>
        <w:types>
          <w:type w:val="bbPlcHdr"/>
        </w:types>
        <w:behaviors>
          <w:behavior w:val="content"/>
        </w:behaviors>
        <w:guid w:val="{ADCEB5E6-3749-42D4-A433-59D78F061AFA}"/>
      </w:docPartPr>
      <w:docPartBody>
        <w:p w:rsidR="00383C8D" w:rsidRDefault="00383C8D"/>
      </w:docPartBody>
    </w:docPart>
    <w:docPart>
      <w:docPartPr>
        <w:name w:val="DA3F6C47053848D5A0A6CF828434344E"/>
        <w:category>
          <w:name w:val="General"/>
          <w:gallery w:val="placeholder"/>
        </w:category>
        <w:types>
          <w:type w:val="bbPlcHdr"/>
        </w:types>
        <w:behaviors>
          <w:behavior w:val="content"/>
        </w:behaviors>
        <w:guid w:val="{0686FA5F-DDDB-48A0-85C8-D965A93D0F79}"/>
      </w:docPartPr>
      <w:docPartBody>
        <w:p w:rsidR="00383C8D" w:rsidRDefault="00383C8D"/>
      </w:docPartBody>
    </w:docPart>
    <w:docPart>
      <w:docPartPr>
        <w:name w:val="E43EE30EA90E496FA01FFCBD0E2DB573"/>
        <w:category>
          <w:name w:val="General"/>
          <w:gallery w:val="placeholder"/>
        </w:category>
        <w:types>
          <w:type w:val="bbPlcHdr"/>
        </w:types>
        <w:behaviors>
          <w:behavior w:val="content"/>
        </w:behaviors>
        <w:guid w:val="{49E7DDAA-648C-4301-B41F-42415824188A}"/>
      </w:docPartPr>
      <w:docPartBody>
        <w:p w:rsidR="00383C8D" w:rsidRDefault="00E619A1" w:rsidP="00E619A1">
          <w:pPr>
            <w:pStyle w:val="E43EE30EA90E496FA01FFCBD0E2DB573"/>
          </w:pPr>
          <w:r w:rsidRPr="00A30DD1">
            <w:rPr>
              <w:rStyle w:val="PlaceholderText"/>
            </w:rPr>
            <w:t>Click here to enter a date.</w:t>
          </w:r>
        </w:p>
      </w:docPartBody>
    </w:docPart>
    <w:docPart>
      <w:docPartPr>
        <w:name w:val="467EEA1476FC40B6A006D5B1D5A09269"/>
        <w:category>
          <w:name w:val="General"/>
          <w:gallery w:val="placeholder"/>
        </w:category>
        <w:types>
          <w:type w:val="bbPlcHdr"/>
        </w:types>
        <w:behaviors>
          <w:behavior w:val="content"/>
        </w:behaviors>
        <w:guid w:val="{D8B9ADD2-61B6-4EA5-A13F-3B2CB02D604F}"/>
      </w:docPartPr>
      <w:docPartBody>
        <w:p w:rsidR="00383C8D" w:rsidRDefault="00383C8D"/>
      </w:docPartBody>
    </w:docPart>
    <w:docPart>
      <w:docPartPr>
        <w:name w:val="B9924C205F5C428EA8672A41BFF92318"/>
        <w:category>
          <w:name w:val="General"/>
          <w:gallery w:val="placeholder"/>
        </w:category>
        <w:types>
          <w:type w:val="bbPlcHdr"/>
        </w:types>
        <w:behaviors>
          <w:behavior w:val="content"/>
        </w:behaviors>
        <w:guid w:val="{42EEC62D-B23B-4F79-98D7-BE6AC787A6A0}"/>
      </w:docPartPr>
      <w:docPartBody>
        <w:p w:rsidR="00383C8D" w:rsidRDefault="00383C8D"/>
      </w:docPartBody>
    </w:docPart>
    <w:docPart>
      <w:docPartPr>
        <w:name w:val="6167A848A6594F5EB9BED6D4F3CC60AE"/>
        <w:category>
          <w:name w:val="General"/>
          <w:gallery w:val="placeholder"/>
        </w:category>
        <w:types>
          <w:type w:val="bbPlcHdr"/>
        </w:types>
        <w:behaviors>
          <w:behavior w:val="content"/>
        </w:behaviors>
        <w:guid w:val="{76B3DDE0-9142-402C-95B9-14CFB5587A54}"/>
      </w:docPartPr>
      <w:docPartBody>
        <w:p w:rsidR="00383C8D" w:rsidRDefault="00E619A1" w:rsidP="00E619A1">
          <w:pPr>
            <w:pStyle w:val="6167A848A6594F5EB9BED6D4F3CC60AE"/>
          </w:pPr>
          <w:r>
            <w:rPr>
              <w:rFonts w:eastAsia="Times New Roman" w:cs="Times New Roman"/>
              <w:bCs/>
            </w:rPr>
            <w:t xml:space="preserve"> </w:t>
          </w:r>
        </w:p>
      </w:docPartBody>
    </w:docPart>
    <w:docPart>
      <w:docPartPr>
        <w:name w:val="C2F0C60B329148208CCED19884128C59"/>
        <w:category>
          <w:name w:val="General"/>
          <w:gallery w:val="placeholder"/>
        </w:category>
        <w:types>
          <w:type w:val="bbPlcHdr"/>
        </w:types>
        <w:behaviors>
          <w:behavior w:val="content"/>
        </w:behaviors>
        <w:guid w:val="{C6CAB959-B981-4B09-AE52-1702BF8C4674}"/>
      </w:docPartPr>
      <w:docPartBody>
        <w:p w:rsidR="00383C8D" w:rsidRDefault="00383C8D"/>
      </w:docPartBody>
    </w:docPart>
    <w:docPart>
      <w:docPartPr>
        <w:name w:val="2966994BF11B4802B8E5335F3DE2C336"/>
        <w:category>
          <w:name w:val="General"/>
          <w:gallery w:val="placeholder"/>
        </w:category>
        <w:types>
          <w:type w:val="bbPlcHdr"/>
        </w:types>
        <w:behaviors>
          <w:behavior w:val="content"/>
        </w:behaviors>
        <w:guid w:val="{5009B5E3-D14D-43B3-8EA2-BDDDBF5DE55C}"/>
      </w:docPartPr>
      <w:docPartBody>
        <w:p w:rsidR="00383C8D" w:rsidRDefault="00383C8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11267B"/>
    <w:rsid w:val="001135F3"/>
    <w:rsid w:val="001C5F26"/>
    <w:rsid w:val="001E7483"/>
    <w:rsid w:val="00280096"/>
    <w:rsid w:val="00290C4E"/>
    <w:rsid w:val="002A4665"/>
    <w:rsid w:val="002A5E86"/>
    <w:rsid w:val="002F07B9"/>
    <w:rsid w:val="0032359E"/>
    <w:rsid w:val="00330290"/>
    <w:rsid w:val="00383C8D"/>
    <w:rsid w:val="004816E8"/>
    <w:rsid w:val="00493D6D"/>
    <w:rsid w:val="00576003"/>
    <w:rsid w:val="005B408E"/>
    <w:rsid w:val="005D31F2"/>
    <w:rsid w:val="00635291"/>
    <w:rsid w:val="006959CC"/>
    <w:rsid w:val="00696675"/>
    <w:rsid w:val="006B0016"/>
    <w:rsid w:val="008C55F7"/>
    <w:rsid w:val="0090598B"/>
    <w:rsid w:val="00984D6C"/>
    <w:rsid w:val="00A21C08"/>
    <w:rsid w:val="00A54AD6"/>
    <w:rsid w:val="00A57564"/>
    <w:rsid w:val="00B252A4"/>
    <w:rsid w:val="00B5530B"/>
    <w:rsid w:val="00C129E8"/>
    <w:rsid w:val="00C968BA"/>
    <w:rsid w:val="00D63E87"/>
    <w:rsid w:val="00D705C9"/>
    <w:rsid w:val="00E11D0C"/>
    <w:rsid w:val="00E35A8C"/>
    <w:rsid w:val="00E619A1"/>
    <w:rsid w:val="00E65C8A"/>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619A1"/>
    <w:rPr>
      <w:color w:val="808080"/>
    </w:rPr>
  </w:style>
  <w:style w:type="paragraph" w:customStyle="1" w:styleId="E43EE30EA90E496FA01FFCBD0E2DB573">
    <w:name w:val="E43EE30EA90E496FA01FFCBD0E2DB573"/>
    <w:rsid w:val="00E619A1"/>
    <w:pPr>
      <w:spacing w:after="160" w:line="278" w:lineRule="auto"/>
    </w:pPr>
    <w:rPr>
      <w:kern w:val="2"/>
      <w:sz w:val="24"/>
      <w:szCs w:val="24"/>
      <w14:ligatures w14:val="standardContextual"/>
    </w:rPr>
  </w:style>
  <w:style w:type="paragraph" w:customStyle="1" w:styleId="6167A848A6594F5EB9BED6D4F3CC60AE">
    <w:name w:val="6167A848A6594F5EB9BED6D4F3CC60AE"/>
    <w:rsid w:val="00E619A1"/>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dm:cachedDataManifest xmlns:cdm="http://schemas.microsoft.com/2004/VisualStudio/Tools/Applications/CachedDataManifest.xsd" cdm:revision="1"/>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customXml/itemProps2.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5690</TotalTime>
  <Pages>1</Pages>
  <Words>496</Words>
  <Characters>2829</Characters>
  <Application>Microsoft Office Word</Application>
  <DocSecurity>0</DocSecurity>
  <Lines>23</Lines>
  <Paragraphs>6</Paragraphs>
  <ScaleCrop>false</ScaleCrop>
  <Company>Texas Legislative Council</Company>
  <LinksUpToDate>false</LinksUpToDate>
  <CharactersWithSpaces>3319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Sidney McKeand</cp:lastModifiedBy>
  <cp:revision>161</cp:revision>
  <dcterms:created xsi:type="dcterms:W3CDTF">2015-05-29T14:24:00Z</dcterms:created>
  <dcterms:modified xsi:type="dcterms:W3CDTF">2025-04-04T21:33:00Z</dcterms:modified>
</cp:coreProperties>
</file>

<file path=docProps/custom.xml><?xml version="1.0" encoding="utf-8"?>
<op:Properties xmlns:vt="http://schemas.openxmlformats.org/officeDocument/2006/docPropsVTypes" xmlns:op="http://schemas.openxmlformats.org/officeDocument/2006/custom-properties"/>
</file>