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0098A" w14:paraId="25B9564F" w14:textId="77777777" w:rsidTr="00345119">
        <w:tc>
          <w:tcPr>
            <w:tcW w:w="9576" w:type="dxa"/>
            <w:noWrap/>
          </w:tcPr>
          <w:p w14:paraId="7F9C2EB8" w14:textId="77777777" w:rsidR="008423E4" w:rsidRPr="0022177D" w:rsidRDefault="00C04895" w:rsidP="00AA66FD">
            <w:pPr>
              <w:pStyle w:val="Heading1"/>
            </w:pPr>
            <w:r w:rsidRPr="00631897">
              <w:t>BILL ANALYSIS</w:t>
            </w:r>
          </w:p>
        </w:tc>
      </w:tr>
    </w:tbl>
    <w:p w14:paraId="5230EC24" w14:textId="77777777" w:rsidR="008423E4" w:rsidRPr="0022177D" w:rsidRDefault="008423E4" w:rsidP="00AA66FD">
      <w:pPr>
        <w:jc w:val="center"/>
      </w:pPr>
    </w:p>
    <w:p w14:paraId="39DFF9F2" w14:textId="77777777" w:rsidR="008423E4" w:rsidRPr="00B31F0E" w:rsidRDefault="008423E4" w:rsidP="00AA66FD"/>
    <w:p w14:paraId="60847CB9" w14:textId="77777777" w:rsidR="008423E4" w:rsidRPr="00742794" w:rsidRDefault="008423E4" w:rsidP="00AA66FD">
      <w:pPr>
        <w:tabs>
          <w:tab w:val="right" w:pos="9360"/>
        </w:tabs>
      </w:pPr>
    </w:p>
    <w:tbl>
      <w:tblPr>
        <w:tblW w:w="0" w:type="auto"/>
        <w:tblLayout w:type="fixed"/>
        <w:tblLook w:val="01E0" w:firstRow="1" w:lastRow="1" w:firstColumn="1" w:lastColumn="1" w:noHBand="0" w:noVBand="0"/>
      </w:tblPr>
      <w:tblGrid>
        <w:gridCol w:w="9576"/>
      </w:tblGrid>
      <w:tr w:rsidR="0070098A" w14:paraId="1C65A78E" w14:textId="77777777" w:rsidTr="00345119">
        <w:tc>
          <w:tcPr>
            <w:tcW w:w="9576" w:type="dxa"/>
          </w:tcPr>
          <w:p w14:paraId="55B1ADCE" w14:textId="7AFEDCB8" w:rsidR="008423E4" w:rsidRPr="00861995" w:rsidRDefault="00C04895" w:rsidP="00AA66FD">
            <w:pPr>
              <w:jc w:val="right"/>
            </w:pPr>
            <w:r>
              <w:t>S.B. 856</w:t>
            </w:r>
          </w:p>
        </w:tc>
      </w:tr>
      <w:tr w:rsidR="0070098A" w14:paraId="77846EC7" w14:textId="77777777" w:rsidTr="00345119">
        <w:tc>
          <w:tcPr>
            <w:tcW w:w="9576" w:type="dxa"/>
          </w:tcPr>
          <w:p w14:paraId="02D9C5C3" w14:textId="6EF4CCEC" w:rsidR="008423E4" w:rsidRPr="00861995" w:rsidRDefault="00C04895" w:rsidP="00AA66FD">
            <w:pPr>
              <w:jc w:val="right"/>
            </w:pPr>
            <w:r>
              <w:t xml:space="preserve">By: </w:t>
            </w:r>
            <w:r w:rsidR="00C40AE4">
              <w:t>Flores</w:t>
            </w:r>
          </w:p>
        </w:tc>
      </w:tr>
      <w:tr w:rsidR="0070098A" w14:paraId="007296C4" w14:textId="77777777" w:rsidTr="00345119">
        <w:tc>
          <w:tcPr>
            <w:tcW w:w="9576" w:type="dxa"/>
          </w:tcPr>
          <w:p w14:paraId="2E9AB731" w14:textId="0E4550D8" w:rsidR="008423E4" w:rsidRPr="00861995" w:rsidRDefault="00C04895" w:rsidP="00AA66FD">
            <w:pPr>
              <w:jc w:val="right"/>
            </w:pPr>
            <w:r>
              <w:t>Trade, Workforce &amp; Economic Development</w:t>
            </w:r>
          </w:p>
        </w:tc>
      </w:tr>
      <w:tr w:rsidR="0070098A" w14:paraId="135E6592" w14:textId="77777777" w:rsidTr="00345119">
        <w:tc>
          <w:tcPr>
            <w:tcW w:w="9576" w:type="dxa"/>
          </w:tcPr>
          <w:p w14:paraId="470E8703" w14:textId="2109B8F9" w:rsidR="008423E4" w:rsidRDefault="00C04895" w:rsidP="00AA66FD">
            <w:pPr>
              <w:jc w:val="right"/>
            </w:pPr>
            <w:r>
              <w:t>Committee Report (Unamended)</w:t>
            </w:r>
          </w:p>
        </w:tc>
      </w:tr>
    </w:tbl>
    <w:p w14:paraId="5A2B610E" w14:textId="77777777" w:rsidR="008423E4" w:rsidRDefault="008423E4" w:rsidP="00AA66FD"/>
    <w:p w14:paraId="4D37316C" w14:textId="77777777" w:rsidR="008423E4" w:rsidRDefault="008423E4" w:rsidP="00AA66FD"/>
    <w:p w14:paraId="5340C6D6" w14:textId="77777777" w:rsidR="001D727A" w:rsidRDefault="001D727A" w:rsidP="00AA66FD"/>
    <w:tbl>
      <w:tblPr>
        <w:tblW w:w="0" w:type="auto"/>
        <w:tblCellMar>
          <w:left w:w="115" w:type="dxa"/>
          <w:right w:w="115" w:type="dxa"/>
        </w:tblCellMar>
        <w:tblLook w:val="01E0" w:firstRow="1" w:lastRow="1" w:firstColumn="1" w:lastColumn="1" w:noHBand="0" w:noVBand="0"/>
      </w:tblPr>
      <w:tblGrid>
        <w:gridCol w:w="9360"/>
      </w:tblGrid>
      <w:tr w:rsidR="0070098A" w14:paraId="39A06CFB" w14:textId="77777777" w:rsidTr="00DA6E17">
        <w:tc>
          <w:tcPr>
            <w:tcW w:w="9360" w:type="dxa"/>
          </w:tcPr>
          <w:p w14:paraId="596FE62F" w14:textId="77777777" w:rsidR="008423E4" w:rsidRPr="00A8133F" w:rsidRDefault="00C04895" w:rsidP="00AA66FD">
            <w:pPr>
              <w:rPr>
                <w:b/>
              </w:rPr>
            </w:pPr>
            <w:r w:rsidRPr="009C1E9A">
              <w:rPr>
                <w:b/>
                <w:u w:val="single"/>
              </w:rPr>
              <w:t>BACKGROUND AND PURPOSE</w:t>
            </w:r>
            <w:r>
              <w:rPr>
                <w:b/>
              </w:rPr>
              <w:t xml:space="preserve"> </w:t>
            </w:r>
          </w:p>
          <w:p w14:paraId="34DE6CC5" w14:textId="77777777" w:rsidR="008423E4" w:rsidRDefault="008423E4" w:rsidP="00AA66FD"/>
          <w:p w14:paraId="19486E85" w14:textId="03546559" w:rsidR="008423E4" w:rsidRDefault="00C04895" w:rsidP="00AA66FD">
            <w:pPr>
              <w:pStyle w:val="Header"/>
              <w:tabs>
                <w:tab w:val="clear" w:pos="4320"/>
                <w:tab w:val="clear" w:pos="8640"/>
              </w:tabs>
              <w:jc w:val="both"/>
            </w:pPr>
            <w:r>
              <w:t xml:space="preserve">According to </w:t>
            </w:r>
            <w:r w:rsidR="007D6076">
              <w:t xml:space="preserve">the </w:t>
            </w:r>
            <w:r>
              <w:t xml:space="preserve">Texas Healthcare and Bioscience Institute, </w:t>
            </w:r>
            <w:r w:rsidR="00237DD6">
              <w:t>Texas</w:t>
            </w:r>
            <w:r w:rsidR="007D6076">
              <w:t>'</w:t>
            </w:r>
            <w:r w:rsidR="00237DD6">
              <w:t xml:space="preserve"> bioscience industry is large and rapidly growing</w:t>
            </w:r>
            <w:r w:rsidR="007D6076">
              <w:t>, employing</w:t>
            </w:r>
            <w:r>
              <w:t xml:space="preserve"> 12</w:t>
            </w:r>
            <w:r w:rsidR="00237DD6">
              <w:t xml:space="preserve">9,245 individuals across 9,212 establishments in 2023, </w:t>
            </w:r>
            <w:r>
              <w:t xml:space="preserve">with </w:t>
            </w:r>
            <w:r w:rsidR="00237DD6">
              <w:t>an employment growth of 21.6</w:t>
            </w:r>
            <w:r w:rsidR="007D6076">
              <w:t xml:space="preserve"> percent</w:t>
            </w:r>
            <w:r w:rsidR="00237DD6">
              <w:t xml:space="preserve"> since 2019</w:t>
            </w:r>
            <w:r w:rsidR="0098059D">
              <w:t>.</w:t>
            </w:r>
            <w:r w:rsidR="007D6076">
              <w:t xml:space="preserve"> </w:t>
            </w:r>
            <w:r w:rsidR="00237DD6">
              <w:t>Wages for many</w:t>
            </w:r>
            <w:r w:rsidR="00B30C5B">
              <w:t xml:space="preserve"> </w:t>
            </w:r>
            <w:r w:rsidR="00237DD6">
              <w:t>jobs</w:t>
            </w:r>
            <w:r w:rsidR="00B30C5B">
              <w:t xml:space="preserve"> in this industry</w:t>
            </w:r>
            <w:r w:rsidR="00237DD6">
              <w:t xml:space="preserve"> are significant</w:t>
            </w:r>
            <w:r w:rsidR="00CC330D">
              <w:t>,</w:t>
            </w:r>
            <w:r w:rsidR="00044951">
              <w:t xml:space="preserve"> with </w:t>
            </w:r>
            <w:r w:rsidR="00CC330D">
              <w:t xml:space="preserve">data </w:t>
            </w:r>
            <w:r w:rsidR="002D53DB">
              <w:t>reported by the institute</w:t>
            </w:r>
            <w:r w:rsidR="00CC330D">
              <w:t xml:space="preserve"> </w:t>
            </w:r>
            <w:r w:rsidR="002D53DB">
              <w:t>showing</w:t>
            </w:r>
            <w:r w:rsidR="00CC330D">
              <w:t xml:space="preserve"> </w:t>
            </w:r>
            <w:r w:rsidR="00237DD6">
              <w:t>average annual wage</w:t>
            </w:r>
            <w:r w:rsidR="00044951">
              <w:t>s</w:t>
            </w:r>
            <w:r w:rsidR="00CC330D">
              <w:t xml:space="preserve"> </w:t>
            </w:r>
            <w:r w:rsidR="00831FA8">
              <w:t xml:space="preserve">in 2023 </w:t>
            </w:r>
            <w:r w:rsidR="00044951">
              <w:t xml:space="preserve">ranging from </w:t>
            </w:r>
            <w:r w:rsidR="00B1701E" w:rsidRPr="00B1701E">
              <w:t>$94,416</w:t>
            </w:r>
            <w:r w:rsidR="00B1701E">
              <w:t xml:space="preserve"> to</w:t>
            </w:r>
            <w:r w:rsidR="00044951">
              <w:t xml:space="preserve"> </w:t>
            </w:r>
            <w:r w:rsidR="00B1701E" w:rsidRPr="00B1701E">
              <w:t>$134,377</w:t>
            </w:r>
            <w:r w:rsidR="00B1701E">
              <w:t xml:space="preserve"> depending on the sector of the industry</w:t>
            </w:r>
            <w:r w:rsidR="00237DD6">
              <w:t xml:space="preserve">. </w:t>
            </w:r>
            <w:r w:rsidR="00B1701E">
              <w:t xml:space="preserve">The bill </w:t>
            </w:r>
            <w:r w:rsidR="002A09C6">
              <w:t xml:space="preserve">sponsor </w:t>
            </w:r>
            <w:r w:rsidR="00B1701E">
              <w:t>has informed the committee that on</w:t>
            </w:r>
            <w:r w:rsidR="00237DD6">
              <w:t xml:space="preserve">e of the significant challenges faced by this industry is the preparation and training of workers with knowledge of general manufacturing practices necessary to be ready for these opportunities as they continue to expand. </w:t>
            </w:r>
            <w:r w:rsidR="00460E01">
              <w:t>S.B. 856</w:t>
            </w:r>
            <w:r w:rsidR="00B1701E">
              <w:t xml:space="preserve"> </w:t>
            </w:r>
            <w:r w:rsidR="002D53DB">
              <w:t>aims to address these</w:t>
            </w:r>
            <w:r w:rsidR="00B1701E">
              <w:t xml:space="preserve"> challenges by making</w:t>
            </w:r>
            <w:r w:rsidR="00B1701E" w:rsidRPr="00B1701E">
              <w:t xml:space="preserve"> the Texas A&amp;M Engineering Experiment Station </w:t>
            </w:r>
            <w:r w:rsidR="00B1701E">
              <w:t xml:space="preserve">eligible to </w:t>
            </w:r>
            <w:r w:rsidR="00474ED4" w:rsidRPr="00474ED4">
              <w:t xml:space="preserve">use funds from </w:t>
            </w:r>
            <w:r w:rsidR="00237DD6">
              <w:t xml:space="preserve">the Texas Skills Development Fund for job training purposes. </w:t>
            </w:r>
          </w:p>
          <w:p w14:paraId="51D6D46E" w14:textId="5A6299D6" w:rsidR="00A76136" w:rsidRPr="00E26B13" w:rsidRDefault="00A76136" w:rsidP="00AA66FD">
            <w:pPr>
              <w:pStyle w:val="Header"/>
              <w:tabs>
                <w:tab w:val="clear" w:pos="4320"/>
                <w:tab w:val="clear" w:pos="8640"/>
              </w:tabs>
              <w:jc w:val="both"/>
              <w:rPr>
                <w:b/>
              </w:rPr>
            </w:pPr>
          </w:p>
        </w:tc>
      </w:tr>
      <w:tr w:rsidR="0070098A" w14:paraId="755A8BD6" w14:textId="77777777" w:rsidTr="00DA6E17">
        <w:tc>
          <w:tcPr>
            <w:tcW w:w="9360" w:type="dxa"/>
          </w:tcPr>
          <w:p w14:paraId="5A81BE09" w14:textId="77777777" w:rsidR="0017725B" w:rsidRDefault="00C04895" w:rsidP="00AA66FD">
            <w:pPr>
              <w:rPr>
                <w:b/>
                <w:u w:val="single"/>
              </w:rPr>
            </w:pPr>
            <w:r>
              <w:rPr>
                <w:b/>
                <w:u w:val="single"/>
              </w:rPr>
              <w:t>CRIMINAL JUSTICE IMPACT</w:t>
            </w:r>
          </w:p>
          <w:p w14:paraId="3E644BD7" w14:textId="77777777" w:rsidR="0017725B" w:rsidRDefault="0017725B" w:rsidP="00AA66FD">
            <w:pPr>
              <w:rPr>
                <w:b/>
                <w:u w:val="single"/>
              </w:rPr>
            </w:pPr>
          </w:p>
          <w:p w14:paraId="28BE5884" w14:textId="77777777" w:rsidR="002B2E1F" w:rsidRPr="002B2E1F" w:rsidRDefault="00C04895" w:rsidP="00AA66FD">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9567887" w14:textId="77777777" w:rsidR="0017725B" w:rsidRPr="0017725B" w:rsidRDefault="0017725B" w:rsidP="00AA66FD">
            <w:pPr>
              <w:rPr>
                <w:b/>
                <w:u w:val="single"/>
              </w:rPr>
            </w:pPr>
          </w:p>
        </w:tc>
      </w:tr>
      <w:tr w:rsidR="0070098A" w14:paraId="480308B2" w14:textId="77777777" w:rsidTr="00DA6E17">
        <w:tc>
          <w:tcPr>
            <w:tcW w:w="9360" w:type="dxa"/>
          </w:tcPr>
          <w:p w14:paraId="2DB384CF" w14:textId="77777777" w:rsidR="008423E4" w:rsidRPr="00A8133F" w:rsidRDefault="00C04895" w:rsidP="00AA66FD">
            <w:pPr>
              <w:rPr>
                <w:b/>
              </w:rPr>
            </w:pPr>
            <w:r w:rsidRPr="009C1E9A">
              <w:rPr>
                <w:b/>
                <w:u w:val="single"/>
              </w:rPr>
              <w:t>RULEMAKING AUTHORITY</w:t>
            </w:r>
            <w:r>
              <w:rPr>
                <w:b/>
              </w:rPr>
              <w:t xml:space="preserve"> </w:t>
            </w:r>
          </w:p>
          <w:p w14:paraId="5AFABA9C" w14:textId="77777777" w:rsidR="008423E4" w:rsidRDefault="008423E4" w:rsidP="00AA66FD"/>
          <w:p w14:paraId="5FD5E277" w14:textId="59AEF6F6" w:rsidR="002B2E1F" w:rsidRDefault="00C04895" w:rsidP="00AA66FD">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B5DC95F" w14:textId="77777777" w:rsidR="008423E4" w:rsidRPr="00E21FDC" w:rsidRDefault="008423E4" w:rsidP="00AA66FD">
            <w:pPr>
              <w:rPr>
                <w:b/>
              </w:rPr>
            </w:pPr>
          </w:p>
        </w:tc>
      </w:tr>
      <w:tr w:rsidR="0070098A" w14:paraId="4C62FFEF" w14:textId="77777777" w:rsidTr="00DA6E17">
        <w:tc>
          <w:tcPr>
            <w:tcW w:w="9360" w:type="dxa"/>
          </w:tcPr>
          <w:p w14:paraId="37715D92" w14:textId="77777777" w:rsidR="008423E4" w:rsidRPr="00A8133F" w:rsidRDefault="00C04895" w:rsidP="00AA66FD">
            <w:pPr>
              <w:rPr>
                <w:b/>
              </w:rPr>
            </w:pPr>
            <w:r w:rsidRPr="009C1E9A">
              <w:rPr>
                <w:b/>
                <w:u w:val="single"/>
              </w:rPr>
              <w:t>ANALYSIS</w:t>
            </w:r>
            <w:r>
              <w:rPr>
                <w:b/>
              </w:rPr>
              <w:t xml:space="preserve"> </w:t>
            </w:r>
          </w:p>
          <w:p w14:paraId="131F79C4" w14:textId="6A446291" w:rsidR="008423E4" w:rsidRDefault="00C04895" w:rsidP="00AA66FD">
            <w:r>
              <w:t xml:space="preserve"> </w:t>
            </w:r>
          </w:p>
          <w:p w14:paraId="3008B6D1" w14:textId="57C0B018" w:rsidR="008B119D" w:rsidRDefault="00C04895" w:rsidP="00AA66FD">
            <w:pPr>
              <w:pStyle w:val="Header"/>
              <w:jc w:val="both"/>
            </w:pPr>
            <w:r>
              <w:t>S.B. 856</w:t>
            </w:r>
            <w:r w:rsidR="002B2E1F">
              <w:t xml:space="preserve"> amends the Labor Code to </w:t>
            </w:r>
            <w:r w:rsidR="00BA570A">
              <w:t>include</w:t>
            </w:r>
            <w:r w:rsidR="002B2E1F">
              <w:t xml:space="preserve"> the Texas A&amp;M Engineering Experiment Station </w:t>
            </w:r>
            <w:r w:rsidR="00BA570A">
              <w:t>among</w:t>
            </w:r>
            <w:r w:rsidR="002B2E1F">
              <w:t xml:space="preserve"> the </w:t>
            </w:r>
            <w:r w:rsidR="007C47EB">
              <w:t xml:space="preserve">higher education entities </w:t>
            </w:r>
            <w:r w:rsidR="002B2E1F">
              <w:t xml:space="preserve">eligible </w:t>
            </w:r>
            <w:r>
              <w:t xml:space="preserve">for support from the skills development fund for the following purposes: </w:t>
            </w:r>
          </w:p>
          <w:p w14:paraId="06C1B9B3" w14:textId="151D2AC8" w:rsidR="008B119D" w:rsidRDefault="00C04895" w:rsidP="00AA66FD">
            <w:pPr>
              <w:pStyle w:val="Header"/>
              <w:numPr>
                <w:ilvl w:val="0"/>
                <w:numId w:val="1"/>
              </w:numPr>
              <w:jc w:val="both"/>
            </w:pPr>
            <w:r>
              <w:t xml:space="preserve">to </w:t>
            </w:r>
            <w:r w:rsidR="002B2E1F">
              <w:t xml:space="preserve">recover </w:t>
            </w:r>
            <w:r>
              <w:t xml:space="preserve">costs incurred in the development of </w:t>
            </w:r>
            <w:r w:rsidR="00BA570A" w:rsidRPr="00BA570A">
              <w:t xml:space="preserve">customized assessment and training </w:t>
            </w:r>
            <w:r>
              <w:t xml:space="preserve">in </w:t>
            </w:r>
            <w:r>
              <w:t>certain demand occupations;</w:t>
            </w:r>
          </w:p>
          <w:p w14:paraId="3560D9F3" w14:textId="0F085809" w:rsidR="008940F0" w:rsidRDefault="00C04895" w:rsidP="00AA66FD">
            <w:pPr>
              <w:pStyle w:val="Header"/>
              <w:numPr>
                <w:ilvl w:val="0"/>
                <w:numId w:val="1"/>
              </w:numPr>
              <w:jc w:val="both"/>
            </w:pPr>
            <w:r>
              <w:t>to receive</w:t>
            </w:r>
            <w:r w:rsidR="008B119D">
              <w:t xml:space="preserve"> start-up or emergency funds for certain job-training purposes</w:t>
            </w:r>
            <w:r>
              <w:t>;</w:t>
            </w:r>
            <w:r w:rsidR="00836F79">
              <w:t xml:space="preserve"> and</w:t>
            </w:r>
          </w:p>
          <w:p w14:paraId="3B376208" w14:textId="16330030" w:rsidR="008B119D" w:rsidRDefault="00C04895" w:rsidP="00AA66FD">
            <w:pPr>
              <w:pStyle w:val="Header"/>
              <w:numPr>
                <w:ilvl w:val="0"/>
                <w:numId w:val="1"/>
              </w:numPr>
              <w:jc w:val="both"/>
            </w:pPr>
            <w:r>
              <w:t>to offer</w:t>
            </w:r>
            <w:r w:rsidR="008940F0">
              <w:t xml:space="preserve"> statewide training programs that are not available from </w:t>
            </w:r>
            <w:r w:rsidR="008940F0" w:rsidRPr="008940F0">
              <w:t>a local junior college district, a local technical college, or a consortium of junior college districts</w:t>
            </w:r>
            <w:r w:rsidR="00836F79">
              <w:t>.</w:t>
            </w:r>
          </w:p>
          <w:p w14:paraId="56074B9F" w14:textId="6C81D170" w:rsidR="009C36CD" w:rsidRPr="009C36CD" w:rsidRDefault="00C04895" w:rsidP="00AA66FD">
            <w:pPr>
              <w:pStyle w:val="Header"/>
              <w:tabs>
                <w:tab w:val="clear" w:pos="4320"/>
                <w:tab w:val="clear" w:pos="8640"/>
              </w:tabs>
              <w:jc w:val="both"/>
            </w:pPr>
            <w:r>
              <w:t xml:space="preserve">The bill includes the station among the entities that a community-based organization is required to partner with in order to apply for money to participate in a training program and specifically does not prohibit the station from participating in a consortium of junior college districts or with a technical college that provides training. </w:t>
            </w:r>
            <w:r w:rsidR="00BA570A">
              <w:t xml:space="preserve">The bill </w:t>
            </w:r>
            <w:r w:rsidR="007033B0">
              <w:t xml:space="preserve">subjects the station and </w:t>
            </w:r>
            <w:r w:rsidR="00A87748">
              <w:t>any of its</w:t>
            </w:r>
            <w:r w:rsidR="007033B0">
              <w:t xml:space="preserve"> training programs supported by the fund to certain biennial review and reporting requirements </w:t>
            </w:r>
            <w:r w:rsidR="00A87748">
              <w:t>in the same manner</w:t>
            </w:r>
            <w:r w:rsidR="00F25B6F">
              <w:t xml:space="preserve"> applicable to the Texas A&amp;M Engineering Extension Service, a public community college, and a public technical college</w:t>
            </w:r>
            <w:r w:rsidR="009E383B">
              <w:t>.</w:t>
            </w:r>
          </w:p>
          <w:p w14:paraId="70ECED92" w14:textId="77777777" w:rsidR="008423E4" w:rsidRPr="00835628" w:rsidRDefault="008423E4" w:rsidP="00AA66FD">
            <w:pPr>
              <w:rPr>
                <w:b/>
              </w:rPr>
            </w:pPr>
          </w:p>
        </w:tc>
      </w:tr>
      <w:tr w:rsidR="0070098A" w14:paraId="1DE3DCAA" w14:textId="77777777" w:rsidTr="00DA6E17">
        <w:tc>
          <w:tcPr>
            <w:tcW w:w="9360" w:type="dxa"/>
          </w:tcPr>
          <w:p w14:paraId="0D016472" w14:textId="762B083B" w:rsidR="008423E4" w:rsidRPr="00A8133F" w:rsidRDefault="00C04895" w:rsidP="00AA66FD">
            <w:pPr>
              <w:rPr>
                <w:b/>
              </w:rPr>
            </w:pPr>
            <w:r w:rsidRPr="009C1E9A">
              <w:rPr>
                <w:b/>
                <w:u w:val="single"/>
              </w:rPr>
              <w:t>EFFECTIVE DATE</w:t>
            </w:r>
            <w:r>
              <w:rPr>
                <w:b/>
              </w:rPr>
              <w:t xml:space="preserve"> </w:t>
            </w:r>
          </w:p>
          <w:p w14:paraId="09771D1E" w14:textId="77777777" w:rsidR="008423E4" w:rsidRDefault="008423E4" w:rsidP="00AA66FD"/>
          <w:p w14:paraId="39A4C81D" w14:textId="694BE125" w:rsidR="008423E4" w:rsidRPr="003624F2" w:rsidRDefault="00C04895" w:rsidP="00AA66FD">
            <w:pPr>
              <w:pStyle w:val="Header"/>
              <w:tabs>
                <w:tab w:val="clear" w:pos="4320"/>
                <w:tab w:val="clear" w:pos="8640"/>
              </w:tabs>
              <w:jc w:val="both"/>
            </w:pPr>
            <w:r>
              <w:t xml:space="preserve">September 1, </w:t>
            </w:r>
            <w:r w:rsidR="00194DFE" w:rsidRPr="00194DFE">
              <w:t>2025</w:t>
            </w:r>
            <w:r>
              <w:t>.</w:t>
            </w:r>
          </w:p>
          <w:p w14:paraId="019DCD91" w14:textId="77777777" w:rsidR="008423E4" w:rsidRPr="00233FDB" w:rsidRDefault="008423E4" w:rsidP="00AA66FD">
            <w:pPr>
              <w:rPr>
                <w:b/>
              </w:rPr>
            </w:pPr>
          </w:p>
        </w:tc>
      </w:tr>
    </w:tbl>
    <w:p w14:paraId="41BD50DA" w14:textId="77777777" w:rsidR="004108C3" w:rsidRPr="008423E4" w:rsidRDefault="004108C3" w:rsidP="00AA66FD"/>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33B52" w14:textId="77777777" w:rsidR="00C04895" w:rsidRDefault="00C04895">
      <w:r>
        <w:separator/>
      </w:r>
    </w:p>
  </w:endnote>
  <w:endnote w:type="continuationSeparator" w:id="0">
    <w:p w14:paraId="3B5F5FF4" w14:textId="77777777" w:rsidR="00C04895" w:rsidRDefault="00C04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190AD" w14:textId="77777777" w:rsidR="00460E01" w:rsidRDefault="00460E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8"/>
      <w:gridCol w:w="4681"/>
    </w:tblGrid>
    <w:tr w:rsidR="0070098A" w14:paraId="5552E8C1" w14:textId="77777777" w:rsidTr="00DA6E17">
      <w:trPr>
        <w:cantSplit/>
      </w:trPr>
      <w:tc>
        <w:tcPr>
          <w:tcW w:w="3" w:type="pct"/>
        </w:tcPr>
        <w:p w14:paraId="6A75BBED" w14:textId="77777777" w:rsidR="00EC379B" w:rsidRDefault="00EC379B" w:rsidP="009C1E9A">
          <w:pPr>
            <w:pStyle w:val="Footer"/>
            <w:tabs>
              <w:tab w:val="clear" w:pos="8640"/>
              <w:tab w:val="right" w:pos="9360"/>
            </w:tabs>
          </w:pPr>
        </w:p>
      </w:tc>
      <w:tc>
        <w:tcPr>
          <w:tcW w:w="2468" w:type="pct"/>
        </w:tcPr>
        <w:p w14:paraId="41B75B06" w14:textId="61041EA1" w:rsidR="00EC379B" w:rsidRPr="009C1E9A" w:rsidRDefault="00C04895" w:rsidP="009C1E9A">
          <w:pPr>
            <w:pStyle w:val="Footer"/>
            <w:tabs>
              <w:tab w:val="clear" w:pos="8640"/>
              <w:tab w:val="right" w:pos="9360"/>
            </w:tabs>
            <w:rPr>
              <w:rFonts w:ascii="Shruti" w:hAnsi="Shruti"/>
              <w:sz w:val="22"/>
            </w:rPr>
          </w:pPr>
          <w:r>
            <w:rPr>
              <w:rFonts w:ascii="Shruti" w:hAnsi="Shruti"/>
              <w:sz w:val="22"/>
            </w:rPr>
            <w:t>89R 27580-D</w:t>
          </w:r>
        </w:p>
      </w:tc>
      <w:tc>
        <w:tcPr>
          <w:tcW w:w="2528" w:type="pct"/>
        </w:tcPr>
        <w:p w14:paraId="322BCC8C" w14:textId="265EC7C1" w:rsidR="00EC379B" w:rsidRDefault="00C04895" w:rsidP="009C1E9A">
          <w:pPr>
            <w:pStyle w:val="Footer"/>
            <w:tabs>
              <w:tab w:val="clear" w:pos="8640"/>
              <w:tab w:val="right" w:pos="9360"/>
            </w:tabs>
            <w:jc w:val="right"/>
          </w:pPr>
          <w:r>
            <w:fldChar w:fldCharType="begin"/>
          </w:r>
          <w:r>
            <w:instrText xml:space="preserve"> DOCPROPERTY  OTID  \* MERGEFORMAT </w:instrText>
          </w:r>
          <w:r>
            <w:fldChar w:fldCharType="separate"/>
          </w:r>
          <w:r w:rsidR="00E10069">
            <w:t>25.120.1270</w:t>
          </w:r>
          <w:r>
            <w:fldChar w:fldCharType="end"/>
          </w:r>
        </w:p>
      </w:tc>
    </w:tr>
    <w:tr w:rsidR="0070098A" w14:paraId="56404A61" w14:textId="77777777" w:rsidTr="00DA6E17">
      <w:trPr>
        <w:cantSplit/>
      </w:trPr>
      <w:tc>
        <w:tcPr>
          <w:tcW w:w="3" w:type="pct"/>
        </w:tcPr>
        <w:p w14:paraId="68B82268" w14:textId="77777777" w:rsidR="00EC379B" w:rsidRDefault="00EC379B" w:rsidP="009C1E9A">
          <w:pPr>
            <w:pStyle w:val="Footer"/>
            <w:tabs>
              <w:tab w:val="clear" w:pos="4320"/>
              <w:tab w:val="clear" w:pos="8640"/>
              <w:tab w:val="left" w:pos="2865"/>
            </w:tabs>
          </w:pPr>
        </w:p>
      </w:tc>
      <w:tc>
        <w:tcPr>
          <w:tcW w:w="2468" w:type="pct"/>
        </w:tcPr>
        <w:p w14:paraId="7B0CD801" w14:textId="7BF18A7A" w:rsidR="00EC379B" w:rsidRPr="009C1E9A" w:rsidRDefault="00EC379B" w:rsidP="009C1E9A">
          <w:pPr>
            <w:pStyle w:val="Footer"/>
            <w:tabs>
              <w:tab w:val="clear" w:pos="4320"/>
              <w:tab w:val="clear" w:pos="8640"/>
              <w:tab w:val="left" w:pos="2865"/>
            </w:tabs>
            <w:rPr>
              <w:rFonts w:ascii="Shruti" w:hAnsi="Shruti"/>
              <w:sz w:val="22"/>
            </w:rPr>
          </w:pPr>
        </w:p>
      </w:tc>
      <w:tc>
        <w:tcPr>
          <w:tcW w:w="2528" w:type="pct"/>
        </w:tcPr>
        <w:p w14:paraId="36C7919B" w14:textId="77777777" w:rsidR="00EC379B" w:rsidRDefault="00EC379B" w:rsidP="006D504F">
          <w:pPr>
            <w:pStyle w:val="Footer"/>
            <w:rPr>
              <w:rStyle w:val="PageNumber"/>
            </w:rPr>
          </w:pPr>
        </w:p>
        <w:p w14:paraId="2129A8E0" w14:textId="77777777" w:rsidR="00EC379B" w:rsidRDefault="00EC379B" w:rsidP="009C1E9A">
          <w:pPr>
            <w:pStyle w:val="Footer"/>
            <w:tabs>
              <w:tab w:val="clear" w:pos="8640"/>
              <w:tab w:val="right" w:pos="9360"/>
            </w:tabs>
            <w:jc w:val="right"/>
          </w:pPr>
        </w:p>
      </w:tc>
    </w:tr>
    <w:tr w:rsidR="0070098A" w14:paraId="6450B52A" w14:textId="77777777" w:rsidTr="00DA6E17">
      <w:trPr>
        <w:cantSplit/>
        <w:trHeight w:val="323"/>
      </w:trPr>
      <w:tc>
        <w:tcPr>
          <w:tcW w:w="5000" w:type="pct"/>
          <w:gridSpan w:val="3"/>
        </w:tcPr>
        <w:p w14:paraId="7B723D22" w14:textId="7301F317" w:rsidR="00EC379B" w:rsidRDefault="00C0489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8B5D0B">
            <w:rPr>
              <w:rStyle w:val="PageNumber"/>
              <w:noProof/>
            </w:rPr>
            <w:t>1</w:t>
          </w:r>
          <w:r>
            <w:rPr>
              <w:rStyle w:val="PageNumber"/>
            </w:rPr>
            <w:fldChar w:fldCharType="end"/>
          </w:r>
        </w:p>
        <w:p w14:paraId="68A02FA5" w14:textId="77777777" w:rsidR="00EC379B" w:rsidRDefault="00EC379B" w:rsidP="009C1E9A">
          <w:pPr>
            <w:pStyle w:val="Footer"/>
            <w:tabs>
              <w:tab w:val="clear" w:pos="8640"/>
              <w:tab w:val="right" w:pos="9360"/>
            </w:tabs>
            <w:jc w:val="center"/>
          </w:pPr>
        </w:p>
      </w:tc>
    </w:tr>
  </w:tbl>
  <w:p w14:paraId="0742FF80"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0D306" w14:textId="77777777" w:rsidR="00460E01" w:rsidRDefault="00460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919D0" w14:textId="77777777" w:rsidR="00C04895" w:rsidRDefault="00C04895">
      <w:r>
        <w:separator/>
      </w:r>
    </w:p>
  </w:footnote>
  <w:footnote w:type="continuationSeparator" w:id="0">
    <w:p w14:paraId="442A48AA" w14:textId="77777777" w:rsidR="00C04895" w:rsidRDefault="00C04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904E" w14:textId="77777777" w:rsidR="00460E01" w:rsidRDefault="00460E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BCE6" w14:textId="77777777" w:rsidR="00460E01" w:rsidRDefault="00460E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1FED1" w14:textId="77777777" w:rsidR="00460E01" w:rsidRDefault="00460E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7807C6"/>
    <w:multiLevelType w:val="hybridMultilevel"/>
    <w:tmpl w:val="B3DEE888"/>
    <w:lvl w:ilvl="0" w:tplc="8BF005DC">
      <w:start w:val="1"/>
      <w:numFmt w:val="bullet"/>
      <w:lvlText w:val=""/>
      <w:lvlJc w:val="left"/>
      <w:pPr>
        <w:tabs>
          <w:tab w:val="num" w:pos="720"/>
        </w:tabs>
        <w:ind w:left="720" w:hanging="360"/>
      </w:pPr>
      <w:rPr>
        <w:rFonts w:ascii="Symbol" w:hAnsi="Symbol" w:hint="default"/>
      </w:rPr>
    </w:lvl>
    <w:lvl w:ilvl="1" w:tplc="3A9617E0" w:tentative="1">
      <w:start w:val="1"/>
      <w:numFmt w:val="bullet"/>
      <w:lvlText w:val="o"/>
      <w:lvlJc w:val="left"/>
      <w:pPr>
        <w:ind w:left="1440" w:hanging="360"/>
      </w:pPr>
      <w:rPr>
        <w:rFonts w:ascii="Courier New" w:hAnsi="Courier New" w:cs="Courier New" w:hint="default"/>
      </w:rPr>
    </w:lvl>
    <w:lvl w:ilvl="2" w:tplc="324A9DE2" w:tentative="1">
      <w:start w:val="1"/>
      <w:numFmt w:val="bullet"/>
      <w:lvlText w:val=""/>
      <w:lvlJc w:val="left"/>
      <w:pPr>
        <w:ind w:left="2160" w:hanging="360"/>
      </w:pPr>
      <w:rPr>
        <w:rFonts w:ascii="Wingdings" w:hAnsi="Wingdings" w:hint="default"/>
      </w:rPr>
    </w:lvl>
    <w:lvl w:ilvl="3" w:tplc="79203532" w:tentative="1">
      <w:start w:val="1"/>
      <w:numFmt w:val="bullet"/>
      <w:lvlText w:val=""/>
      <w:lvlJc w:val="left"/>
      <w:pPr>
        <w:ind w:left="2880" w:hanging="360"/>
      </w:pPr>
      <w:rPr>
        <w:rFonts w:ascii="Symbol" w:hAnsi="Symbol" w:hint="default"/>
      </w:rPr>
    </w:lvl>
    <w:lvl w:ilvl="4" w:tplc="30769F94" w:tentative="1">
      <w:start w:val="1"/>
      <w:numFmt w:val="bullet"/>
      <w:lvlText w:val="o"/>
      <w:lvlJc w:val="left"/>
      <w:pPr>
        <w:ind w:left="3600" w:hanging="360"/>
      </w:pPr>
      <w:rPr>
        <w:rFonts w:ascii="Courier New" w:hAnsi="Courier New" w:cs="Courier New" w:hint="default"/>
      </w:rPr>
    </w:lvl>
    <w:lvl w:ilvl="5" w:tplc="958E079A" w:tentative="1">
      <w:start w:val="1"/>
      <w:numFmt w:val="bullet"/>
      <w:lvlText w:val=""/>
      <w:lvlJc w:val="left"/>
      <w:pPr>
        <w:ind w:left="4320" w:hanging="360"/>
      </w:pPr>
      <w:rPr>
        <w:rFonts w:ascii="Wingdings" w:hAnsi="Wingdings" w:hint="default"/>
      </w:rPr>
    </w:lvl>
    <w:lvl w:ilvl="6" w:tplc="F990BE02" w:tentative="1">
      <w:start w:val="1"/>
      <w:numFmt w:val="bullet"/>
      <w:lvlText w:val=""/>
      <w:lvlJc w:val="left"/>
      <w:pPr>
        <w:ind w:left="5040" w:hanging="360"/>
      </w:pPr>
      <w:rPr>
        <w:rFonts w:ascii="Symbol" w:hAnsi="Symbol" w:hint="default"/>
      </w:rPr>
    </w:lvl>
    <w:lvl w:ilvl="7" w:tplc="EF7619E0" w:tentative="1">
      <w:start w:val="1"/>
      <w:numFmt w:val="bullet"/>
      <w:lvlText w:val="o"/>
      <w:lvlJc w:val="left"/>
      <w:pPr>
        <w:ind w:left="5760" w:hanging="360"/>
      </w:pPr>
      <w:rPr>
        <w:rFonts w:ascii="Courier New" w:hAnsi="Courier New" w:cs="Courier New" w:hint="default"/>
      </w:rPr>
    </w:lvl>
    <w:lvl w:ilvl="8" w:tplc="039848E2" w:tentative="1">
      <w:start w:val="1"/>
      <w:numFmt w:val="bullet"/>
      <w:lvlText w:val=""/>
      <w:lvlJc w:val="left"/>
      <w:pPr>
        <w:ind w:left="6480" w:hanging="360"/>
      </w:pPr>
      <w:rPr>
        <w:rFonts w:ascii="Wingdings" w:hAnsi="Wingdings" w:hint="default"/>
      </w:rPr>
    </w:lvl>
  </w:abstractNum>
  <w:num w:numId="1" w16cid:durableId="634065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E1F"/>
    <w:rsid w:val="00000A70"/>
    <w:rsid w:val="00001BCA"/>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A1"/>
    <w:rsid w:val="000330D4"/>
    <w:rsid w:val="0003572D"/>
    <w:rsid w:val="00035DB0"/>
    <w:rsid w:val="00037088"/>
    <w:rsid w:val="000400D5"/>
    <w:rsid w:val="00043B84"/>
    <w:rsid w:val="00044951"/>
    <w:rsid w:val="0004512B"/>
    <w:rsid w:val="000463F0"/>
    <w:rsid w:val="00046BDA"/>
    <w:rsid w:val="0004762E"/>
    <w:rsid w:val="000532BD"/>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4211"/>
    <w:rsid w:val="00097AAF"/>
    <w:rsid w:val="00097D13"/>
    <w:rsid w:val="000A355E"/>
    <w:rsid w:val="000A4893"/>
    <w:rsid w:val="000A54E0"/>
    <w:rsid w:val="000A72C4"/>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371B"/>
    <w:rsid w:val="001245C8"/>
    <w:rsid w:val="00124653"/>
    <w:rsid w:val="001247C5"/>
    <w:rsid w:val="00127893"/>
    <w:rsid w:val="001312BB"/>
    <w:rsid w:val="00136955"/>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B03"/>
    <w:rsid w:val="00185C59"/>
    <w:rsid w:val="00187C1B"/>
    <w:rsid w:val="001908AC"/>
    <w:rsid w:val="00190CFB"/>
    <w:rsid w:val="0019457A"/>
    <w:rsid w:val="00194DFE"/>
    <w:rsid w:val="00195257"/>
    <w:rsid w:val="00195388"/>
    <w:rsid w:val="0019539E"/>
    <w:rsid w:val="001968BC"/>
    <w:rsid w:val="001A0739"/>
    <w:rsid w:val="001A0F00"/>
    <w:rsid w:val="001A2BDD"/>
    <w:rsid w:val="001A372B"/>
    <w:rsid w:val="001A3DDF"/>
    <w:rsid w:val="001A4310"/>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D727A"/>
    <w:rsid w:val="001E2CAD"/>
    <w:rsid w:val="001E34DB"/>
    <w:rsid w:val="001E37CD"/>
    <w:rsid w:val="001E4070"/>
    <w:rsid w:val="001E54A7"/>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C37"/>
    <w:rsid w:val="002304DF"/>
    <w:rsid w:val="0023341D"/>
    <w:rsid w:val="002338DA"/>
    <w:rsid w:val="00233D66"/>
    <w:rsid w:val="00233FDB"/>
    <w:rsid w:val="00234F58"/>
    <w:rsid w:val="0023507D"/>
    <w:rsid w:val="00237DD6"/>
    <w:rsid w:val="0024077A"/>
    <w:rsid w:val="00241EC1"/>
    <w:rsid w:val="002431DA"/>
    <w:rsid w:val="0024691D"/>
    <w:rsid w:val="00247D27"/>
    <w:rsid w:val="00250A50"/>
    <w:rsid w:val="00251ED5"/>
    <w:rsid w:val="00255EB6"/>
    <w:rsid w:val="00257429"/>
    <w:rsid w:val="00260FA4"/>
    <w:rsid w:val="00261183"/>
    <w:rsid w:val="00262A66"/>
    <w:rsid w:val="00262EDF"/>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5FAC"/>
    <w:rsid w:val="002874E3"/>
    <w:rsid w:val="00287656"/>
    <w:rsid w:val="00291518"/>
    <w:rsid w:val="00296FF0"/>
    <w:rsid w:val="002A09C6"/>
    <w:rsid w:val="002A17C0"/>
    <w:rsid w:val="002A48DF"/>
    <w:rsid w:val="002A5A84"/>
    <w:rsid w:val="002A6E6F"/>
    <w:rsid w:val="002A74E4"/>
    <w:rsid w:val="002A7CFE"/>
    <w:rsid w:val="002B26DD"/>
    <w:rsid w:val="002B2870"/>
    <w:rsid w:val="002B2E1F"/>
    <w:rsid w:val="002B391B"/>
    <w:rsid w:val="002B5B42"/>
    <w:rsid w:val="002B7BA7"/>
    <w:rsid w:val="002C1C17"/>
    <w:rsid w:val="002C3203"/>
    <w:rsid w:val="002C3B07"/>
    <w:rsid w:val="002C532B"/>
    <w:rsid w:val="002C5713"/>
    <w:rsid w:val="002D05CC"/>
    <w:rsid w:val="002D305A"/>
    <w:rsid w:val="002D53DB"/>
    <w:rsid w:val="002D64AC"/>
    <w:rsid w:val="002E21B8"/>
    <w:rsid w:val="002E7DF9"/>
    <w:rsid w:val="002F097B"/>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644"/>
    <w:rsid w:val="00347B4A"/>
    <w:rsid w:val="003500C3"/>
    <w:rsid w:val="003523BD"/>
    <w:rsid w:val="00352681"/>
    <w:rsid w:val="003536AA"/>
    <w:rsid w:val="003544CE"/>
    <w:rsid w:val="00355A98"/>
    <w:rsid w:val="00355D7E"/>
    <w:rsid w:val="00357CA1"/>
    <w:rsid w:val="00361FE9"/>
    <w:rsid w:val="003624F2"/>
    <w:rsid w:val="00363854"/>
    <w:rsid w:val="00364315"/>
    <w:rsid w:val="003643E2"/>
    <w:rsid w:val="00364BB3"/>
    <w:rsid w:val="003664CF"/>
    <w:rsid w:val="00370155"/>
    <w:rsid w:val="003712D5"/>
    <w:rsid w:val="003747DF"/>
    <w:rsid w:val="00377E3D"/>
    <w:rsid w:val="003847E8"/>
    <w:rsid w:val="0038731D"/>
    <w:rsid w:val="00387B60"/>
    <w:rsid w:val="00390098"/>
    <w:rsid w:val="00392DA1"/>
    <w:rsid w:val="00393718"/>
    <w:rsid w:val="003A0296"/>
    <w:rsid w:val="003A10BC"/>
    <w:rsid w:val="003A1D90"/>
    <w:rsid w:val="003A6A30"/>
    <w:rsid w:val="003B07F9"/>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C6CF7"/>
    <w:rsid w:val="003C771A"/>
    <w:rsid w:val="003D726D"/>
    <w:rsid w:val="003E0875"/>
    <w:rsid w:val="003E0BB8"/>
    <w:rsid w:val="003E6CB0"/>
    <w:rsid w:val="003E7096"/>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41AA"/>
    <w:rsid w:val="0042422E"/>
    <w:rsid w:val="0043190E"/>
    <w:rsid w:val="004324E9"/>
    <w:rsid w:val="004350F3"/>
    <w:rsid w:val="00435FF6"/>
    <w:rsid w:val="00436980"/>
    <w:rsid w:val="00441016"/>
    <w:rsid w:val="00441F2F"/>
    <w:rsid w:val="0044228B"/>
    <w:rsid w:val="00447018"/>
    <w:rsid w:val="00450561"/>
    <w:rsid w:val="00450A40"/>
    <w:rsid w:val="00451D7C"/>
    <w:rsid w:val="00452FC3"/>
    <w:rsid w:val="00455936"/>
    <w:rsid w:val="00455ACE"/>
    <w:rsid w:val="00460E01"/>
    <w:rsid w:val="00461B69"/>
    <w:rsid w:val="00462B3D"/>
    <w:rsid w:val="00473077"/>
    <w:rsid w:val="00474927"/>
    <w:rsid w:val="00474ED4"/>
    <w:rsid w:val="00475913"/>
    <w:rsid w:val="00480080"/>
    <w:rsid w:val="004824A7"/>
    <w:rsid w:val="00483AF0"/>
    <w:rsid w:val="00484167"/>
    <w:rsid w:val="00484F2F"/>
    <w:rsid w:val="00492211"/>
    <w:rsid w:val="00492325"/>
    <w:rsid w:val="00492A6D"/>
    <w:rsid w:val="00494303"/>
    <w:rsid w:val="0049682B"/>
    <w:rsid w:val="004A03F7"/>
    <w:rsid w:val="004A081C"/>
    <w:rsid w:val="004A123F"/>
    <w:rsid w:val="004A2172"/>
    <w:rsid w:val="004B138F"/>
    <w:rsid w:val="004B412A"/>
    <w:rsid w:val="004B576C"/>
    <w:rsid w:val="004B6731"/>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69CE"/>
    <w:rsid w:val="005304B2"/>
    <w:rsid w:val="005336BD"/>
    <w:rsid w:val="00534A49"/>
    <w:rsid w:val="005363BB"/>
    <w:rsid w:val="00541B98"/>
    <w:rsid w:val="00543374"/>
    <w:rsid w:val="00545548"/>
    <w:rsid w:val="00546923"/>
    <w:rsid w:val="00551CA6"/>
    <w:rsid w:val="00555034"/>
    <w:rsid w:val="005570D2"/>
    <w:rsid w:val="00557ADA"/>
    <w:rsid w:val="0056153F"/>
    <w:rsid w:val="00561B14"/>
    <w:rsid w:val="00562C87"/>
    <w:rsid w:val="005636BD"/>
    <w:rsid w:val="005666D5"/>
    <w:rsid w:val="005669A7"/>
    <w:rsid w:val="00573401"/>
    <w:rsid w:val="00576714"/>
    <w:rsid w:val="0057685A"/>
    <w:rsid w:val="00580F94"/>
    <w:rsid w:val="005847EF"/>
    <w:rsid w:val="005851E6"/>
    <w:rsid w:val="005878B7"/>
    <w:rsid w:val="00592C9A"/>
    <w:rsid w:val="00593DF8"/>
    <w:rsid w:val="00595745"/>
    <w:rsid w:val="005A0E18"/>
    <w:rsid w:val="005A12A5"/>
    <w:rsid w:val="005A3790"/>
    <w:rsid w:val="005A3CCB"/>
    <w:rsid w:val="005A6D13"/>
    <w:rsid w:val="005B031F"/>
    <w:rsid w:val="005B3298"/>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3AEA"/>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7730"/>
    <w:rsid w:val="00662B77"/>
    <w:rsid w:val="00662D0E"/>
    <w:rsid w:val="00663265"/>
    <w:rsid w:val="0066345F"/>
    <w:rsid w:val="0066485B"/>
    <w:rsid w:val="0067036E"/>
    <w:rsid w:val="00671693"/>
    <w:rsid w:val="006757AA"/>
    <w:rsid w:val="0068127E"/>
    <w:rsid w:val="00681790"/>
    <w:rsid w:val="006823AA"/>
    <w:rsid w:val="0068278E"/>
    <w:rsid w:val="00684B98"/>
    <w:rsid w:val="00685DC9"/>
    <w:rsid w:val="00687465"/>
    <w:rsid w:val="006907CF"/>
    <w:rsid w:val="00691CCF"/>
    <w:rsid w:val="00693AFA"/>
    <w:rsid w:val="00695101"/>
    <w:rsid w:val="00695B9A"/>
    <w:rsid w:val="00696563"/>
    <w:rsid w:val="006979F8"/>
    <w:rsid w:val="006A6068"/>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E5E1A"/>
    <w:rsid w:val="006F365D"/>
    <w:rsid w:val="006F4BB0"/>
    <w:rsid w:val="0070098A"/>
    <w:rsid w:val="007031BD"/>
    <w:rsid w:val="007033B0"/>
    <w:rsid w:val="00703AF1"/>
    <w:rsid w:val="00703E80"/>
    <w:rsid w:val="00705276"/>
    <w:rsid w:val="007066A0"/>
    <w:rsid w:val="007075FB"/>
    <w:rsid w:val="0070787B"/>
    <w:rsid w:val="0071131D"/>
    <w:rsid w:val="00711E3D"/>
    <w:rsid w:val="00711E85"/>
    <w:rsid w:val="00712DDA"/>
    <w:rsid w:val="007157DF"/>
    <w:rsid w:val="00717739"/>
    <w:rsid w:val="00717DE4"/>
    <w:rsid w:val="00721724"/>
    <w:rsid w:val="00722EC5"/>
    <w:rsid w:val="00723326"/>
    <w:rsid w:val="00724252"/>
    <w:rsid w:val="00725422"/>
    <w:rsid w:val="00727E7A"/>
    <w:rsid w:val="0073163C"/>
    <w:rsid w:val="00731DE3"/>
    <w:rsid w:val="00735B9D"/>
    <w:rsid w:val="007365A5"/>
    <w:rsid w:val="00736FB0"/>
    <w:rsid w:val="007404BC"/>
    <w:rsid w:val="00740D13"/>
    <w:rsid w:val="00740F5F"/>
    <w:rsid w:val="00742794"/>
    <w:rsid w:val="00743C4C"/>
    <w:rsid w:val="007445B7"/>
    <w:rsid w:val="00744920"/>
    <w:rsid w:val="00745D2D"/>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1A18"/>
    <w:rsid w:val="0079487D"/>
    <w:rsid w:val="0079499B"/>
    <w:rsid w:val="007966D4"/>
    <w:rsid w:val="00796A0A"/>
    <w:rsid w:val="0079792C"/>
    <w:rsid w:val="007A0989"/>
    <w:rsid w:val="007A331F"/>
    <w:rsid w:val="007A3844"/>
    <w:rsid w:val="007A4381"/>
    <w:rsid w:val="007A5466"/>
    <w:rsid w:val="007A7EC1"/>
    <w:rsid w:val="007B4FCA"/>
    <w:rsid w:val="007B7B85"/>
    <w:rsid w:val="007C462E"/>
    <w:rsid w:val="007C47EB"/>
    <w:rsid w:val="007C496B"/>
    <w:rsid w:val="007C6803"/>
    <w:rsid w:val="007D2892"/>
    <w:rsid w:val="007D2DCC"/>
    <w:rsid w:val="007D47E1"/>
    <w:rsid w:val="007D6076"/>
    <w:rsid w:val="007D7FCB"/>
    <w:rsid w:val="007E33B6"/>
    <w:rsid w:val="007E48B3"/>
    <w:rsid w:val="007E59E8"/>
    <w:rsid w:val="007F08EC"/>
    <w:rsid w:val="007F3861"/>
    <w:rsid w:val="007F4162"/>
    <w:rsid w:val="007F5441"/>
    <w:rsid w:val="007F7668"/>
    <w:rsid w:val="00800C63"/>
    <w:rsid w:val="00802243"/>
    <w:rsid w:val="008023D4"/>
    <w:rsid w:val="00805402"/>
    <w:rsid w:val="0080765F"/>
    <w:rsid w:val="00807AE2"/>
    <w:rsid w:val="00812BE3"/>
    <w:rsid w:val="00814516"/>
    <w:rsid w:val="00815C9D"/>
    <w:rsid w:val="008170E2"/>
    <w:rsid w:val="00823E4C"/>
    <w:rsid w:val="00824243"/>
    <w:rsid w:val="00827749"/>
    <w:rsid w:val="00827B7E"/>
    <w:rsid w:val="00830EEB"/>
    <w:rsid w:val="00831FA8"/>
    <w:rsid w:val="008347A9"/>
    <w:rsid w:val="00835628"/>
    <w:rsid w:val="00835E90"/>
    <w:rsid w:val="00836F79"/>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680A"/>
    <w:rsid w:val="008806EB"/>
    <w:rsid w:val="008826F2"/>
    <w:rsid w:val="008845BA"/>
    <w:rsid w:val="00885203"/>
    <w:rsid w:val="008859CA"/>
    <w:rsid w:val="008861EE"/>
    <w:rsid w:val="008902BD"/>
    <w:rsid w:val="00890B59"/>
    <w:rsid w:val="008930D7"/>
    <w:rsid w:val="008940F0"/>
    <w:rsid w:val="008947A7"/>
    <w:rsid w:val="00897E80"/>
    <w:rsid w:val="008A04FA"/>
    <w:rsid w:val="008A3188"/>
    <w:rsid w:val="008A3FDF"/>
    <w:rsid w:val="008A6418"/>
    <w:rsid w:val="008B05D8"/>
    <w:rsid w:val="008B0B3D"/>
    <w:rsid w:val="008B119D"/>
    <w:rsid w:val="008B2B1A"/>
    <w:rsid w:val="008B3428"/>
    <w:rsid w:val="008B5D0B"/>
    <w:rsid w:val="008B7785"/>
    <w:rsid w:val="008C0809"/>
    <w:rsid w:val="008C132C"/>
    <w:rsid w:val="008C3FD0"/>
    <w:rsid w:val="008D27A5"/>
    <w:rsid w:val="008D2AAB"/>
    <w:rsid w:val="008D309C"/>
    <w:rsid w:val="008D58F9"/>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C6B"/>
    <w:rsid w:val="00924EA9"/>
    <w:rsid w:val="00925CE1"/>
    <w:rsid w:val="00925F5C"/>
    <w:rsid w:val="00930897"/>
    <w:rsid w:val="00930A93"/>
    <w:rsid w:val="009320D2"/>
    <w:rsid w:val="00932C77"/>
    <w:rsid w:val="0093417F"/>
    <w:rsid w:val="00934AC2"/>
    <w:rsid w:val="009375BB"/>
    <w:rsid w:val="009418E9"/>
    <w:rsid w:val="00946044"/>
    <w:rsid w:val="009465AB"/>
    <w:rsid w:val="00946DEE"/>
    <w:rsid w:val="00953499"/>
    <w:rsid w:val="00954A16"/>
    <w:rsid w:val="0095696D"/>
    <w:rsid w:val="0096482F"/>
    <w:rsid w:val="00964E3A"/>
    <w:rsid w:val="00967126"/>
    <w:rsid w:val="00970EAE"/>
    <w:rsid w:val="00971627"/>
    <w:rsid w:val="00972797"/>
    <w:rsid w:val="0097279D"/>
    <w:rsid w:val="009732F4"/>
    <w:rsid w:val="00976837"/>
    <w:rsid w:val="00980311"/>
    <w:rsid w:val="0098059D"/>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6C0"/>
    <w:rsid w:val="009D5A41"/>
    <w:rsid w:val="009E13BF"/>
    <w:rsid w:val="009E3631"/>
    <w:rsid w:val="009E383B"/>
    <w:rsid w:val="009E3EB9"/>
    <w:rsid w:val="009E69C2"/>
    <w:rsid w:val="009E70AF"/>
    <w:rsid w:val="009E7AEB"/>
    <w:rsid w:val="009F1B37"/>
    <w:rsid w:val="009F4233"/>
    <w:rsid w:val="009F4EB0"/>
    <w:rsid w:val="009F4F2B"/>
    <w:rsid w:val="009F513E"/>
    <w:rsid w:val="009F5802"/>
    <w:rsid w:val="009F64AE"/>
    <w:rsid w:val="009F6AC8"/>
    <w:rsid w:val="00A0042D"/>
    <w:rsid w:val="00A0053A"/>
    <w:rsid w:val="00A00C33"/>
    <w:rsid w:val="00A01103"/>
    <w:rsid w:val="00A012C0"/>
    <w:rsid w:val="00A014BB"/>
    <w:rsid w:val="00A01E10"/>
    <w:rsid w:val="00A02D81"/>
    <w:rsid w:val="00A03F54"/>
    <w:rsid w:val="00A0432D"/>
    <w:rsid w:val="00A069D5"/>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344D"/>
    <w:rsid w:val="00A644B8"/>
    <w:rsid w:val="00A70E35"/>
    <w:rsid w:val="00A720DC"/>
    <w:rsid w:val="00A76136"/>
    <w:rsid w:val="00A803CF"/>
    <w:rsid w:val="00A8133F"/>
    <w:rsid w:val="00A82CB4"/>
    <w:rsid w:val="00A837A8"/>
    <w:rsid w:val="00A83C36"/>
    <w:rsid w:val="00A87748"/>
    <w:rsid w:val="00A932BB"/>
    <w:rsid w:val="00A93579"/>
    <w:rsid w:val="00A93934"/>
    <w:rsid w:val="00A95D51"/>
    <w:rsid w:val="00A96E32"/>
    <w:rsid w:val="00AA18AE"/>
    <w:rsid w:val="00AA228B"/>
    <w:rsid w:val="00AA597A"/>
    <w:rsid w:val="00AA66FD"/>
    <w:rsid w:val="00AA7E52"/>
    <w:rsid w:val="00AB1655"/>
    <w:rsid w:val="00AB1873"/>
    <w:rsid w:val="00AB2C05"/>
    <w:rsid w:val="00AB3536"/>
    <w:rsid w:val="00AB474B"/>
    <w:rsid w:val="00AB5CCC"/>
    <w:rsid w:val="00AB74E2"/>
    <w:rsid w:val="00AC2E9A"/>
    <w:rsid w:val="00AC5AAB"/>
    <w:rsid w:val="00AC5AEC"/>
    <w:rsid w:val="00AC5F28"/>
    <w:rsid w:val="00AC6900"/>
    <w:rsid w:val="00AD1B0B"/>
    <w:rsid w:val="00AD2461"/>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BD2"/>
    <w:rsid w:val="00B1557F"/>
    <w:rsid w:val="00B1668D"/>
    <w:rsid w:val="00B1701E"/>
    <w:rsid w:val="00B17981"/>
    <w:rsid w:val="00B233BB"/>
    <w:rsid w:val="00B25612"/>
    <w:rsid w:val="00B26437"/>
    <w:rsid w:val="00B2678E"/>
    <w:rsid w:val="00B30647"/>
    <w:rsid w:val="00B30C5B"/>
    <w:rsid w:val="00B30DE9"/>
    <w:rsid w:val="00B31F0E"/>
    <w:rsid w:val="00B34F25"/>
    <w:rsid w:val="00B43672"/>
    <w:rsid w:val="00B473D8"/>
    <w:rsid w:val="00B5165A"/>
    <w:rsid w:val="00B524C1"/>
    <w:rsid w:val="00B52C8D"/>
    <w:rsid w:val="00B564BF"/>
    <w:rsid w:val="00B6104E"/>
    <w:rsid w:val="00B610C7"/>
    <w:rsid w:val="00B62106"/>
    <w:rsid w:val="00B626A8"/>
    <w:rsid w:val="00B65695"/>
    <w:rsid w:val="00B66526"/>
    <w:rsid w:val="00B665A3"/>
    <w:rsid w:val="00B72229"/>
    <w:rsid w:val="00B73BB4"/>
    <w:rsid w:val="00B80532"/>
    <w:rsid w:val="00B82039"/>
    <w:rsid w:val="00B82454"/>
    <w:rsid w:val="00B90097"/>
    <w:rsid w:val="00B90999"/>
    <w:rsid w:val="00B91AD7"/>
    <w:rsid w:val="00B92D23"/>
    <w:rsid w:val="00B941CE"/>
    <w:rsid w:val="00B95BC8"/>
    <w:rsid w:val="00B96E87"/>
    <w:rsid w:val="00BA146A"/>
    <w:rsid w:val="00BA32EE"/>
    <w:rsid w:val="00BA570A"/>
    <w:rsid w:val="00BB5B36"/>
    <w:rsid w:val="00BC027B"/>
    <w:rsid w:val="00BC30A6"/>
    <w:rsid w:val="00BC3ED3"/>
    <w:rsid w:val="00BC3EF6"/>
    <w:rsid w:val="00BC4E34"/>
    <w:rsid w:val="00BC51D0"/>
    <w:rsid w:val="00BC58E1"/>
    <w:rsid w:val="00BC59CA"/>
    <w:rsid w:val="00BC6462"/>
    <w:rsid w:val="00BC6D9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054D"/>
    <w:rsid w:val="00C013F4"/>
    <w:rsid w:val="00C040AB"/>
    <w:rsid w:val="00C04895"/>
    <w:rsid w:val="00C0499B"/>
    <w:rsid w:val="00C05406"/>
    <w:rsid w:val="00C05CF0"/>
    <w:rsid w:val="00C119AC"/>
    <w:rsid w:val="00C14EE6"/>
    <w:rsid w:val="00C151DA"/>
    <w:rsid w:val="00C152A1"/>
    <w:rsid w:val="00C16650"/>
    <w:rsid w:val="00C16CCB"/>
    <w:rsid w:val="00C2118C"/>
    <w:rsid w:val="00C2142B"/>
    <w:rsid w:val="00C22987"/>
    <w:rsid w:val="00C23956"/>
    <w:rsid w:val="00C248E6"/>
    <w:rsid w:val="00C2766F"/>
    <w:rsid w:val="00C3223B"/>
    <w:rsid w:val="00C333C6"/>
    <w:rsid w:val="00C35CC5"/>
    <w:rsid w:val="00C361C5"/>
    <w:rsid w:val="00C377D1"/>
    <w:rsid w:val="00C37BDA"/>
    <w:rsid w:val="00C37C84"/>
    <w:rsid w:val="00C40AE4"/>
    <w:rsid w:val="00C42B41"/>
    <w:rsid w:val="00C46166"/>
    <w:rsid w:val="00C4710D"/>
    <w:rsid w:val="00C50CAD"/>
    <w:rsid w:val="00C57933"/>
    <w:rsid w:val="00C60206"/>
    <w:rsid w:val="00C615D4"/>
    <w:rsid w:val="00C61B5D"/>
    <w:rsid w:val="00C61C0E"/>
    <w:rsid w:val="00C61C64"/>
    <w:rsid w:val="00C61CDA"/>
    <w:rsid w:val="00C70F59"/>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67E"/>
    <w:rsid w:val="00CA4CA0"/>
    <w:rsid w:val="00CA5E5E"/>
    <w:rsid w:val="00CA7D7B"/>
    <w:rsid w:val="00CB0131"/>
    <w:rsid w:val="00CB0AE4"/>
    <w:rsid w:val="00CB0C21"/>
    <w:rsid w:val="00CB0D1A"/>
    <w:rsid w:val="00CB3627"/>
    <w:rsid w:val="00CB4B4B"/>
    <w:rsid w:val="00CB4B73"/>
    <w:rsid w:val="00CB74CB"/>
    <w:rsid w:val="00CB7E04"/>
    <w:rsid w:val="00CC24B7"/>
    <w:rsid w:val="00CC330D"/>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7BCF"/>
    <w:rsid w:val="00D40F93"/>
    <w:rsid w:val="00D42277"/>
    <w:rsid w:val="00D43C59"/>
    <w:rsid w:val="00D44ADE"/>
    <w:rsid w:val="00D50D65"/>
    <w:rsid w:val="00D512E0"/>
    <w:rsid w:val="00D519F3"/>
    <w:rsid w:val="00D51D2A"/>
    <w:rsid w:val="00D53B7C"/>
    <w:rsid w:val="00D545B4"/>
    <w:rsid w:val="00D55281"/>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7E00"/>
    <w:rsid w:val="00DA00BC"/>
    <w:rsid w:val="00DA0E22"/>
    <w:rsid w:val="00DA1EFA"/>
    <w:rsid w:val="00DA25E7"/>
    <w:rsid w:val="00DA3687"/>
    <w:rsid w:val="00DA39F2"/>
    <w:rsid w:val="00DA564B"/>
    <w:rsid w:val="00DA6A5C"/>
    <w:rsid w:val="00DA6E17"/>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0069"/>
    <w:rsid w:val="00E1228E"/>
    <w:rsid w:val="00E126F3"/>
    <w:rsid w:val="00E13374"/>
    <w:rsid w:val="00E14079"/>
    <w:rsid w:val="00E15F90"/>
    <w:rsid w:val="00E16D3E"/>
    <w:rsid w:val="00E17167"/>
    <w:rsid w:val="00E20520"/>
    <w:rsid w:val="00E21D55"/>
    <w:rsid w:val="00E21FDC"/>
    <w:rsid w:val="00E2551E"/>
    <w:rsid w:val="00E26B13"/>
    <w:rsid w:val="00E27E5A"/>
    <w:rsid w:val="00E31135"/>
    <w:rsid w:val="00E317BA"/>
    <w:rsid w:val="00E32134"/>
    <w:rsid w:val="00E3469B"/>
    <w:rsid w:val="00E3679D"/>
    <w:rsid w:val="00E37813"/>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5535"/>
    <w:rsid w:val="00E76453"/>
    <w:rsid w:val="00E77353"/>
    <w:rsid w:val="00E775AE"/>
    <w:rsid w:val="00E8272C"/>
    <w:rsid w:val="00E827C7"/>
    <w:rsid w:val="00E85DBD"/>
    <w:rsid w:val="00E87A99"/>
    <w:rsid w:val="00E90702"/>
    <w:rsid w:val="00E9241E"/>
    <w:rsid w:val="00E930BC"/>
    <w:rsid w:val="00E93DEF"/>
    <w:rsid w:val="00E947B1"/>
    <w:rsid w:val="00E96852"/>
    <w:rsid w:val="00EA1107"/>
    <w:rsid w:val="00EA16AC"/>
    <w:rsid w:val="00EA385A"/>
    <w:rsid w:val="00EA3931"/>
    <w:rsid w:val="00EA658E"/>
    <w:rsid w:val="00EA7A88"/>
    <w:rsid w:val="00EB27F2"/>
    <w:rsid w:val="00EB3928"/>
    <w:rsid w:val="00EB5373"/>
    <w:rsid w:val="00EC02A2"/>
    <w:rsid w:val="00EC379B"/>
    <w:rsid w:val="00EC37DF"/>
    <w:rsid w:val="00EC41B1"/>
    <w:rsid w:val="00EC75A2"/>
    <w:rsid w:val="00ED0665"/>
    <w:rsid w:val="00ED12C0"/>
    <w:rsid w:val="00ED1969"/>
    <w:rsid w:val="00ED19F0"/>
    <w:rsid w:val="00ED2B50"/>
    <w:rsid w:val="00ED3A32"/>
    <w:rsid w:val="00ED3BDE"/>
    <w:rsid w:val="00ED52FD"/>
    <w:rsid w:val="00ED68FB"/>
    <w:rsid w:val="00ED783A"/>
    <w:rsid w:val="00EE2E34"/>
    <w:rsid w:val="00EE2E91"/>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B6F"/>
    <w:rsid w:val="00F25CC2"/>
    <w:rsid w:val="00F27573"/>
    <w:rsid w:val="00F31876"/>
    <w:rsid w:val="00F31C67"/>
    <w:rsid w:val="00F36FE0"/>
    <w:rsid w:val="00F37EA8"/>
    <w:rsid w:val="00F40B14"/>
    <w:rsid w:val="00F41186"/>
    <w:rsid w:val="00F41EEF"/>
    <w:rsid w:val="00F41FAC"/>
    <w:rsid w:val="00F423D3"/>
    <w:rsid w:val="00F44349"/>
    <w:rsid w:val="00F4569E"/>
    <w:rsid w:val="00F45AFC"/>
    <w:rsid w:val="00F462F4"/>
    <w:rsid w:val="00F50130"/>
    <w:rsid w:val="00F52402"/>
    <w:rsid w:val="00F5605D"/>
    <w:rsid w:val="00F6514B"/>
    <w:rsid w:val="00F6587F"/>
    <w:rsid w:val="00F659F9"/>
    <w:rsid w:val="00F67981"/>
    <w:rsid w:val="00F706CA"/>
    <w:rsid w:val="00F70F8D"/>
    <w:rsid w:val="00F71C5A"/>
    <w:rsid w:val="00F733A4"/>
    <w:rsid w:val="00F7758F"/>
    <w:rsid w:val="00F82811"/>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BEB857A-2475-48E5-A724-48CDA38A4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2B2E1F"/>
    <w:rPr>
      <w:sz w:val="16"/>
      <w:szCs w:val="16"/>
    </w:rPr>
  </w:style>
  <w:style w:type="paragraph" w:styleId="CommentText">
    <w:name w:val="annotation text"/>
    <w:basedOn w:val="Normal"/>
    <w:link w:val="CommentTextChar"/>
    <w:unhideWhenUsed/>
    <w:rsid w:val="002B2E1F"/>
    <w:rPr>
      <w:sz w:val="20"/>
      <w:szCs w:val="20"/>
    </w:rPr>
  </w:style>
  <w:style w:type="character" w:customStyle="1" w:styleId="CommentTextChar">
    <w:name w:val="Comment Text Char"/>
    <w:basedOn w:val="DefaultParagraphFont"/>
    <w:link w:val="CommentText"/>
    <w:rsid w:val="002B2E1F"/>
  </w:style>
  <w:style w:type="paragraph" w:styleId="Revision">
    <w:name w:val="Revision"/>
    <w:hidden/>
    <w:uiPriority w:val="99"/>
    <w:semiHidden/>
    <w:rsid w:val="002B2E1F"/>
    <w:rPr>
      <w:sz w:val="24"/>
      <w:szCs w:val="24"/>
    </w:rPr>
  </w:style>
  <w:style w:type="paragraph" w:styleId="CommentSubject">
    <w:name w:val="annotation subject"/>
    <w:basedOn w:val="CommentText"/>
    <w:next w:val="CommentText"/>
    <w:link w:val="CommentSubjectChar"/>
    <w:semiHidden/>
    <w:unhideWhenUsed/>
    <w:rsid w:val="0079499B"/>
    <w:rPr>
      <w:b/>
      <w:bCs/>
    </w:rPr>
  </w:style>
  <w:style w:type="character" w:customStyle="1" w:styleId="CommentSubjectChar">
    <w:name w:val="Comment Subject Char"/>
    <w:basedOn w:val="CommentTextChar"/>
    <w:link w:val="CommentSubject"/>
    <w:semiHidden/>
    <w:rsid w:val="0079499B"/>
    <w:rPr>
      <w:b/>
      <w:bCs/>
    </w:rPr>
  </w:style>
  <w:style w:type="character" w:styleId="Hyperlink">
    <w:name w:val="Hyperlink"/>
    <w:basedOn w:val="DefaultParagraphFont"/>
    <w:unhideWhenUsed/>
    <w:rsid w:val="009D56C0"/>
    <w:rPr>
      <w:color w:val="0000FF" w:themeColor="hyperlink"/>
      <w:u w:val="single"/>
    </w:rPr>
  </w:style>
  <w:style w:type="character" w:customStyle="1" w:styleId="UnresolvedMention1">
    <w:name w:val="Unresolved Mention1"/>
    <w:basedOn w:val="DefaultParagraphFont"/>
    <w:uiPriority w:val="99"/>
    <w:semiHidden/>
    <w:unhideWhenUsed/>
    <w:rsid w:val="009D5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2322</Characters>
  <Application>Microsoft Office Word</Application>
  <DocSecurity>0</DocSecurity>
  <Lines>57</Lines>
  <Paragraphs>19</Paragraphs>
  <ScaleCrop>false</ScaleCrop>
  <HeadingPairs>
    <vt:vector size="2" baseType="variant">
      <vt:variant>
        <vt:lpstr>Title</vt:lpstr>
      </vt:variant>
      <vt:variant>
        <vt:i4>1</vt:i4>
      </vt:variant>
    </vt:vector>
  </HeadingPairs>
  <TitlesOfParts>
    <vt:vector size="1" baseType="lpstr">
      <vt:lpstr>BA - SB00856 (Committee Report (Unamended))</vt:lpstr>
    </vt:vector>
  </TitlesOfParts>
  <Company>State of Texas</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27580</dc:subject>
  <dc:creator>State of Texas</dc:creator>
  <dc:description>SB 856 by Flores-(H)Trade, Workforce &amp; Economic Development</dc:description>
  <cp:lastModifiedBy>Damian Duarte</cp:lastModifiedBy>
  <cp:revision>2</cp:revision>
  <cp:lastPrinted>2003-11-26T17:21:00Z</cp:lastPrinted>
  <dcterms:created xsi:type="dcterms:W3CDTF">2025-05-01T17:45:00Z</dcterms:created>
  <dcterms:modified xsi:type="dcterms:W3CDTF">2025-05-01T17:45:00Z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25.120.1270</vt:lpwstr>
  </property>
</Properties>
</file>