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C1536" w14:paraId="052A1636" w14:textId="77777777" w:rsidTr="00345119">
        <w:tc>
          <w:tcPr>
            <w:tcW w:w="9576" w:type="dxa"/>
            <w:noWrap/>
          </w:tcPr>
          <w:p w14:paraId="604654A5" w14:textId="77777777" w:rsidR="008423E4" w:rsidRPr="0022177D" w:rsidRDefault="00D6039B" w:rsidP="005C217A">
            <w:pPr>
              <w:pStyle w:val="Heading1"/>
            </w:pPr>
            <w:r w:rsidRPr="00631897">
              <w:t>BILL ANALYSIS</w:t>
            </w:r>
          </w:p>
        </w:tc>
      </w:tr>
    </w:tbl>
    <w:p w14:paraId="3AA2C80B" w14:textId="77777777" w:rsidR="008423E4" w:rsidRPr="0022177D" w:rsidRDefault="008423E4" w:rsidP="005C217A">
      <w:pPr>
        <w:jc w:val="center"/>
      </w:pPr>
    </w:p>
    <w:p w14:paraId="11E13134" w14:textId="77777777" w:rsidR="008423E4" w:rsidRPr="00B31F0E" w:rsidRDefault="008423E4" w:rsidP="005C217A"/>
    <w:p w14:paraId="07295E41" w14:textId="77777777" w:rsidR="008423E4" w:rsidRPr="00742794" w:rsidRDefault="008423E4" w:rsidP="005C217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C1536" w14:paraId="10575C21" w14:textId="77777777" w:rsidTr="00345119">
        <w:tc>
          <w:tcPr>
            <w:tcW w:w="9576" w:type="dxa"/>
          </w:tcPr>
          <w:p w14:paraId="5911863B" w14:textId="1F4D6C8B" w:rsidR="008423E4" w:rsidRPr="00861995" w:rsidRDefault="00D6039B" w:rsidP="005C217A">
            <w:pPr>
              <w:jc w:val="right"/>
            </w:pPr>
            <w:r>
              <w:t>S.B. 879</w:t>
            </w:r>
          </w:p>
        </w:tc>
      </w:tr>
      <w:tr w:rsidR="002C1536" w14:paraId="0771A96E" w14:textId="77777777" w:rsidTr="00345119">
        <w:tc>
          <w:tcPr>
            <w:tcW w:w="9576" w:type="dxa"/>
          </w:tcPr>
          <w:p w14:paraId="0276178A" w14:textId="73E951AC" w:rsidR="008423E4" w:rsidRPr="00861995" w:rsidRDefault="00D6039B" w:rsidP="005C217A">
            <w:pPr>
              <w:jc w:val="right"/>
            </w:pPr>
            <w:r>
              <w:t xml:space="preserve">By: </w:t>
            </w:r>
            <w:r w:rsidR="001919CB">
              <w:t>Birdwell</w:t>
            </w:r>
          </w:p>
        </w:tc>
      </w:tr>
      <w:tr w:rsidR="002C1536" w14:paraId="245B0258" w14:textId="77777777" w:rsidTr="00345119">
        <w:tc>
          <w:tcPr>
            <w:tcW w:w="9576" w:type="dxa"/>
          </w:tcPr>
          <w:p w14:paraId="2E7D9F74" w14:textId="7EDB1C80" w:rsidR="008423E4" w:rsidRPr="00861995" w:rsidRDefault="00D6039B" w:rsidP="005C217A">
            <w:pPr>
              <w:jc w:val="right"/>
            </w:pPr>
            <w:r>
              <w:t>Energy Resources</w:t>
            </w:r>
          </w:p>
        </w:tc>
      </w:tr>
      <w:tr w:rsidR="002C1536" w14:paraId="08633AC7" w14:textId="77777777" w:rsidTr="00345119">
        <w:tc>
          <w:tcPr>
            <w:tcW w:w="9576" w:type="dxa"/>
          </w:tcPr>
          <w:p w14:paraId="5275B30F" w14:textId="7840C596" w:rsidR="008423E4" w:rsidRDefault="00D6039B" w:rsidP="005C217A">
            <w:pPr>
              <w:jc w:val="right"/>
            </w:pPr>
            <w:r>
              <w:t>Committee Report (Unamended)</w:t>
            </w:r>
          </w:p>
        </w:tc>
      </w:tr>
    </w:tbl>
    <w:p w14:paraId="61D2AAE0" w14:textId="77777777" w:rsidR="008423E4" w:rsidRDefault="008423E4" w:rsidP="005C217A">
      <w:pPr>
        <w:tabs>
          <w:tab w:val="right" w:pos="9360"/>
        </w:tabs>
      </w:pPr>
    </w:p>
    <w:p w14:paraId="69F23142" w14:textId="77777777" w:rsidR="008423E4" w:rsidRDefault="008423E4" w:rsidP="005C217A"/>
    <w:p w14:paraId="0B58A1AC" w14:textId="77777777" w:rsidR="008423E4" w:rsidRDefault="008423E4" w:rsidP="005C217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C1536" w14:paraId="1129AAF6" w14:textId="77777777" w:rsidTr="00345119">
        <w:tc>
          <w:tcPr>
            <w:tcW w:w="9576" w:type="dxa"/>
          </w:tcPr>
          <w:p w14:paraId="623EFE27" w14:textId="77777777" w:rsidR="008423E4" w:rsidRPr="00A8133F" w:rsidRDefault="00D6039B" w:rsidP="005C217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5A900A0" w14:textId="77777777" w:rsidR="008423E4" w:rsidRDefault="008423E4" w:rsidP="005C217A"/>
          <w:p w14:paraId="5F89C786" w14:textId="636897AE" w:rsidR="008423E4" w:rsidRDefault="00D6039B" w:rsidP="005C21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</w:t>
            </w:r>
            <w:r w:rsidR="00685F48">
              <w:t>.</w:t>
            </w:r>
            <w:r>
              <w:t>B</w:t>
            </w:r>
            <w:r w:rsidR="00685F48">
              <w:t>.</w:t>
            </w:r>
            <w:r>
              <w:t xml:space="preserve"> 786</w:t>
            </w:r>
            <w:r w:rsidR="00685F48">
              <w:t>, Acts of the</w:t>
            </w:r>
            <w:r>
              <w:t xml:space="preserve"> 88th Legislat</w:t>
            </w:r>
            <w:r w:rsidR="00685F48">
              <w:t>ure, Regular</w:t>
            </w:r>
            <w:r>
              <w:t xml:space="preserve"> Session, 2023</w:t>
            </w:r>
            <w:r w:rsidR="00685F48">
              <w:t>,</w:t>
            </w:r>
            <w:r>
              <w:t xml:space="preserve"> transferred regulatory authority over closed-loop geothermal injection wells from the Texas Commission on Environmental Quality</w:t>
            </w:r>
            <w:r w:rsidRPr="001A6246">
              <w:t xml:space="preserve"> </w:t>
            </w:r>
            <w:r>
              <w:t xml:space="preserve">to the Railroad Commission of </w:t>
            </w:r>
            <w:r w:rsidRPr="001A6246">
              <w:t xml:space="preserve">Texas (RRC), </w:t>
            </w:r>
            <w:r>
              <w:t>but</w:t>
            </w:r>
            <w:r w:rsidR="00685F48">
              <w:t xml:space="preserve"> the bill</w:t>
            </w:r>
            <w:r>
              <w:t xml:space="preserve"> did not clarify whether</w:t>
            </w:r>
            <w:r w:rsidR="00685F48">
              <w:t xml:space="preserve"> a</w:t>
            </w:r>
            <w:r>
              <w:t xml:space="preserve"> landowner </w:t>
            </w:r>
            <w:r w:rsidR="00C22212">
              <w:t>would be required to</w:t>
            </w:r>
            <w:r>
              <w:t xml:space="preserve"> submit an organization report</w:t>
            </w:r>
            <w:r w:rsidR="00685F48">
              <w:t xml:space="preserve"> or</w:t>
            </w:r>
            <w:r>
              <w:t xml:space="preserve"> pay associated fees</w:t>
            </w:r>
            <w:r w:rsidR="009734CB">
              <w:t xml:space="preserve"> to the RRC </w:t>
            </w:r>
            <w:r w:rsidR="006C499F">
              <w:t xml:space="preserve">that are </w:t>
            </w:r>
            <w:r w:rsidR="00C22212">
              <w:t xml:space="preserve">currently </w:t>
            </w:r>
            <w:r w:rsidR="009734CB">
              <w:t>required of other applicable entities</w:t>
            </w:r>
            <w:r>
              <w:t>.</w:t>
            </w:r>
            <w:r w:rsidR="009734CB">
              <w:t xml:space="preserve"> The bill </w:t>
            </w:r>
            <w:r w:rsidR="00D30D7E">
              <w:t>sponsor</w:t>
            </w:r>
            <w:r w:rsidR="009734CB">
              <w:t xml:space="preserve"> has informed the committee that</w:t>
            </w:r>
            <w:r>
              <w:t xml:space="preserve"> </w:t>
            </w:r>
            <w:r w:rsidR="009734CB">
              <w:t>t</w:t>
            </w:r>
            <w:r>
              <w:t>hese wells, typically used by landowners for heating and cooling via ground source heat pumps, are</w:t>
            </w:r>
            <w:r>
              <w:t xml:space="preserve"> drilled by licensed water well drillers and resemble water wells more than hydrocarbon-producing wells</w:t>
            </w:r>
            <w:r w:rsidR="009734CB">
              <w:t xml:space="preserve"> and that</w:t>
            </w:r>
            <w:r>
              <w:t xml:space="preserve"> </w:t>
            </w:r>
            <w:r w:rsidR="009734CB">
              <w:t>w</w:t>
            </w:r>
            <w:r>
              <w:t xml:space="preserve">hile </w:t>
            </w:r>
            <w:r w:rsidR="009734CB">
              <w:t>the senate bill</w:t>
            </w:r>
            <w:r>
              <w:t xml:space="preserve"> intended only to shift oversight without altering the </w:t>
            </w:r>
            <w:r w:rsidR="001E52B5">
              <w:t xml:space="preserve">substance of the </w:t>
            </w:r>
            <w:r>
              <w:t>program</w:t>
            </w:r>
            <w:r w:rsidR="001E52B5">
              <w:t xml:space="preserve"> regulating closed-loop injection wells</w:t>
            </w:r>
            <w:r>
              <w:t xml:space="preserve">, </w:t>
            </w:r>
            <w:r>
              <w:t>applying standard RRC requirements could impose new and unintended burdens on landowners, contrary to the bill's legislative intent.</w:t>
            </w:r>
            <w:r w:rsidR="009734CB">
              <w:t xml:space="preserve"> </w:t>
            </w:r>
            <w:r w:rsidR="00D30D7E">
              <w:t>S.B. 879</w:t>
            </w:r>
            <w:r>
              <w:t xml:space="preserve"> </w:t>
            </w:r>
            <w:r w:rsidR="009734CB">
              <w:t>seeks to address this issue by</w:t>
            </w:r>
            <w:r w:rsidR="001A6246">
              <w:t xml:space="preserve"> providing a</w:t>
            </w:r>
            <w:r w:rsidR="006C499F">
              <w:t>n</w:t>
            </w:r>
            <w:r w:rsidR="00C727BF">
              <w:t xml:space="preserve"> </w:t>
            </w:r>
            <w:r w:rsidR="001A6246">
              <w:t>exemption</w:t>
            </w:r>
            <w:r w:rsidR="006C499F">
              <w:t xml:space="preserve"> from certain requirements</w:t>
            </w:r>
            <w:r w:rsidR="001A6246">
              <w:t xml:space="preserve"> </w:t>
            </w:r>
            <w:r w:rsidR="006C499F">
              <w:t>for drillers or operators of</w:t>
            </w:r>
            <w:r w:rsidR="001A6246">
              <w:t xml:space="preserve"> </w:t>
            </w:r>
            <w:r w:rsidR="001A6246" w:rsidRPr="001A6246">
              <w:t>closed-loop geothermal injection well</w:t>
            </w:r>
            <w:r w:rsidR="00C727BF">
              <w:t>s.</w:t>
            </w:r>
          </w:p>
          <w:p w14:paraId="43B851DF" w14:textId="77777777" w:rsidR="008423E4" w:rsidRPr="00E26B13" w:rsidRDefault="008423E4" w:rsidP="005C217A">
            <w:pPr>
              <w:rPr>
                <w:b/>
              </w:rPr>
            </w:pPr>
          </w:p>
        </w:tc>
      </w:tr>
      <w:tr w:rsidR="002C1536" w14:paraId="16FDA86F" w14:textId="77777777" w:rsidTr="00345119">
        <w:tc>
          <w:tcPr>
            <w:tcW w:w="9576" w:type="dxa"/>
          </w:tcPr>
          <w:p w14:paraId="069055C5" w14:textId="77777777" w:rsidR="0017725B" w:rsidRDefault="00D6039B" w:rsidP="005C217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A371518" w14:textId="77777777" w:rsidR="0017725B" w:rsidRDefault="0017725B" w:rsidP="005C217A">
            <w:pPr>
              <w:rPr>
                <w:b/>
                <w:u w:val="single"/>
              </w:rPr>
            </w:pPr>
          </w:p>
          <w:p w14:paraId="2CE974E7" w14:textId="13369431" w:rsidR="00404295" w:rsidRPr="00404295" w:rsidRDefault="00D6039B" w:rsidP="005C217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05FD1BB" w14:textId="77777777" w:rsidR="0017725B" w:rsidRPr="0017725B" w:rsidRDefault="0017725B" w:rsidP="005C217A">
            <w:pPr>
              <w:rPr>
                <w:b/>
                <w:u w:val="single"/>
              </w:rPr>
            </w:pPr>
          </w:p>
        </w:tc>
      </w:tr>
      <w:tr w:rsidR="002C1536" w14:paraId="538E0E8E" w14:textId="77777777" w:rsidTr="00345119">
        <w:tc>
          <w:tcPr>
            <w:tcW w:w="9576" w:type="dxa"/>
          </w:tcPr>
          <w:p w14:paraId="1C337854" w14:textId="77777777" w:rsidR="008423E4" w:rsidRPr="00A8133F" w:rsidRDefault="00D6039B" w:rsidP="005C217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D9BE55C" w14:textId="77777777" w:rsidR="008423E4" w:rsidRDefault="008423E4" w:rsidP="005C217A"/>
          <w:p w14:paraId="67B308E6" w14:textId="5A694F45" w:rsidR="00404295" w:rsidRDefault="00D6039B" w:rsidP="005C21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FF42074" w14:textId="77777777" w:rsidR="008423E4" w:rsidRPr="00E21FDC" w:rsidRDefault="008423E4" w:rsidP="005C217A">
            <w:pPr>
              <w:rPr>
                <w:b/>
              </w:rPr>
            </w:pPr>
          </w:p>
        </w:tc>
      </w:tr>
      <w:tr w:rsidR="002C1536" w14:paraId="17BDE8E9" w14:textId="77777777" w:rsidTr="00345119">
        <w:tc>
          <w:tcPr>
            <w:tcW w:w="9576" w:type="dxa"/>
          </w:tcPr>
          <w:p w14:paraId="0BD146B7" w14:textId="77777777" w:rsidR="008423E4" w:rsidRPr="00A8133F" w:rsidRDefault="00D6039B" w:rsidP="005C217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69287E2" w14:textId="77777777" w:rsidR="008423E4" w:rsidRDefault="008423E4" w:rsidP="005C217A"/>
          <w:p w14:paraId="13888982" w14:textId="3E8FE2A6" w:rsidR="0026657D" w:rsidRPr="009C36CD" w:rsidRDefault="00D6039B" w:rsidP="005C21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30D7E">
              <w:t>S.B. 879</w:t>
            </w:r>
            <w:r w:rsidR="0064680E">
              <w:t xml:space="preserve"> amends the </w:t>
            </w:r>
            <w:r w:rsidR="0064680E" w:rsidRPr="0064680E">
              <w:t>Water Code</w:t>
            </w:r>
            <w:r w:rsidR="0064680E">
              <w:t xml:space="preserve"> to exempt </w:t>
            </w:r>
            <w:r w:rsidR="0064680E" w:rsidRPr="0064680E">
              <w:t xml:space="preserve">a person who submits a request for authorization or is authorized to use a valid permit by rule issued by the Railroad Commission of </w:t>
            </w:r>
            <w:r w:rsidR="0064680E" w:rsidRPr="0026657D">
              <w:t xml:space="preserve">Texas (RRC) </w:t>
            </w:r>
            <w:r w:rsidR="0064680E">
              <w:t xml:space="preserve">for a </w:t>
            </w:r>
            <w:r w:rsidR="0064680E" w:rsidRPr="0064680E">
              <w:t>closed-loop geothermal injection well</w:t>
            </w:r>
            <w:r w:rsidR="0064680E">
              <w:t xml:space="preserve"> from </w:t>
            </w:r>
            <w:r w:rsidR="0030291D">
              <w:t>statutory provisions</w:t>
            </w:r>
            <w:r>
              <w:t xml:space="preserve"> that</w:t>
            </w:r>
            <w:r w:rsidR="0030291D">
              <w:t xml:space="preserve"> </w:t>
            </w:r>
            <w:r w:rsidR="0064680E">
              <w:t>requir</w:t>
            </w:r>
            <w:r>
              <w:t>e</w:t>
            </w:r>
            <w:r w:rsidR="0030291D">
              <w:t xml:space="preserve"> the submission of drilling permit fees</w:t>
            </w:r>
            <w:r>
              <w:t xml:space="preserve"> to,</w:t>
            </w:r>
            <w:r w:rsidR="0030291D">
              <w:t xml:space="preserve"> </w:t>
            </w:r>
            <w:r w:rsidR="0064680E">
              <w:t xml:space="preserve">and </w:t>
            </w:r>
            <w:r w:rsidR="0030291D">
              <w:t xml:space="preserve">the filing of an </w:t>
            </w:r>
            <w:r w:rsidR="0030291D" w:rsidRPr="0030291D">
              <w:t>organization report</w:t>
            </w:r>
            <w:r w:rsidR="0030291D">
              <w:t xml:space="preserve"> with</w:t>
            </w:r>
            <w:r>
              <w:t>,</w:t>
            </w:r>
            <w:r w:rsidR="0030291D">
              <w:t xml:space="preserve"> the RRC.</w:t>
            </w:r>
            <w:r>
              <w:t xml:space="preserve"> The bill </w:t>
            </w:r>
            <w:r w:rsidRPr="0026657D">
              <w:t>applies to a permit application or materially amended permit application that is filed with the R</w:t>
            </w:r>
            <w:r>
              <w:t>RC</w:t>
            </w:r>
            <w:r w:rsidRPr="0026657D">
              <w:t xml:space="preserve"> on or after the </w:t>
            </w:r>
            <w:r>
              <w:t xml:space="preserve">bill's </w:t>
            </w:r>
            <w:r w:rsidRPr="0026657D">
              <w:t>effective date.</w:t>
            </w:r>
          </w:p>
          <w:p w14:paraId="7037622A" w14:textId="77777777" w:rsidR="008423E4" w:rsidRPr="00835628" w:rsidRDefault="008423E4" w:rsidP="005C217A">
            <w:pPr>
              <w:rPr>
                <w:b/>
              </w:rPr>
            </w:pPr>
          </w:p>
        </w:tc>
      </w:tr>
      <w:tr w:rsidR="002C1536" w14:paraId="41E3C82F" w14:textId="77777777" w:rsidTr="00345119">
        <w:tc>
          <w:tcPr>
            <w:tcW w:w="9576" w:type="dxa"/>
          </w:tcPr>
          <w:p w14:paraId="6B9CEBAA" w14:textId="77777777" w:rsidR="008423E4" w:rsidRPr="00A8133F" w:rsidRDefault="00D6039B" w:rsidP="005C217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E09BB5C" w14:textId="77777777" w:rsidR="008423E4" w:rsidRDefault="008423E4" w:rsidP="005C217A"/>
          <w:p w14:paraId="5665BA1F" w14:textId="0A2F1D7B" w:rsidR="008423E4" w:rsidRPr="003624F2" w:rsidRDefault="00D6039B" w:rsidP="005C21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7A2214A" w14:textId="77777777" w:rsidR="008423E4" w:rsidRPr="00233FDB" w:rsidRDefault="008423E4" w:rsidP="005C217A">
            <w:pPr>
              <w:rPr>
                <w:b/>
              </w:rPr>
            </w:pPr>
          </w:p>
        </w:tc>
      </w:tr>
    </w:tbl>
    <w:p w14:paraId="5A8384AB" w14:textId="77777777" w:rsidR="008423E4" w:rsidRPr="00BE0E75" w:rsidRDefault="008423E4" w:rsidP="005C217A">
      <w:pPr>
        <w:jc w:val="both"/>
        <w:rPr>
          <w:rFonts w:ascii="Arial" w:hAnsi="Arial"/>
          <w:sz w:val="16"/>
          <w:szCs w:val="16"/>
        </w:rPr>
      </w:pPr>
    </w:p>
    <w:p w14:paraId="02858CE9" w14:textId="77777777" w:rsidR="004108C3" w:rsidRPr="008423E4" w:rsidRDefault="004108C3" w:rsidP="005C217A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7BA7" w14:textId="77777777" w:rsidR="00D6039B" w:rsidRDefault="00D6039B">
      <w:r>
        <w:separator/>
      </w:r>
    </w:p>
  </w:endnote>
  <w:endnote w:type="continuationSeparator" w:id="0">
    <w:p w14:paraId="233249B2" w14:textId="77777777" w:rsidR="00D6039B" w:rsidRDefault="00D6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C955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C1536" w14:paraId="6AA0C574" w14:textId="77777777" w:rsidTr="009C1E9A">
      <w:trPr>
        <w:cantSplit/>
      </w:trPr>
      <w:tc>
        <w:tcPr>
          <w:tcW w:w="0" w:type="pct"/>
        </w:tcPr>
        <w:p w14:paraId="4749023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6E655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D76ECF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66EC3B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256E51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1536" w14:paraId="35AE4E17" w14:textId="77777777" w:rsidTr="009C1E9A">
      <w:trPr>
        <w:cantSplit/>
      </w:trPr>
      <w:tc>
        <w:tcPr>
          <w:tcW w:w="0" w:type="pct"/>
        </w:tcPr>
        <w:p w14:paraId="34C3E24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9CBE620" w14:textId="54E3E55D" w:rsidR="00EC379B" w:rsidRPr="009C1E9A" w:rsidRDefault="00D6039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26260-D</w:t>
          </w:r>
        </w:p>
      </w:tc>
      <w:tc>
        <w:tcPr>
          <w:tcW w:w="2453" w:type="pct"/>
        </w:tcPr>
        <w:p w14:paraId="7E4845E5" w14:textId="35FEBD9E" w:rsidR="00EC379B" w:rsidRDefault="00D603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A356A">
            <w:t>25.115.1605</w:t>
          </w:r>
          <w:r>
            <w:fldChar w:fldCharType="end"/>
          </w:r>
        </w:p>
      </w:tc>
    </w:tr>
    <w:tr w:rsidR="002C1536" w14:paraId="5E0138CB" w14:textId="77777777" w:rsidTr="009C1E9A">
      <w:trPr>
        <w:cantSplit/>
      </w:trPr>
      <w:tc>
        <w:tcPr>
          <w:tcW w:w="0" w:type="pct"/>
        </w:tcPr>
        <w:p w14:paraId="7AF6916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03546CE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6EA28C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02B08E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1536" w14:paraId="10E6C10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FECAA65" w14:textId="77777777" w:rsidR="00EC379B" w:rsidRDefault="00D6039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551DF0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F87F21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935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77FF" w14:textId="77777777" w:rsidR="00D6039B" w:rsidRDefault="00D6039B">
      <w:r>
        <w:separator/>
      </w:r>
    </w:p>
  </w:footnote>
  <w:footnote w:type="continuationSeparator" w:id="0">
    <w:p w14:paraId="53296FF8" w14:textId="77777777" w:rsidR="00D6039B" w:rsidRDefault="00D60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A62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9A2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30226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0A"/>
    <w:rsid w:val="00000A70"/>
    <w:rsid w:val="000032B8"/>
    <w:rsid w:val="00003B06"/>
    <w:rsid w:val="00003F05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2489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29E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67FCE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63F9"/>
    <w:rsid w:val="00147530"/>
    <w:rsid w:val="0015331F"/>
    <w:rsid w:val="0015343B"/>
    <w:rsid w:val="00156AB2"/>
    <w:rsid w:val="00160402"/>
    <w:rsid w:val="00160571"/>
    <w:rsid w:val="00161E93"/>
    <w:rsid w:val="00162C7A"/>
    <w:rsid w:val="00162DAE"/>
    <w:rsid w:val="0016339F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9CB"/>
    <w:rsid w:val="001924C6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6246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52B5"/>
    <w:rsid w:val="001E655E"/>
    <w:rsid w:val="001F3182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2F4E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57D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267C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536"/>
    <w:rsid w:val="002C1C17"/>
    <w:rsid w:val="002C3203"/>
    <w:rsid w:val="002C3B07"/>
    <w:rsid w:val="002C532B"/>
    <w:rsid w:val="002C5713"/>
    <w:rsid w:val="002D05CC"/>
    <w:rsid w:val="002D305A"/>
    <w:rsid w:val="002E21B8"/>
    <w:rsid w:val="002E24CC"/>
    <w:rsid w:val="002E7100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91D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015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4CC6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4295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CDD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212"/>
    <w:rsid w:val="00494303"/>
    <w:rsid w:val="0049682B"/>
    <w:rsid w:val="004977A3"/>
    <w:rsid w:val="004A03F7"/>
    <w:rsid w:val="004A081C"/>
    <w:rsid w:val="004A123F"/>
    <w:rsid w:val="004A2172"/>
    <w:rsid w:val="004A239F"/>
    <w:rsid w:val="004B0981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C7DA3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1F3"/>
    <w:rsid w:val="00515466"/>
    <w:rsid w:val="005154F7"/>
    <w:rsid w:val="005159DE"/>
    <w:rsid w:val="005239E0"/>
    <w:rsid w:val="00524B43"/>
    <w:rsid w:val="005269CE"/>
    <w:rsid w:val="005304B2"/>
    <w:rsid w:val="005336BD"/>
    <w:rsid w:val="00534A49"/>
    <w:rsid w:val="005363BB"/>
    <w:rsid w:val="00541B98"/>
    <w:rsid w:val="00541E6C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56A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17A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1DF6"/>
    <w:rsid w:val="00645750"/>
    <w:rsid w:val="0064680E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7615"/>
    <w:rsid w:val="0068127E"/>
    <w:rsid w:val="00681790"/>
    <w:rsid w:val="006823AA"/>
    <w:rsid w:val="0068302A"/>
    <w:rsid w:val="00684B98"/>
    <w:rsid w:val="00685DC9"/>
    <w:rsid w:val="00685F48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499F"/>
    <w:rsid w:val="006D3005"/>
    <w:rsid w:val="006D504F"/>
    <w:rsid w:val="006D6B84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6AF0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7FD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0C08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759E"/>
    <w:rsid w:val="008F75B8"/>
    <w:rsid w:val="00901670"/>
    <w:rsid w:val="00901DC1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34CB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BCE"/>
    <w:rsid w:val="00A151B5"/>
    <w:rsid w:val="00A220FF"/>
    <w:rsid w:val="00A227E0"/>
    <w:rsid w:val="00A232E4"/>
    <w:rsid w:val="00A24AAD"/>
    <w:rsid w:val="00A2639C"/>
    <w:rsid w:val="00A26A8A"/>
    <w:rsid w:val="00A27255"/>
    <w:rsid w:val="00A32304"/>
    <w:rsid w:val="00A3420E"/>
    <w:rsid w:val="00A35D13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829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212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0EEB"/>
    <w:rsid w:val="00C42B41"/>
    <w:rsid w:val="00C46166"/>
    <w:rsid w:val="00C4710D"/>
    <w:rsid w:val="00C479FC"/>
    <w:rsid w:val="00C50CAD"/>
    <w:rsid w:val="00C57933"/>
    <w:rsid w:val="00C60206"/>
    <w:rsid w:val="00C615D4"/>
    <w:rsid w:val="00C61B5D"/>
    <w:rsid w:val="00C61C0E"/>
    <w:rsid w:val="00C61C64"/>
    <w:rsid w:val="00C61CDA"/>
    <w:rsid w:val="00C727BF"/>
    <w:rsid w:val="00C72956"/>
    <w:rsid w:val="00C73045"/>
    <w:rsid w:val="00C73212"/>
    <w:rsid w:val="00C7354A"/>
    <w:rsid w:val="00C73FEC"/>
    <w:rsid w:val="00C74379"/>
    <w:rsid w:val="00C74DD8"/>
    <w:rsid w:val="00C75C5E"/>
    <w:rsid w:val="00C7669F"/>
    <w:rsid w:val="00C76DFF"/>
    <w:rsid w:val="00C80B8F"/>
    <w:rsid w:val="00C82743"/>
    <w:rsid w:val="00C834CE"/>
    <w:rsid w:val="00C8597A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840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0D7E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CC7"/>
    <w:rsid w:val="00D55F52"/>
    <w:rsid w:val="00D56508"/>
    <w:rsid w:val="00D6039B"/>
    <w:rsid w:val="00D6131A"/>
    <w:rsid w:val="00D61611"/>
    <w:rsid w:val="00D61784"/>
    <w:rsid w:val="00D6178A"/>
    <w:rsid w:val="00D63B53"/>
    <w:rsid w:val="00D64855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B10"/>
    <w:rsid w:val="00DD3229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17CE9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270A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787E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375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C1F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480"/>
    <w:rsid w:val="00F44D72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D03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6450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B558F5-9461-4C72-8A9E-21D98854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665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65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657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6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657D"/>
    <w:rPr>
      <w:b/>
      <w:bCs/>
    </w:rPr>
  </w:style>
  <w:style w:type="paragraph" w:styleId="Revision">
    <w:name w:val="Revision"/>
    <w:hidden/>
    <w:uiPriority w:val="99"/>
    <w:semiHidden/>
    <w:rsid w:val="00494212"/>
    <w:rPr>
      <w:sz w:val="24"/>
      <w:szCs w:val="24"/>
    </w:rPr>
  </w:style>
  <w:style w:type="character" w:styleId="Hyperlink">
    <w:name w:val="Hyperlink"/>
    <w:basedOn w:val="DefaultParagraphFont"/>
    <w:unhideWhenUsed/>
    <w:rsid w:val="00685F4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5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1920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SB00879 (Committee Report (Unamended))</vt:lpstr>
    </vt:vector>
  </TitlesOfParts>
  <Company>State of Texas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26260</dc:subject>
  <dc:creator>State of Texas</dc:creator>
  <dc:description>SB 879 by Birdwell-(H)Energy Resources</dc:description>
  <cp:lastModifiedBy>Damian Duarte</cp:lastModifiedBy>
  <cp:revision>2</cp:revision>
  <cp:lastPrinted>2003-11-26T17:21:00Z</cp:lastPrinted>
  <dcterms:created xsi:type="dcterms:W3CDTF">2025-04-28T16:01:00Z</dcterms:created>
  <dcterms:modified xsi:type="dcterms:W3CDTF">2025-04-28T16:01:00Z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25.115.1605</vt:lpwstr>
  </property>
</Properties>
</file>