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F7B22" w14:paraId="6B9239E2" w14:textId="77777777" w:rsidTr="00345119">
        <w:tc>
          <w:tcPr>
            <w:tcW w:w="9576" w:type="dxa"/>
            <w:noWrap/>
          </w:tcPr>
          <w:p w14:paraId="7133CED2" w14:textId="77777777" w:rsidR="008423E4" w:rsidRPr="0022177D" w:rsidRDefault="005873D0" w:rsidP="0003086E">
            <w:pPr>
              <w:pStyle w:val="Heading1"/>
            </w:pPr>
            <w:r w:rsidRPr="00631897">
              <w:t>BILL ANALYSIS</w:t>
            </w:r>
          </w:p>
        </w:tc>
      </w:tr>
    </w:tbl>
    <w:p w14:paraId="63C38D02" w14:textId="77777777" w:rsidR="008423E4" w:rsidRPr="0022177D" w:rsidRDefault="008423E4" w:rsidP="0003086E">
      <w:pPr>
        <w:jc w:val="center"/>
      </w:pPr>
    </w:p>
    <w:p w14:paraId="600573F2" w14:textId="77777777" w:rsidR="008423E4" w:rsidRPr="00B31F0E" w:rsidRDefault="008423E4" w:rsidP="0003086E"/>
    <w:p w14:paraId="4C3DEC2C" w14:textId="77777777" w:rsidR="008423E4" w:rsidRPr="00742794" w:rsidRDefault="008423E4" w:rsidP="0003086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F7B22" w14:paraId="7A899895" w14:textId="77777777" w:rsidTr="00345119">
        <w:tc>
          <w:tcPr>
            <w:tcW w:w="9576" w:type="dxa"/>
          </w:tcPr>
          <w:p w14:paraId="7E9A24FA" w14:textId="40792337" w:rsidR="008423E4" w:rsidRPr="00861995" w:rsidRDefault="005873D0" w:rsidP="0003086E">
            <w:pPr>
              <w:jc w:val="right"/>
            </w:pPr>
            <w:r>
              <w:t>S.B. 973</w:t>
            </w:r>
          </w:p>
        </w:tc>
      </w:tr>
      <w:tr w:rsidR="007F7B22" w14:paraId="66B900DE" w14:textId="77777777" w:rsidTr="00345119">
        <w:tc>
          <w:tcPr>
            <w:tcW w:w="9576" w:type="dxa"/>
          </w:tcPr>
          <w:p w14:paraId="0BAF7F72" w14:textId="75AB0CC8" w:rsidR="008423E4" w:rsidRPr="00861995" w:rsidRDefault="005873D0" w:rsidP="0003086E">
            <w:pPr>
              <w:jc w:val="right"/>
            </w:pPr>
            <w:r>
              <w:t xml:space="preserve">By: </w:t>
            </w:r>
            <w:r w:rsidR="001B5714">
              <w:t>Eckhardt</w:t>
            </w:r>
          </w:p>
        </w:tc>
      </w:tr>
      <w:tr w:rsidR="007F7B22" w14:paraId="134CE847" w14:textId="77777777" w:rsidTr="00345119">
        <w:tc>
          <w:tcPr>
            <w:tcW w:w="9576" w:type="dxa"/>
          </w:tcPr>
          <w:p w14:paraId="62633749" w14:textId="65FBD4C5" w:rsidR="008423E4" w:rsidRPr="00861995" w:rsidRDefault="005873D0" w:rsidP="0003086E">
            <w:pPr>
              <w:jc w:val="right"/>
            </w:pPr>
            <w:r>
              <w:t>Ways &amp; Means</w:t>
            </w:r>
          </w:p>
        </w:tc>
      </w:tr>
      <w:tr w:rsidR="007F7B22" w14:paraId="72A12F28" w14:textId="77777777" w:rsidTr="00345119">
        <w:tc>
          <w:tcPr>
            <w:tcW w:w="9576" w:type="dxa"/>
          </w:tcPr>
          <w:p w14:paraId="0877AFD5" w14:textId="6B86496F" w:rsidR="008423E4" w:rsidRDefault="005873D0" w:rsidP="0003086E">
            <w:pPr>
              <w:jc w:val="right"/>
            </w:pPr>
            <w:r>
              <w:t>Committee Report (Unamended)</w:t>
            </w:r>
          </w:p>
        </w:tc>
      </w:tr>
    </w:tbl>
    <w:p w14:paraId="2C9AF4E3" w14:textId="77777777" w:rsidR="008423E4" w:rsidRDefault="008423E4" w:rsidP="0003086E">
      <w:pPr>
        <w:tabs>
          <w:tab w:val="right" w:pos="9360"/>
        </w:tabs>
      </w:pPr>
    </w:p>
    <w:p w14:paraId="4FB17CE9" w14:textId="77777777" w:rsidR="008423E4" w:rsidRDefault="008423E4" w:rsidP="0003086E"/>
    <w:p w14:paraId="6711C551" w14:textId="77777777" w:rsidR="008423E4" w:rsidRDefault="008423E4" w:rsidP="0003086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F7B22" w14:paraId="6AB816E4" w14:textId="77777777" w:rsidTr="00345119">
        <w:tc>
          <w:tcPr>
            <w:tcW w:w="9576" w:type="dxa"/>
          </w:tcPr>
          <w:p w14:paraId="2FCBA9FD" w14:textId="77777777" w:rsidR="008423E4" w:rsidRPr="00A8133F" w:rsidRDefault="005873D0" w:rsidP="0003086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3452887" w14:textId="77777777" w:rsidR="008423E4" w:rsidRDefault="008423E4" w:rsidP="0003086E"/>
          <w:p w14:paraId="09F8CAF4" w14:textId="77777777" w:rsidR="008423E4" w:rsidRDefault="005873D0" w:rsidP="0003086E">
            <w:pPr>
              <w:pStyle w:val="Header"/>
              <w:jc w:val="both"/>
            </w:pPr>
            <w:r>
              <w:t xml:space="preserve">The bill sponsor has informed the committee that the prohibition against information </w:t>
            </w:r>
            <w:r w:rsidR="00AE4773">
              <w:t xml:space="preserve">held by an appraisal district regarding visual depictions of certain residential property </w:t>
            </w:r>
            <w:r w:rsidRPr="00912916">
              <w:t xml:space="preserve">from being posted </w:t>
            </w:r>
            <w:r w:rsidR="00C83857">
              <w:t>online</w:t>
            </w:r>
            <w:r w:rsidRPr="00912916">
              <w:t xml:space="preserve"> </w:t>
            </w:r>
            <w:r>
              <w:t>has created an arbitrary obstacle to individuals accessing information about their own property</w:t>
            </w:r>
            <w:r w:rsidR="00AE4773">
              <w:t>. The bill sponsor has also informed the committee that</w:t>
            </w:r>
            <w:r>
              <w:t xml:space="preserve"> allowing a basic sketch of the property to be posted online would enable a property owner to more easily access appraisal information that could assist the owner in contesting property taxes. S.B. 973 seeks to provide property owners online acces</w:t>
            </w:r>
            <w:r>
              <w:t xml:space="preserve">s to certain basic property information without resulting in the disclosure of vulnerable property features by </w:t>
            </w:r>
            <w:r w:rsidR="00AE4773">
              <w:t>providing for exceptions to this prohibition with respect to certain street level photographs and field records or overhead sketches with limited depictions of property</w:t>
            </w:r>
            <w:r>
              <w:t xml:space="preserve">. </w:t>
            </w:r>
          </w:p>
          <w:p w14:paraId="02A40DF5" w14:textId="5F1F818B" w:rsidR="0003086E" w:rsidRPr="00E26B13" w:rsidRDefault="0003086E" w:rsidP="0003086E">
            <w:pPr>
              <w:pStyle w:val="Header"/>
              <w:jc w:val="both"/>
              <w:rPr>
                <w:b/>
              </w:rPr>
            </w:pPr>
          </w:p>
        </w:tc>
      </w:tr>
      <w:tr w:rsidR="007F7B22" w14:paraId="2DE567D8" w14:textId="77777777" w:rsidTr="00345119">
        <w:tc>
          <w:tcPr>
            <w:tcW w:w="9576" w:type="dxa"/>
          </w:tcPr>
          <w:p w14:paraId="33530D16" w14:textId="77777777" w:rsidR="0017725B" w:rsidRDefault="005873D0" w:rsidP="0003086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429D0D3" w14:textId="77777777" w:rsidR="0017725B" w:rsidRDefault="0017725B" w:rsidP="0003086E">
            <w:pPr>
              <w:rPr>
                <w:b/>
                <w:u w:val="single"/>
              </w:rPr>
            </w:pPr>
          </w:p>
          <w:p w14:paraId="17BBC3EE" w14:textId="19583371" w:rsidR="00840A28" w:rsidRPr="00840A28" w:rsidRDefault="005873D0" w:rsidP="0003086E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0B3698E" w14:textId="77777777" w:rsidR="0017725B" w:rsidRPr="0017725B" w:rsidRDefault="0017725B" w:rsidP="0003086E">
            <w:pPr>
              <w:rPr>
                <w:b/>
                <w:u w:val="single"/>
              </w:rPr>
            </w:pPr>
          </w:p>
        </w:tc>
      </w:tr>
      <w:tr w:rsidR="007F7B22" w14:paraId="6E387B6D" w14:textId="77777777" w:rsidTr="00345119">
        <w:tc>
          <w:tcPr>
            <w:tcW w:w="9576" w:type="dxa"/>
          </w:tcPr>
          <w:p w14:paraId="54CD9BAA" w14:textId="77777777" w:rsidR="008423E4" w:rsidRPr="00A8133F" w:rsidRDefault="005873D0" w:rsidP="0003086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ED9AC8F" w14:textId="77777777" w:rsidR="008423E4" w:rsidRDefault="008423E4" w:rsidP="0003086E"/>
          <w:p w14:paraId="6E892BE8" w14:textId="1F665BC5" w:rsidR="00840A28" w:rsidRDefault="005873D0" w:rsidP="0003086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37C2F8A" w14:textId="77777777" w:rsidR="008423E4" w:rsidRPr="00E21FDC" w:rsidRDefault="008423E4" w:rsidP="0003086E">
            <w:pPr>
              <w:rPr>
                <w:b/>
              </w:rPr>
            </w:pPr>
          </w:p>
        </w:tc>
      </w:tr>
      <w:tr w:rsidR="007F7B22" w14:paraId="7AF0921D" w14:textId="77777777" w:rsidTr="00345119">
        <w:tc>
          <w:tcPr>
            <w:tcW w:w="9576" w:type="dxa"/>
          </w:tcPr>
          <w:p w14:paraId="07E3EA94" w14:textId="77777777" w:rsidR="008423E4" w:rsidRPr="00A8133F" w:rsidRDefault="005873D0" w:rsidP="0003086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DAAEB7C" w14:textId="77777777" w:rsidR="008423E4" w:rsidRDefault="008423E4" w:rsidP="0003086E"/>
          <w:p w14:paraId="5FF44664" w14:textId="56B98903" w:rsidR="00840A28" w:rsidRDefault="005873D0" w:rsidP="0003086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973 amends the Tax Code </w:t>
            </w:r>
            <w:r w:rsidR="00AF21CB">
              <w:t xml:space="preserve">to </w:t>
            </w:r>
            <w:r>
              <w:t>change</w:t>
            </w:r>
            <w:r w:rsidR="00B94762">
              <w:t xml:space="preserve"> the </w:t>
            </w:r>
            <w:r>
              <w:t>aerial photograph</w:t>
            </w:r>
            <w:r w:rsidR="00B94762">
              <w:t>s</w:t>
            </w:r>
            <w:r>
              <w:t xml:space="preserve"> </w:t>
            </w:r>
            <w:r w:rsidR="00BB009A">
              <w:t>excepted</w:t>
            </w:r>
            <w:r>
              <w:t xml:space="preserve"> </w:t>
            </w:r>
            <w:r w:rsidR="00365465">
              <w:t>from</w:t>
            </w:r>
            <w:r>
              <w:t xml:space="preserve"> the prohibition against certain </w:t>
            </w:r>
            <w:r w:rsidR="009E5993">
              <w:t xml:space="preserve">residential property </w:t>
            </w:r>
            <w:r>
              <w:t>i</w:t>
            </w:r>
            <w:r w:rsidRPr="00D54D0F">
              <w:t xml:space="preserve">nformation in </w:t>
            </w:r>
            <w:r w:rsidRPr="00D54D0F">
              <w:t>appraisal records</w:t>
            </w:r>
            <w:r w:rsidR="009E5993">
              <w:t xml:space="preserve"> </w:t>
            </w:r>
            <w:r>
              <w:t>from</w:t>
            </w:r>
            <w:r w:rsidRPr="00D54D0F">
              <w:t xml:space="preserve"> be</w:t>
            </w:r>
            <w:r>
              <w:t>ing</w:t>
            </w:r>
            <w:r w:rsidRPr="00D54D0F">
              <w:t xml:space="preserve"> posted on the </w:t>
            </w:r>
            <w:r w:rsidR="00C83857">
              <w:t>I</w:t>
            </w:r>
            <w:r w:rsidR="00AA6ADD">
              <w:t>nternet</w:t>
            </w:r>
            <w:r w:rsidR="00AA6ADD" w:rsidRPr="00D54D0F">
              <w:t xml:space="preserve"> </w:t>
            </w:r>
            <w:r>
              <w:t xml:space="preserve">from an </w:t>
            </w:r>
            <w:r w:rsidRPr="00D54D0F">
              <w:t xml:space="preserve">aerial </w:t>
            </w:r>
            <w:r>
              <w:t>photograph that depicts</w:t>
            </w:r>
            <w:r w:rsidRPr="00D54D0F">
              <w:t xml:space="preserve"> five or more separately owned buildings</w:t>
            </w:r>
            <w:r>
              <w:t xml:space="preserve"> to an aerial photograph that depicts </w:t>
            </w:r>
            <w:r w:rsidRPr="00D54D0F">
              <w:t>more than one separately owned building</w:t>
            </w:r>
            <w:r>
              <w:t xml:space="preserve">. Additionally, </w:t>
            </w:r>
            <w:r w:rsidR="00C75F94">
              <w:t xml:space="preserve">the bill </w:t>
            </w:r>
            <w:r w:rsidR="00AA6ADD">
              <w:t>expands the exception from the prohibition to include the following</w:t>
            </w:r>
            <w:r>
              <w:t xml:space="preserve">: </w:t>
            </w:r>
          </w:p>
          <w:p w14:paraId="076A5B76" w14:textId="77777777" w:rsidR="00840A28" w:rsidRDefault="005873D0" w:rsidP="0003086E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a street level photograph of only the exterior of a building; and </w:t>
            </w:r>
          </w:p>
          <w:p w14:paraId="242A2598" w14:textId="77777777" w:rsidR="00AA6ADD" w:rsidRDefault="005873D0" w:rsidP="0003086E">
            <w:pPr>
              <w:pStyle w:val="Header"/>
              <w:numPr>
                <w:ilvl w:val="0"/>
                <w:numId w:val="1"/>
              </w:numPr>
              <w:jc w:val="both"/>
            </w:pPr>
            <w:r>
              <w:t>a field record or overhead sketch of the property that depicts only the following:</w:t>
            </w:r>
          </w:p>
          <w:p w14:paraId="2FC57C1D" w14:textId="7738021C" w:rsidR="00AA6ADD" w:rsidRDefault="005873D0" w:rsidP="0003086E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the </w:t>
            </w:r>
            <w:r w:rsidR="00840A28">
              <w:t>outline of one or more buildings on the property</w:t>
            </w:r>
            <w:r>
              <w:t>;</w:t>
            </w:r>
            <w:r w:rsidR="00840A28">
              <w:t xml:space="preserve"> </w:t>
            </w:r>
          </w:p>
          <w:p w14:paraId="51B84C47" w14:textId="3AB5D406" w:rsidR="00AA6ADD" w:rsidRDefault="005873D0" w:rsidP="0003086E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the general landscape features of the property, including ponds, pools, and walls; and </w:t>
            </w:r>
          </w:p>
          <w:p w14:paraId="77EE5C30" w14:textId="7D196157" w:rsidR="00D54D0F" w:rsidRPr="009C36CD" w:rsidRDefault="005873D0" w:rsidP="0003086E">
            <w:pPr>
              <w:pStyle w:val="Header"/>
              <w:numPr>
                <w:ilvl w:val="1"/>
                <w:numId w:val="1"/>
              </w:numPr>
              <w:jc w:val="both"/>
            </w:pPr>
            <w:r>
              <w:t>the dimensions of or distances between the buildings and features depicted.</w:t>
            </w:r>
            <w:r w:rsidR="00C75F94">
              <w:t xml:space="preserve">  </w:t>
            </w:r>
          </w:p>
          <w:p w14:paraId="1E493E87" w14:textId="77777777" w:rsidR="008423E4" w:rsidRPr="00835628" w:rsidRDefault="008423E4" w:rsidP="0003086E">
            <w:pPr>
              <w:rPr>
                <w:b/>
              </w:rPr>
            </w:pPr>
          </w:p>
        </w:tc>
      </w:tr>
      <w:tr w:rsidR="007F7B22" w14:paraId="624B7645" w14:textId="77777777" w:rsidTr="00345119">
        <w:tc>
          <w:tcPr>
            <w:tcW w:w="9576" w:type="dxa"/>
          </w:tcPr>
          <w:p w14:paraId="7A2250E7" w14:textId="77777777" w:rsidR="008423E4" w:rsidRPr="00A8133F" w:rsidRDefault="005873D0" w:rsidP="0003086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1869D31" w14:textId="77777777" w:rsidR="008423E4" w:rsidRDefault="008423E4" w:rsidP="0003086E"/>
          <w:p w14:paraId="74490A3C" w14:textId="1DBBD66F" w:rsidR="008423E4" w:rsidRPr="003624F2" w:rsidRDefault="005873D0" w:rsidP="0003086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  <w:p w14:paraId="311A8ACC" w14:textId="77777777" w:rsidR="008423E4" w:rsidRPr="00233FDB" w:rsidRDefault="008423E4" w:rsidP="0003086E">
            <w:pPr>
              <w:rPr>
                <w:b/>
              </w:rPr>
            </w:pPr>
          </w:p>
        </w:tc>
      </w:tr>
    </w:tbl>
    <w:p w14:paraId="04051DD2" w14:textId="77777777" w:rsidR="008423E4" w:rsidRPr="00BE0E75" w:rsidRDefault="008423E4" w:rsidP="0003086E">
      <w:pPr>
        <w:jc w:val="both"/>
        <w:rPr>
          <w:rFonts w:ascii="Arial" w:hAnsi="Arial"/>
          <w:sz w:val="16"/>
          <w:szCs w:val="16"/>
        </w:rPr>
      </w:pPr>
    </w:p>
    <w:p w14:paraId="5355B237" w14:textId="77777777" w:rsidR="004108C3" w:rsidRPr="008423E4" w:rsidRDefault="004108C3" w:rsidP="0003086E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A352" w14:textId="77777777" w:rsidR="005873D0" w:rsidRDefault="005873D0">
      <w:r>
        <w:separator/>
      </w:r>
    </w:p>
  </w:endnote>
  <w:endnote w:type="continuationSeparator" w:id="0">
    <w:p w14:paraId="570FEDDE" w14:textId="77777777" w:rsidR="005873D0" w:rsidRDefault="0058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4F26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F7B22" w14:paraId="7D7DBF1B" w14:textId="77777777" w:rsidTr="009C1E9A">
      <w:trPr>
        <w:cantSplit/>
      </w:trPr>
      <w:tc>
        <w:tcPr>
          <w:tcW w:w="0" w:type="pct"/>
        </w:tcPr>
        <w:p w14:paraId="39F1F4B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2455FE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A7DEC54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BE0153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E9A38B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F7B22" w14:paraId="7642C74B" w14:textId="77777777" w:rsidTr="009C1E9A">
      <w:trPr>
        <w:cantSplit/>
      </w:trPr>
      <w:tc>
        <w:tcPr>
          <w:tcW w:w="0" w:type="pct"/>
        </w:tcPr>
        <w:p w14:paraId="5C1962B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4ED2D0C" w14:textId="43611567" w:rsidR="00EC379B" w:rsidRPr="009C1E9A" w:rsidRDefault="005873D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32320-D</w:t>
          </w:r>
        </w:p>
      </w:tc>
      <w:tc>
        <w:tcPr>
          <w:tcW w:w="2453" w:type="pct"/>
        </w:tcPr>
        <w:p w14:paraId="29E5F708" w14:textId="0EA5AA06" w:rsidR="00EC379B" w:rsidRDefault="005873D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36D4E">
            <w:t>25.141.976</w:t>
          </w:r>
          <w:r>
            <w:fldChar w:fldCharType="end"/>
          </w:r>
        </w:p>
      </w:tc>
    </w:tr>
    <w:tr w:rsidR="007F7B22" w14:paraId="6291FD47" w14:textId="77777777" w:rsidTr="009C1E9A">
      <w:trPr>
        <w:cantSplit/>
      </w:trPr>
      <w:tc>
        <w:tcPr>
          <w:tcW w:w="0" w:type="pct"/>
        </w:tcPr>
        <w:p w14:paraId="7AE47CD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A95E97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42B7930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2D50E4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F7B22" w14:paraId="6F336BA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5AE892D" w14:textId="77777777" w:rsidR="00EC379B" w:rsidRDefault="005873D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3D14AE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2B63A3E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4C7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2322" w14:textId="77777777" w:rsidR="005873D0" w:rsidRDefault="005873D0">
      <w:r>
        <w:separator/>
      </w:r>
    </w:p>
  </w:footnote>
  <w:footnote w:type="continuationSeparator" w:id="0">
    <w:p w14:paraId="0AEB2C40" w14:textId="77777777" w:rsidR="005873D0" w:rsidRDefault="0058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B90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463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4CB9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F74B9"/>
    <w:multiLevelType w:val="hybridMultilevel"/>
    <w:tmpl w:val="60D4056C"/>
    <w:lvl w:ilvl="0" w:tplc="45EA8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0B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8A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8E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A2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E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60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EB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C4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0F"/>
    <w:rsid w:val="00000A70"/>
    <w:rsid w:val="000032B8"/>
    <w:rsid w:val="00003B06"/>
    <w:rsid w:val="000054B9"/>
    <w:rsid w:val="00007461"/>
    <w:rsid w:val="0001117E"/>
    <w:rsid w:val="0001125F"/>
    <w:rsid w:val="000131C6"/>
    <w:rsid w:val="0001338E"/>
    <w:rsid w:val="00013D24"/>
    <w:rsid w:val="000149B8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86E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6DC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075B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5714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A7A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3557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5A9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D7D2B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5465"/>
    <w:rsid w:val="00370155"/>
    <w:rsid w:val="003712D5"/>
    <w:rsid w:val="003747DF"/>
    <w:rsid w:val="00377E3D"/>
    <w:rsid w:val="003847E8"/>
    <w:rsid w:val="003849A1"/>
    <w:rsid w:val="0038731D"/>
    <w:rsid w:val="00387B60"/>
    <w:rsid w:val="00390098"/>
    <w:rsid w:val="00392DA1"/>
    <w:rsid w:val="00393718"/>
    <w:rsid w:val="003A0296"/>
    <w:rsid w:val="003A10BC"/>
    <w:rsid w:val="003A6C16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0DB8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4DDC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3D0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68EC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2450"/>
    <w:rsid w:val="00645750"/>
    <w:rsid w:val="00650692"/>
    <w:rsid w:val="006508D3"/>
    <w:rsid w:val="00650AFA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97DE5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5A9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57D0"/>
    <w:rsid w:val="007A76C8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1C9F"/>
    <w:rsid w:val="007F3861"/>
    <w:rsid w:val="007F4162"/>
    <w:rsid w:val="007F5441"/>
    <w:rsid w:val="007F7668"/>
    <w:rsid w:val="007F7B22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0A28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9D"/>
    <w:rsid w:val="008D58F9"/>
    <w:rsid w:val="008D7427"/>
    <w:rsid w:val="008E3338"/>
    <w:rsid w:val="008E47BE"/>
    <w:rsid w:val="008F09DF"/>
    <w:rsid w:val="008F3053"/>
    <w:rsid w:val="008F3136"/>
    <w:rsid w:val="008F40DF"/>
    <w:rsid w:val="008F4B1C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2916"/>
    <w:rsid w:val="00915568"/>
    <w:rsid w:val="00916E6E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055A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5993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0CC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7C2B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6ADD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773"/>
    <w:rsid w:val="00AE4F1C"/>
    <w:rsid w:val="00AF1433"/>
    <w:rsid w:val="00AF21CB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36D4E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1C1B"/>
    <w:rsid w:val="00B82039"/>
    <w:rsid w:val="00B82454"/>
    <w:rsid w:val="00B90097"/>
    <w:rsid w:val="00B90999"/>
    <w:rsid w:val="00B91AD7"/>
    <w:rsid w:val="00B92D23"/>
    <w:rsid w:val="00B94762"/>
    <w:rsid w:val="00B95BC8"/>
    <w:rsid w:val="00B96E87"/>
    <w:rsid w:val="00BA146A"/>
    <w:rsid w:val="00BA32EE"/>
    <w:rsid w:val="00BB009A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A57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8A4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5F94"/>
    <w:rsid w:val="00C7669F"/>
    <w:rsid w:val="00C76DFF"/>
    <w:rsid w:val="00C80B8F"/>
    <w:rsid w:val="00C82743"/>
    <w:rsid w:val="00C834CE"/>
    <w:rsid w:val="00C83857"/>
    <w:rsid w:val="00C9047F"/>
    <w:rsid w:val="00C91F65"/>
    <w:rsid w:val="00C92310"/>
    <w:rsid w:val="00C928F2"/>
    <w:rsid w:val="00C94CBC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69D0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D0F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37A7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1BBB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15F9"/>
    <w:rsid w:val="00E8272C"/>
    <w:rsid w:val="00E827C7"/>
    <w:rsid w:val="00E85DBD"/>
    <w:rsid w:val="00E873B4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420"/>
    <w:rsid w:val="00EF7E26"/>
    <w:rsid w:val="00F01DFA"/>
    <w:rsid w:val="00F02096"/>
    <w:rsid w:val="00F02457"/>
    <w:rsid w:val="00F036C3"/>
    <w:rsid w:val="00F0417E"/>
    <w:rsid w:val="00F05397"/>
    <w:rsid w:val="00F0638C"/>
    <w:rsid w:val="00F06774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97AC4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0F0619-3D9D-4F37-BE26-FA18E40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75F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5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5F9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5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5F94"/>
    <w:rPr>
      <w:b/>
      <w:bCs/>
    </w:rPr>
  </w:style>
  <w:style w:type="paragraph" w:styleId="Revision">
    <w:name w:val="Revision"/>
    <w:hidden/>
    <w:uiPriority w:val="99"/>
    <w:semiHidden/>
    <w:rsid w:val="00AA6A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2024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SB00973 (Committee Report (Unamended))</vt:lpstr>
    </vt:vector>
  </TitlesOfParts>
  <Company>State of Texas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32320</dc:subject>
  <dc:creator>State of Texas</dc:creator>
  <dc:description>SB 973 by Eckhardt-(H)Ways &amp; Means</dc:description>
  <cp:lastModifiedBy>Damian Duarte</cp:lastModifiedBy>
  <cp:revision>2</cp:revision>
  <cp:lastPrinted>2003-11-26T17:21:00Z</cp:lastPrinted>
  <dcterms:created xsi:type="dcterms:W3CDTF">2025-05-21T22:20:00Z</dcterms:created>
  <dcterms:modified xsi:type="dcterms:W3CDTF">2025-05-21T22:20:00Z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25.141.976</vt:lpwstr>
  </property>
</Properties>
</file>