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26C03" w14:paraId="757F8377" w14:textId="77777777" w:rsidTr="00345119">
        <w:tc>
          <w:tcPr>
            <w:tcW w:w="9576" w:type="dxa"/>
            <w:noWrap/>
          </w:tcPr>
          <w:p w14:paraId="3128638A" w14:textId="77777777" w:rsidR="008423E4" w:rsidRPr="0022177D" w:rsidRDefault="00235B53" w:rsidP="00D744FB">
            <w:pPr>
              <w:pStyle w:val="Heading1"/>
            </w:pPr>
            <w:r w:rsidRPr="00631897">
              <w:t>BILL ANALYSIS</w:t>
            </w:r>
          </w:p>
        </w:tc>
      </w:tr>
    </w:tbl>
    <w:p w14:paraId="37E3605F" w14:textId="77777777" w:rsidR="008423E4" w:rsidRPr="0022177D" w:rsidRDefault="008423E4" w:rsidP="00D744FB">
      <w:pPr>
        <w:jc w:val="center"/>
      </w:pPr>
    </w:p>
    <w:p w14:paraId="28F4E4F8" w14:textId="77777777" w:rsidR="008423E4" w:rsidRPr="00B31F0E" w:rsidRDefault="008423E4" w:rsidP="00D744FB"/>
    <w:p w14:paraId="5600CA5F" w14:textId="77777777" w:rsidR="008423E4" w:rsidRPr="00742794" w:rsidRDefault="008423E4" w:rsidP="00D744F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26C03" w14:paraId="4A71AC51" w14:textId="77777777" w:rsidTr="00345119">
        <w:tc>
          <w:tcPr>
            <w:tcW w:w="9576" w:type="dxa"/>
          </w:tcPr>
          <w:p w14:paraId="776074E7" w14:textId="34B15FCB" w:rsidR="008423E4" w:rsidRPr="00861995" w:rsidRDefault="00235B53" w:rsidP="00D744FB">
            <w:pPr>
              <w:jc w:val="right"/>
            </w:pPr>
            <w:r>
              <w:t>C.S.S.B. 974</w:t>
            </w:r>
          </w:p>
        </w:tc>
      </w:tr>
      <w:tr w:rsidR="00926C03" w14:paraId="5B8D7C08" w14:textId="77777777" w:rsidTr="00345119">
        <w:tc>
          <w:tcPr>
            <w:tcW w:w="9576" w:type="dxa"/>
          </w:tcPr>
          <w:p w14:paraId="05EC7692" w14:textId="6926D7CB" w:rsidR="008423E4" w:rsidRPr="00861995" w:rsidRDefault="00235B53" w:rsidP="00D744FB">
            <w:pPr>
              <w:jc w:val="right"/>
            </w:pPr>
            <w:r>
              <w:t xml:space="preserve">By: </w:t>
            </w:r>
            <w:r w:rsidR="00006CF5">
              <w:t>Eckhardt</w:t>
            </w:r>
          </w:p>
        </w:tc>
      </w:tr>
      <w:tr w:rsidR="00926C03" w14:paraId="5ED972A1" w14:textId="77777777" w:rsidTr="00345119">
        <w:tc>
          <w:tcPr>
            <w:tcW w:w="9576" w:type="dxa"/>
          </w:tcPr>
          <w:p w14:paraId="5DDC1333" w14:textId="373E669F" w:rsidR="008423E4" w:rsidRPr="00861995" w:rsidRDefault="00235B53" w:rsidP="00D744FB">
            <w:pPr>
              <w:jc w:val="right"/>
            </w:pPr>
            <w:r>
              <w:t>Ways &amp; Means</w:t>
            </w:r>
          </w:p>
        </w:tc>
      </w:tr>
      <w:tr w:rsidR="00926C03" w14:paraId="042CC054" w14:textId="77777777" w:rsidTr="00345119">
        <w:tc>
          <w:tcPr>
            <w:tcW w:w="9576" w:type="dxa"/>
          </w:tcPr>
          <w:p w14:paraId="570F61EE" w14:textId="587AD7B7" w:rsidR="008423E4" w:rsidRDefault="00235B53" w:rsidP="00D744FB">
            <w:pPr>
              <w:jc w:val="right"/>
            </w:pPr>
            <w:r>
              <w:t>Committee Report (Substituted)</w:t>
            </w:r>
          </w:p>
        </w:tc>
      </w:tr>
    </w:tbl>
    <w:p w14:paraId="43DB1A53" w14:textId="77777777" w:rsidR="008423E4" w:rsidRDefault="008423E4" w:rsidP="00D744FB">
      <w:pPr>
        <w:tabs>
          <w:tab w:val="right" w:pos="9360"/>
        </w:tabs>
      </w:pPr>
    </w:p>
    <w:p w14:paraId="478DCAC1" w14:textId="77777777" w:rsidR="008423E4" w:rsidRDefault="008423E4" w:rsidP="00D744FB"/>
    <w:p w14:paraId="25A81778" w14:textId="77777777" w:rsidR="008423E4" w:rsidRDefault="008423E4" w:rsidP="00D744F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26C03" w14:paraId="1B56A28E" w14:textId="77777777" w:rsidTr="00F61359">
        <w:tc>
          <w:tcPr>
            <w:tcW w:w="9360" w:type="dxa"/>
          </w:tcPr>
          <w:p w14:paraId="3C9929C4" w14:textId="77777777" w:rsidR="008423E4" w:rsidRPr="00A8133F" w:rsidRDefault="00235B53" w:rsidP="00D744F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AE40F81" w14:textId="77777777" w:rsidR="008423E4" w:rsidRDefault="008423E4" w:rsidP="00D744FB"/>
          <w:p w14:paraId="7A33B6C1" w14:textId="4B32BC60" w:rsidR="008423E4" w:rsidRDefault="00235B53" w:rsidP="00D744F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sponsor has informed the committee that counties across the state are </w:t>
            </w:r>
            <w:r w:rsidR="00CD7F53">
              <w:t xml:space="preserve">currently </w:t>
            </w:r>
            <w:r>
              <w:t xml:space="preserve">struggling to find qualified individuals to serve on appraisal review boards (ARBs). </w:t>
            </w:r>
            <w:r w:rsidR="0016503D">
              <w:t>Under current state law, a person is ineligible to serve on an appraisal district's ARB if the person is an employee of a taxing unit</w:t>
            </w:r>
            <w:r>
              <w:t xml:space="preserve">. However, </w:t>
            </w:r>
            <w:r w:rsidR="0016503D">
              <w:t xml:space="preserve">the bill sponsor has also informed the committee that, </w:t>
            </w:r>
            <w:r>
              <w:t xml:space="preserve">without </w:t>
            </w:r>
            <w:r w:rsidR="0016503D">
              <w:t xml:space="preserve">an </w:t>
            </w:r>
            <w:r>
              <w:t xml:space="preserve">adequate </w:t>
            </w:r>
            <w:r w:rsidR="0016503D">
              <w:t xml:space="preserve">number of </w:t>
            </w:r>
            <w:r>
              <w:t xml:space="preserve">ARB members, appraisal districts cannot handle </w:t>
            </w:r>
            <w:r w:rsidR="0016503D">
              <w:t>high volumes</w:t>
            </w:r>
            <w:r>
              <w:t xml:space="preserve"> of </w:t>
            </w:r>
            <w:r w:rsidR="0016503D">
              <w:t xml:space="preserve">taxpayer </w:t>
            </w:r>
            <w:r>
              <w:t>protests and timely certify appraisal roll</w:t>
            </w:r>
            <w:r w:rsidR="0016503D">
              <w:t>s</w:t>
            </w:r>
            <w:r>
              <w:t xml:space="preserve"> to the</w:t>
            </w:r>
            <w:r w:rsidR="0016503D">
              <w:t xml:space="preserve"> applicable</w:t>
            </w:r>
            <w:r>
              <w:t xml:space="preserve"> taxing units each year. </w:t>
            </w:r>
            <w:r w:rsidR="0016503D">
              <w:t xml:space="preserve">The bill sponsor has further informed the committee that teachers would be a </w:t>
            </w:r>
            <w:r w:rsidR="00B20C30">
              <w:t>sensible</w:t>
            </w:r>
            <w:r w:rsidR="0016503D">
              <w:t xml:space="preserve"> option to serve on ARBs since</w:t>
            </w:r>
            <w:r>
              <w:t xml:space="preserve"> most </w:t>
            </w:r>
            <w:r w:rsidR="0016503D">
              <w:t xml:space="preserve">taxpayer </w:t>
            </w:r>
            <w:r>
              <w:t xml:space="preserve">protest hearings occur during the summer months </w:t>
            </w:r>
            <w:r w:rsidR="0016503D">
              <w:t>and because</w:t>
            </w:r>
            <w:r>
              <w:t xml:space="preserve"> teachers </w:t>
            </w:r>
            <w:r w:rsidR="0016503D">
              <w:t xml:space="preserve">do not have decision-making authority </w:t>
            </w:r>
            <w:r>
              <w:t xml:space="preserve">regarding </w:t>
            </w:r>
            <w:r w:rsidR="0016503D">
              <w:t xml:space="preserve">a </w:t>
            </w:r>
            <w:r>
              <w:t xml:space="preserve">school district's budget or tax rate. </w:t>
            </w:r>
            <w:r w:rsidR="00CD7F53">
              <w:t xml:space="preserve">Additionally, the bill sponsor has informed the committee that allowing teachers to serve on ARBs would be beneficial to both teachers and appraisal districts because it would allow </w:t>
            </w:r>
            <w:r>
              <w:t xml:space="preserve">teachers to earn extra income during the summer and </w:t>
            </w:r>
            <w:r w:rsidR="00CD7F53">
              <w:t>satisfy</w:t>
            </w:r>
            <w:r>
              <w:t xml:space="preserve"> the need for </w:t>
            </w:r>
            <w:r>
              <w:t xml:space="preserve">additional qualified members to serve on </w:t>
            </w:r>
            <w:r w:rsidR="00CD7F53">
              <w:t>ARBs</w:t>
            </w:r>
            <w:r>
              <w:t xml:space="preserve">. </w:t>
            </w:r>
            <w:r w:rsidR="00CD7F53">
              <w:t xml:space="preserve">C.S.S.B. 974 seeks to authorize a person employed by a </w:t>
            </w:r>
            <w:r w:rsidR="00CD7F53" w:rsidRPr="00CD7F53">
              <w:t>public school district as a teacher to serve on an appraisal district's</w:t>
            </w:r>
            <w:r w:rsidR="00CD7F53">
              <w:t xml:space="preserve"> ARB.</w:t>
            </w:r>
          </w:p>
          <w:p w14:paraId="2CF703B9" w14:textId="77777777" w:rsidR="008423E4" w:rsidRPr="00E26B13" w:rsidRDefault="008423E4" w:rsidP="00D744FB">
            <w:pPr>
              <w:rPr>
                <w:b/>
              </w:rPr>
            </w:pPr>
          </w:p>
        </w:tc>
      </w:tr>
      <w:tr w:rsidR="00926C03" w14:paraId="29AE0F79" w14:textId="77777777" w:rsidTr="00F61359">
        <w:tc>
          <w:tcPr>
            <w:tcW w:w="9360" w:type="dxa"/>
          </w:tcPr>
          <w:p w14:paraId="65A6ECF6" w14:textId="77777777" w:rsidR="0017725B" w:rsidRDefault="00235B53" w:rsidP="00D744F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FDD8F3B" w14:textId="77777777" w:rsidR="0017725B" w:rsidRDefault="0017725B" w:rsidP="00D744FB">
            <w:pPr>
              <w:rPr>
                <w:b/>
                <w:u w:val="single"/>
              </w:rPr>
            </w:pPr>
          </w:p>
          <w:p w14:paraId="4D2FAF80" w14:textId="74718C63" w:rsidR="0064343C" w:rsidRPr="0064343C" w:rsidRDefault="00235B53" w:rsidP="00D744FB">
            <w:pPr>
              <w:jc w:val="both"/>
            </w:pPr>
            <w:r>
              <w:t xml:space="preserve">It is the committee's opinion that this bill expressly does one or more of the following: creates a criminal offense, increases the punishment for an existing criminal offense or category of offenses, or changes the </w:t>
            </w:r>
            <w:r>
              <w:t>eligibility of a person for community supervision, parole, or mandatory supervision.</w:t>
            </w:r>
          </w:p>
          <w:p w14:paraId="212BD599" w14:textId="77777777" w:rsidR="0017725B" w:rsidRPr="0017725B" w:rsidRDefault="0017725B" w:rsidP="00D744FB">
            <w:pPr>
              <w:rPr>
                <w:b/>
                <w:u w:val="single"/>
              </w:rPr>
            </w:pPr>
          </w:p>
        </w:tc>
      </w:tr>
      <w:tr w:rsidR="00926C03" w14:paraId="0491AF2C" w14:textId="77777777" w:rsidTr="00F61359">
        <w:tc>
          <w:tcPr>
            <w:tcW w:w="9360" w:type="dxa"/>
          </w:tcPr>
          <w:p w14:paraId="15946AFA" w14:textId="77777777" w:rsidR="008423E4" w:rsidRPr="00A8133F" w:rsidRDefault="00235B53" w:rsidP="00D744F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9D8C060" w14:textId="77777777" w:rsidR="008423E4" w:rsidRDefault="008423E4" w:rsidP="00D744FB"/>
          <w:p w14:paraId="2FEC5523" w14:textId="188AF67C" w:rsidR="0064343C" w:rsidRDefault="00235B53" w:rsidP="00D744F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292CB64" w14:textId="77777777" w:rsidR="008423E4" w:rsidRPr="00E21FDC" w:rsidRDefault="008423E4" w:rsidP="00D744FB">
            <w:pPr>
              <w:rPr>
                <w:b/>
              </w:rPr>
            </w:pPr>
          </w:p>
        </w:tc>
      </w:tr>
      <w:tr w:rsidR="00926C03" w14:paraId="7FC71829" w14:textId="77777777" w:rsidTr="00F61359">
        <w:tc>
          <w:tcPr>
            <w:tcW w:w="9360" w:type="dxa"/>
          </w:tcPr>
          <w:p w14:paraId="63F9D791" w14:textId="77777777" w:rsidR="008423E4" w:rsidRPr="00A8133F" w:rsidRDefault="00235B53" w:rsidP="00D744F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2CFB271" w14:textId="77777777" w:rsidR="008423E4" w:rsidRDefault="008423E4" w:rsidP="00D744FB"/>
          <w:p w14:paraId="74FD4794" w14:textId="721AF548" w:rsidR="009C36CD" w:rsidRPr="009C36CD" w:rsidRDefault="00235B53" w:rsidP="00D744F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C.S.S.B.</w:t>
            </w:r>
            <w:r w:rsidR="0064343C">
              <w:t xml:space="preserve"> 974 amends the Tax Code to </w:t>
            </w:r>
            <w:r w:rsidR="00D46E65">
              <w:t xml:space="preserve">authorize </w:t>
            </w:r>
            <w:r w:rsidR="0064343C">
              <w:t>a</w:t>
            </w:r>
            <w:r w:rsidR="0064343C" w:rsidRPr="0064343C">
              <w:t xml:space="preserve"> person employed by a </w:t>
            </w:r>
            <w:r w:rsidR="00D46E65">
              <w:t xml:space="preserve">public </w:t>
            </w:r>
            <w:r w:rsidR="0064343C" w:rsidRPr="0064343C">
              <w:t xml:space="preserve">school district as a teacher </w:t>
            </w:r>
            <w:r w:rsidR="0064343C">
              <w:t>to</w:t>
            </w:r>
            <w:r w:rsidR="0064343C" w:rsidRPr="0064343C">
              <w:t xml:space="preserve"> serve on </w:t>
            </w:r>
            <w:r w:rsidR="00D46E65">
              <w:t>an appraisal district's</w:t>
            </w:r>
            <w:r w:rsidR="00D46E65" w:rsidRPr="0064343C">
              <w:t xml:space="preserve"> </w:t>
            </w:r>
            <w:r w:rsidR="0064343C" w:rsidRPr="0064343C">
              <w:t>appraisal review board</w:t>
            </w:r>
            <w:r w:rsidR="0083220C">
              <w:t xml:space="preserve"> (ARB)</w:t>
            </w:r>
            <w:r w:rsidR="0064343C" w:rsidRPr="0064343C">
              <w:t>.</w:t>
            </w:r>
            <w:r w:rsidR="0083220C">
              <w:t xml:space="preserve"> The bill creates a Class A </w:t>
            </w:r>
            <w:r w:rsidR="0083220C" w:rsidRPr="0083220C">
              <w:t>misdemeanor</w:t>
            </w:r>
            <w:r w:rsidR="0083220C">
              <w:t xml:space="preserve"> offense for a</w:t>
            </w:r>
            <w:r w:rsidR="0083220C" w:rsidRPr="0083220C">
              <w:t xml:space="preserve"> member of the board of trustees of an independent school district or an employee of the</w:t>
            </w:r>
            <w:r w:rsidR="00914DED">
              <w:t xml:space="preserve"> independent school</w:t>
            </w:r>
            <w:r w:rsidR="0083220C" w:rsidRPr="0083220C">
              <w:t xml:space="preserve"> district </w:t>
            </w:r>
            <w:r w:rsidR="00914DED">
              <w:t>who</w:t>
            </w:r>
            <w:r w:rsidR="0083220C" w:rsidRPr="0083220C">
              <w:t xml:space="preserve"> communicates with a member of </w:t>
            </w:r>
            <w:r w:rsidR="00914DED">
              <w:t>an</w:t>
            </w:r>
            <w:r w:rsidR="0083220C" w:rsidRPr="0083220C">
              <w:t xml:space="preserve"> </w:t>
            </w:r>
            <w:r w:rsidR="0083220C">
              <w:t>ARB</w:t>
            </w:r>
            <w:r w:rsidR="0083220C" w:rsidRPr="0083220C">
              <w:t xml:space="preserve"> who is employed by the school district as a teacher with the intent to influence a decision by the member in the member's capacity as a member of the </w:t>
            </w:r>
            <w:r w:rsidR="0083220C">
              <w:t>ARB</w:t>
            </w:r>
            <w:r w:rsidR="0083220C" w:rsidRPr="0083220C">
              <w:t>.</w:t>
            </w:r>
          </w:p>
          <w:p w14:paraId="33AFF141" w14:textId="77777777" w:rsidR="008423E4" w:rsidRPr="00835628" w:rsidRDefault="008423E4" w:rsidP="00D744FB">
            <w:pPr>
              <w:rPr>
                <w:b/>
              </w:rPr>
            </w:pPr>
          </w:p>
        </w:tc>
      </w:tr>
      <w:tr w:rsidR="00926C03" w14:paraId="476BB39C" w14:textId="77777777" w:rsidTr="00F61359">
        <w:tc>
          <w:tcPr>
            <w:tcW w:w="9360" w:type="dxa"/>
          </w:tcPr>
          <w:p w14:paraId="13F6DD06" w14:textId="77777777" w:rsidR="008423E4" w:rsidRPr="00A8133F" w:rsidRDefault="00235B53" w:rsidP="00D744F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089FA0A" w14:textId="77777777" w:rsidR="008423E4" w:rsidRDefault="008423E4" w:rsidP="00D744FB"/>
          <w:p w14:paraId="4849F05A" w14:textId="59B17779" w:rsidR="008423E4" w:rsidRPr="003624F2" w:rsidRDefault="00235B53" w:rsidP="00D744F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579698AB" w14:textId="77777777" w:rsidR="008423E4" w:rsidRPr="00233FDB" w:rsidRDefault="008423E4" w:rsidP="00D744FB">
            <w:pPr>
              <w:rPr>
                <w:b/>
              </w:rPr>
            </w:pPr>
          </w:p>
        </w:tc>
      </w:tr>
      <w:tr w:rsidR="00926C03" w14:paraId="056CFA71" w14:textId="77777777" w:rsidTr="00F61359">
        <w:tc>
          <w:tcPr>
            <w:tcW w:w="9360" w:type="dxa"/>
          </w:tcPr>
          <w:p w14:paraId="17FCE61A" w14:textId="77777777" w:rsidR="00006CF5" w:rsidRDefault="00235B53" w:rsidP="00D744FB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5F127950" w14:textId="77777777" w:rsidR="00921A1D" w:rsidRDefault="00921A1D" w:rsidP="00D744FB">
            <w:pPr>
              <w:keepNext/>
              <w:jc w:val="both"/>
            </w:pPr>
          </w:p>
          <w:p w14:paraId="36B1C1D8" w14:textId="61BA5E9F" w:rsidR="00921A1D" w:rsidRDefault="00235B53" w:rsidP="00D744FB">
            <w:pPr>
              <w:jc w:val="both"/>
            </w:pPr>
            <w:r>
              <w:t xml:space="preserve">While C.S.S.B. 974 may differ from the engrossed in minor or nonsubstantive ways, the </w:t>
            </w:r>
            <w:r>
              <w:t>following summarizes the substantial differences between the engrossed and committee substitute versions of the bill.</w:t>
            </w:r>
          </w:p>
          <w:p w14:paraId="580BADF4" w14:textId="77777777" w:rsidR="00921A1D" w:rsidRDefault="00921A1D" w:rsidP="00D744FB">
            <w:pPr>
              <w:jc w:val="both"/>
            </w:pPr>
          </w:p>
          <w:p w14:paraId="58CE8263" w14:textId="13F0A493" w:rsidR="00921A1D" w:rsidRPr="00921A1D" w:rsidRDefault="00235B53" w:rsidP="00D744FB">
            <w:pPr>
              <w:jc w:val="both"/>
            </w:pPr>
            <w:r>
              <w:t>The substitute includes a provision</w:t>
            </w:r>
            <w:r w:rsidR="00507469">
              <w:t xml:space="preserve"> absent from the engrossed</w:t>
            </w:r>
            <w:r>
              <w:t xml:space="preserve"> </w:t>
            </w:r>
            <w:r w:rsidRPr="00921A1D">
              <w:t>creat</w:t>
            </w:r>
            <w:r>
              <w:t>ing</w:t>
            </w:r>
            <w:r w:rsidRPr="00921A1D">
              <w:t xml:space="preserve"> a Class A misdemeanor offense for a member of the board of trustees of an independent school district or an employee of the </w:t>
            </w:r>
            <w:r w:rsidR="00507469">
              <w:t xml:space="preserve">independent school </w:t>
            </w:r>
            <w:r w:rsidRPr="00921A1D">
              <w:t xml:space="preserve">district </w:t>
            </w:r>
            <w:r w:rsidR="00507469">
              <w:t>who</w:t>
            </w:r>
            <w:r w:rsidRPr="00921A1D">
              <w:t xml:space="preserve"> communicates with a member of </w:t>
            </w:r>
            <w:r w:rsidR="00507469">
              <w:t>an</w:t>
            </w:r>
            <w:r w:rsidR="00507469" w:rsidRPr="00921A1D">
              <w:t xml:space="preserve"> </w:t>
            </w:r>
            <w:r w:rsidRPr="00921A1D">
              <w:t>ARB who is employed by the school district as a teacher with the intent to influence a decision by the member in the member's capacity as a member of the ARB</w:t>
            </w:r>
            <w:r>
              <w:t>.</w:t>
            </w:r>
          </w:p>
        </w:tc>
      </w:tr>
    </w:tbl>
    <w:p w14:paraId="09D63933" w14:textId="77777777" w:rsidR="008423E4" w:rsidRPr="00BE0E75" w:rsidRDefault="008423E4" w:rsidP="00D744FB">
      <w:pPr>
        <w:jc w:val="both"/>
        <w:rPr>
          <w:rFonts w:ascii="Arial" w:hAnsi="Arial"/>
          <w:sz w:val="16"/>
          <w:szCs w:val="16"/>
        </w:rPr>
      </w:pPr>
    </w:p>
    <w:p w14:paraId="7A5CFE9D" w14:textId="77777777" w:rsidR="004108C3" w:rsidRPr="008423E4" w:rsidRDefault="004108C3" w:rsidP="00D744F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7E11" w14:textId="77777777" w:rsidR="00235B53" w:rsidRDefault="00235B53">
      <w:r>
        <w:separator/>
      </w:r>
    </w:p>
  </w:endnote>
  <w:endnote w:type="continuationSeparator" w:id="0">
    <w:p w14:paraId="2AFD1989" w14:textId="77777777" w:rsidR="00235B53" w:rsidRDefault="0023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AA0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26C03" w14:paraId="237A6ED9" w14:textId="77777777" w:rsidTr="009C1E9A">
      <w:trPr>
        <w:cantSplit/>
      </w:trPr>
      <w:tc>
        <w:tcPr>
          <w:tcW w:w="0" w:type="pct"/>
        </w:tcPr>
        <w:p w14:paraId="71576A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AF90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47414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9F7B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842BD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6C03" w14:paraId="42B1393A" w14:textId="77777777" w:rsidTr="009C1E9A">
      <w:trPr>
        <w:cantSplit/>
      </w:trPr>
      <w:tc>
        <w:tcPr>
          <w:tcW w:w="0" w:type="pct"/>
        </w:tcPr>
        <w:p w14:paraId="2AFB511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62225E" w14:textId="0E19A6D3" w:rsidR="00EC379B" w:rsidRPr="009C1E9A" w:rsidRDefault="00235B5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32321-D</w:t>
          </w:r>
        </w:p>
      </w:tc>
      <w:tc>
        <w:tcPr>
          <w:tcW w:w="2453" w:type="pct"/>
        </w:tcPr>
        <w:p w14:paraId="7DCD292A" w14:textId="3CC28C7F" w:rsidR="00EC379B" w:rsidRDefault="00235B5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41240">
            <w:t>25.142.29</w:t>
          </w:r>
          <w:r>
            <w:fldChar w:fldCharType="end"/>
          </w:r>
        </w:p>
      </w:tc>
    </w:tr>
    <w:tr w:rsidR="00926C03" w14:paraId="37ED0E4D" w14:textId="77777777" w:rsidTr="009C1E9A">
      <w:trPr>
        <w:cantSplit/>
      </w:trPr>
      <w:tc>
        <w:tcPr>
          <w:tcW w:w="0" w:type="pct"/>
        </w:tcPr>
        <w:p w14:paraId="23ED416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FF31CBA" w14:textId="6FF3A4E5" w:rsidR="00EC379B" w:rsidRPr="009C1E9A" w:rsidRDefault="00235B5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30123</w:t>
          </w:r>
        </w:p>
      </w:tc>
      <w:tc>
        <w:tcPr>
          <w:tcW w:w="2453" w:type="pct"/>
        </w:tcPr>
        <w:p w14:paraId="0CA205A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EBEC7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26C03" w14:paraId="25D8D4F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C4A75D8" w14:textId="77777777" w:rsidR="00EC379B" w:rsidRDefault="00235B5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F9799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A6F81E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6E6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33DC" w14:textId="77777777" w:rsidR="00235B53" w:rsidRDefault="00235B53">
      <w:r>
        <w:separator/>
      </w:r>
    </w:p>
  </w:footnote>
  <w:footnote w:type="continuationSeparator" w:id="0">
    <w:p w14:paraId="1C12C9F0" w14:textId="77777777" w:rsidR="00235B53" w:rsidRDefault="0023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9DA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5AE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A08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3C"/>
    <w:rsid w:val="00000A70"/>
    <w:rsid w:val="000032B8"/>
    <w:rsid w:val="00003B06"/>
    <w:rsid w:val="000054B9"/>
    <w:rsid w:val="00006CF5"/>
    <w:rsid w:val="00007461"/>
    <w:rsid w:val="000078D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5945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AA7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D22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76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03D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D1C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B53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4E33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54F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DEE"/>
    <w:rsid w:val="003D244F"/>
    <w:rsid w:val="003D726D"/>
    <w:rsid w:val="003E0875"/>
    <w:rsid w:val="003E0A3A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7B67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0569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C91"/>
    <w:rsid w:val="004D3F41"/>
    <w:rsid w:val="004D5098"/>
    <w:rsid w:val="004D62AE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939"/>
    <w:rsid w:val="00501E8A"/>
    <w:rsid w:val="00505121"/>
    <w:rsid w:val="00505C04"/>
    <w:rsid w:val="00505F1B"/>
    <w:rsid w:val="005073E8"/>
    <w:rsid w:val="00507469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3D4"/>
    <w:rsid w:val="00551CA6"/>
    <w:rsid w:val="00555034"/>
    <w:rsid w:val="005570D2"/>
    <w:rsid w:val="00557C0E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E01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57B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5FD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43C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77A48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907"/>
    <w:rsid w:val="006979F8"/>
    <w:rsid w:val="006A3487"/>
    <w:rsid w:val="006A6068"/>
    <w:rsid w:val="006B129D"/>
    <w:rsid w:val="006B12AE"/>
    <w:rsid w:val="006B16B3"/>
    <w:rsid w:val="006B1918"/>
    <w:rsid w:val="006B1CFD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4C11"/>
    <w:rsid w:val="00750574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93E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20C"/>
    <w:rsid w:val="008347A9"/>
    <w:rsid w:val="00835628"/>
    <w:rsid w:val="00835E90"/>
    <w:rsid w:val="0084176D"/>
    <w:rsid w:val="008423E4"/>
    <w:rsid w:val="00842900"/>
    <w:rsid w:val="008500D4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DED"/>
    <w:rsid w:val="00915568"/>
    <w:rsid w:val="00917E0C"/>
    <w:rsid w:val="00920711"/>
    <w:rsid w:val="00921A1D"/>
    <w:rsid w:val="00921A1E"/>
    <w:rsid w:val="00924EA9"/>
    <w:rsid w:val="00925CE1"/>
    <w:rsid w:val="00925F5C"/>
    <w:rsid w:val="00926C03"/>
    <w:rsid w:val="00930897"/>
    <w:rsid w:val="009320D2"/>
    <w:rsid w:val="009329FB"/>
    <w:rsid w:val="00932C77"/>
    <w:rsid w:val="0093389A"/>
    <w:rsid w:val="0093417F"/>
    <w:rsid w:val="00934AC2"/>
    <w:rsid w:val="009375BB"/>
    <w:rsid w:val="009418E9"/>
    <w:rsid w:val="00941DE4"/>
    <w:rsid w:val="00946044"/>
    <w:rsid w:val="0094653B"/>
    <w:rsid w:val="009465AB"/>
    <w:rsid w:val="00946DEE"/>
    <w:rsid w:val="00953499"/>
    <w:rsid w:val="00954A16"/>
    <w:rsid w:val="0095696D"/>
    <w:rsid w:val="00960F2D"/>
    <w:rsid w:val="00963075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0F25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27383"/>
    <w:rsid w:val="00A32304"/>
    <w:rsid w:val="00A3420E"/>
    <w:rsid w:val="00A35D66"/>
    <w:rsid w:val="00A41085"/>
    <w:rsid w:val="00A41240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30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11C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673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ADF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43C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476B"/>
    <w:rsid w:val="00C46166"/>
    <w:rsid w:val="00C4710D"/>
    <w:rsid w:val="00C47B56"/>
    <w:rsid w:val="00C50CAD"/>
    <w:rsid w:val="00C57933"/>
    <w:rsid w:val="00C60206"/>
    <w:rsid w:val="00C615D4"/>
    <w:rsid w:val="00C61B5D"/>
    <w:rsid w:val="00C61C0E"/>
    <w:rsid w:val="00C61C64"/>
    <w:rsid w:val="00C61CDA"/>
    <w:rsid w:val="00C66E0F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F53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E65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4FB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E7C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1359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5F57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7F9CA8-C8FC-473E-8166-668938D9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4343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34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343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3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343C"/>
    <w:rPr>
      <w:b/>
      <w:bCs/>
    </w:rPr>
  </w:style>
  <w:style w:type="paragraph" w:styleId="Revision">
    <w:name w:val="Revision"/>
    <w:hidden/>
    <w:uiPriority w:val="99"/>
    <w:semiHidden/>
    <w:rsid w:val="00D46E65"/>
    <w:rPr>
      <w:sz w:val="24"/>
      <w:szCs w:val="24"/>
    </w:rPr>
  </w:style>
  <w:style w:type="character" w:styleId="Hyperlink">
    <w:name w:val="Hyperlink"/>
    <w:basedOn w:val="DefaultParagraphFont"/>
    <w:unhideWhenUsed/>
    <w:rsid w:val="0083220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2639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SB00974 (Committee Report (Substituted))</vt:lpstr>
    </vt:vector>
  </TitlesOfParts>
  <Company>State of Texas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32321</dc:subject>
  <dc:creator>State of Texas</dc:creator>
  <dc:description>SB 974 by Eckhardt-(H)Ways &amp; Means (Substitute Document Number: 89R 30123)</dc:description>
  <cp:lastModifiedBy>Damian Duarte</cp:lastModifiedBy>
  <cp:revision>2</cp:revision>
  <cp:lastPrinted>2003-11-26T17:21:00Z</cp:lastPrinted>
  <dcterms:created xsi:type="dcterms:W3CDTF">2025-05-22T16:50:00Z</dcterms:created>
  <dcterms:modified xsi:type="dcterms:W3CDTF">2025-05-22T16:50:00Z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25.142.29</vt:lpwstr>
  </property>
</Properties>
</file>