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413528" w14:paraId="0BFF35CF" w14:textId="77777777" w:rsidTr="00345119">
        <w:tc>
          <w:tcPr>
            <w:tcW w:w="9576" w:type="dxa"/>
            <w:noWrap/>
          </w:tcPr>
          <w:p w14:paraId="2AF82063" w14:textId="77777777" w:rsidR="008423E4" w:rsidRPr="0022177D" w:rsidRDefault="00C6315E" w:rsidP="00456DAB">
            <w:pPr>
              <w:pStyle w:val="Heading1"/>
            </w:pPr>
            <w:r w:rsidRPr="00631897">
              <w:t>BILL ANALYSIS</w:t>
            </w:r>
          </w:p>
        </w:tc>
      </w:tr>
    </w:tbl>
    <w:p w14:paraId="58BFF062" w14:textId="77777777" w:rsidR="008423E4" w:rsidRPr="0022177D" w:rsidRDefault="008423E4" w:rsidP="00456DAB">
      <w:pPr>
        <w:jc w:val="center"/>
      </w:pPr>
    </w:p>
    <w:p w14:paraId="5675C38E" w14:textId="77777777" w:rsidR="008423E4" w:rsidRPr="00B31F0E" w:rsidRDefault="008423E4" w:rsidP="00456DAB"/>
    <w:p w14:paraId="7EDC0443" w14:textId="77777777" w:rsidR="008423E4" w:rsidRPr="00742794" w:rsidRDefault="008423E4" w:rsidP="00456DA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413528" w14:paraId="60BB6E2E" w14:textId="77777777" w:rsidTr="00345119">
        <w:tc>
          <w:tcPr>
            <w:tcW w:w="9576" w:type="dxa"/>
          </w:tcPr>
          <w:p w14:paraId="599C6AD6" w14:textId="46436B12" w:rsidR="008423E4" w:rsidRPr="00861995" w:rsidRDefault="00C6315E" w:rsidP="00456DAB">
            <w:pPr>
              <w:jc w:val="right"/>
            </w:pPr>
            <w:r>
              <w:t>S.B. 1173</w:t>
            </w:r>
          </w:p>
        </w:tc>
      </w:tr>
      <w:tr w:rsidR="00413528" w14:paraId="4642E6FD" w14:textId="77777777" w:rsidTr="00345119">
        <w:tc>
          <w:tcPr>
            <w:tcW w:w="9576" w:type="dxa"/>
          </w:tcPr>
          <w:p w14:paraId="117EBDC5" w14:textId="34EDFAB2" w:rsidR="008423E4" w:rsidRPr="00861995" w:rsidRDefault="00C6315E" w:rsidP="00456DAB">
            <w:pPr>
              <w:jc w:val="right"/>
            </w:pPr>
            <w:r>
              <w:t xml:space="preserve">By: </w:t>
            </w:r>
            <w:r w:rsidR="00721BF6">
              <w:t>Perry</w:t>
            </w:r>
          </w:p>
        </w:tc>
      </w:tr>
      <w:tr w:rsidR="00413528" w14:paraId="2C96734C" w14:textId="77777777" w:rsidTr="00345119">
        <w:tc>
          <w:tcPr>
            <w:tcW w:w="9576" w:type="dxa"/>
          </w:tcPr>
          <w:p w14:paraId="0FA44923" w14:textId="27F3D3AA" w:rsidR="008423E4" w:rsidRPr="00861995" w:rsidRDefault="00C6315E" w:rsidP="00456DAB">
            <w:pPr>
              <w:jc w:val="right"/>
            </w:pPr>
            <w:r>
              <w:t>Intergovernmental Affairs</w:t>
            </w:r>
          </w:p>
        </w:tc>
      </w:tr>
      <w:tr w:rsidR="00413528" w14:paraId="6A38CD08" w14:textId="77777777" w:rsidTr="00345119">
        <w:tc>
          <w:tcPr>
            <w:tcW w:w="9576" w:type="dxa"/>
          </w:tcPr>
          <w:p w14:paraId="22D1EB33" w14:textId="334F006F" w:rsidR="008423E4" w:rsidRDefault="00C6315E" w:rsidP="00456DAB">
            <w:pPr>
              <w:jc w:val="right"/>
            </w:pPr>
            <w:r>
              <w:t>Committee Report (Unamended)</w:t>
            </w:r>
          </w:p>
        </w:tc>
      </w:tr>
    </w:tbl>
    <w:p w14:paraId="201E8D04" w14:textId="77777777" w:rsidR="008423E4" w:rsidRDefault="008423E4" w:rsidP="00456DAB">
      <w:pPr>
        <w:tabs>
          <w:tab w:val="right" w:pos="9360"/>
        </w:tabs>
      </w:pPr>
    </w:p>
    <w:p w14:paraId="4F149583" w14:textId="77777777" w:rsidR="008423E4" w:rsidRDefault="008423E4" w:rsidP="00456DAB"/>
    <w:p w14:paraId="63B8B23B" w14:textId="77777777" w:rsidR="008423E4" w:rsidRDefault="008423E4" w:rsidP="00456DA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413528" w14:paraId="4F279C9D" w14:textId="77777777" w:rsidTr="00345119">
        <w:tc>
          <w:tcPr>
            <w:tcW w:w="9576" w:type="dxa"/>
          </w:tcPr>
          <w:p w14:paraId="3F9A7400" w14:textId="77777777" w:rsidR="008423E4" w:rsidRPr="00A8133F" w:rsidRDefault="00C6315E" w:rsidP="00456DA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96764C1" w14:textId="71F855D9" w:rsidR="008423E4" w:rsidRDefault="008423E4" w:rsidP="00456D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401C6A57" w14:textId="3BBFEC80" w:rsidR="008423E4" w:rsidRDefault="00C6315E" w:rsidP="00456DAB">
            <w:pPr>
              <w:jc w:val="both"/>
            </w:pPr>
            <w:r>
              <w:t>Under current state law, certain g</w:t>
            </w:r>
            <w:r w:rsidRPr="003F6660">
              <w:t xml:space="preserve">overnmental entities such as </w:t>
            </w:r>
            <w:r>
              <w:t xml:space="preserve">counties, municipalities, and public </w:t>
            </w:r>
            <w:r w:rsidRPr="003F6660">
              <w:t xml:space="preserve">school districts are required to </w:t>
            </w:r>
            <w:r>
              <w:t>comply with certain</w:t>
            </w:r>
            <w:r w:rsidRPr="003F6660">
              <w:t xml:space="preserve"> competitive procurement procedures for </w:t>
            </w:r>
            <w:r>
              <w:t xml:space="preserve">certain </w:t>
            </w:r>
            <w:r w:rsidRPr="003F6660">
              <w:t xml:space="preserve">expenditures exceeding $50,000. However, </w:t>
            </w:r>
            <w:r>
              <w:t xml:space="preserve">the bill </w:t>
            </w:r>
            <w:r w:rsidR="00487ECF">
              <w:t xml:space="preserve">sponsor </w:t>
            </w:r>
            <w:r>
              <w:t xml:space="preserve">has informed the committee that </w:t>
            </w:r>
            <w:r w:rsidRPr="003F6660">
              <w:t xml:space="preserve">inflation and </w:t>
            </w:r>
            <w:r>
              <w:t>the rising</w:t>
            </w:r>
            <w:r w:rsidRPr="003F6660">
              <w:t xml:space="preserve"> costs of goods and services </w:t>
            </w:r>
            <w:r>
              <w:t>has</w:t>
            </w:r>
            <w:r w:rsidRPr="003F6660">
              <w:t xml:space="preserve"> made this</w:t>
            </w:r>
            <w:r>
              <w:t xml:space="preserve"> expenditure</w:t>
            </w:r>
            <w:r w:rsidRPr="003F6660">
              <w:t xml:space="preserve"> threshold outdated, resulting in an inefficient procurement process for small-scale purchases. </w:t>
            </w:r>
            <w:r>
              <w:t xml:space="preserve">The bill </w:t>
            </w:r>
            <w:r w:rsidR="00487ECF">
              <w:t xml:space="preserve">sponsor </w:t>
            </w:r>
            <w:r>
              <w:t>has also informed the committee that raising this</w:t>
            </w:r>
            <w:r w:rsidRPr="003F6660">
              <w:t xml:space="preserve"> threshold would modernize procurement standa</w:t>
            </w:r>
            <w:r w:rsidRPr="003F6660">
              <w:t>rds and reduce administrative burdens without compromising transparency or competition.</w:t>
            </w:r>
            <w:r>
              <w:t xml:space="preserve"> S.B. 1173 seeks to streamline procurement processes, lower administrative costs, and provide greater flexibility to governmental entities in managing their resources effectively by raising that expenditure threshold.</w:t>
            </w:r>
          </w:p>
          <w:p w14:paraId="6E9116E1" w14:textId="6A516192" w:rsidR="00E10EF2" w:rsidRPr="00E26B13" w:rsidRDefault="00E10EF2" w:rsidP="00456DAB">
            <w:pPr>
              <w:rPr>
                <w:b/>
              </w:rPr>
            </w:pPr>
          </w:p>
        </w:tc>
      </w:tr>
      <w:tr w:rsidR="00413528" w14:paraId="1926E21D" w14:textId="77777777" w:rsidTr="00345119">
        <w:tc>
          <w:tcPr>
            <w:tcW w:w="9576" w:type="dxa"/>
          </w:tcPr>
          <w:p w14:paraId="3DB01C03" w14:textId="77777777" w:rsidR="0017725B" w:rsidRDefault="00C6315E" w:rsidP="00456DA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82F64ED" w14:textId="77777777" w:rsidR="0017725B" w:rsidRDefault="0017725B" w:rsidP="00456DAB">
            <w:pPr>
              <w:rPr>
                <w:b/>
                <w:u w:val="single"/>
              </w:rPr>
            </w:pPr>
          </w:p>
          <w:p w14:paraId="469EA3B4" w14:textId="4EFAFB18" w:rsidR="00293F99" w:rsidRPr="00293F99" w:rsidRDefault="00C6315E" w:rsidP="00456DA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B83C4EF" w14:textId="77777777" w:rsidR="0017725B" w:rsidRPr="0017725B" w:rsidRDefault="0017725B" w:rsidP="00456DAB">
            <w:pPr>
              <w:rPr>
                <w:b/>
                <w:u w:val="single"/>
              </w:rPr>
            </w:pPr>
          </w:p>
        </w:tc>
      </w:tr>
      <w:tr w:rsidR="00413528" w14:paraId="35C8F616" w14:textId="77777777" w:rsidTr="00345119">
        <w:tc>
          <w:tcPr>
            <w:tcW w:w="9576" w:type="dxa"/>
          </w:tcPr>
          <w:p w14:paraId="03BD2B7C" w14:textId="77777777" w:rsidR="008423E4" w:rsidRPr="00A8133F" w:rsidRDefault="00C6315E" w:rsidP="00456DA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0B39E953" w14:textId="39AEC374" w:rsidR="008423E4" w:rsidRDefault="00C6315E" w:rsidP="00456DAB">
            <w:pPr>
              <w:tabs>
                <w:tab w:val="left" w:pos="5691"/>
              </w:tabs>
            </w:pPr>
            <w:r>
              <w:tab/>
            </w:r>
          </w:p>
          <w:p w14:paraId="4654219A" w14:textId="2499F9FF" w:rsidR="00293F99" w:rsidRDefault="00C6315E" w:rsidP="00456D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officer, </w:t>
            </w:r>
            <w:r>
              <w:t>department, agency, or institution.</w:t>
            </w:r>
          </w:p>
          <w:p w14:paraId="17CD3077" w14:textId="77777777" w:rsidR="008423E4" w:rsidRPr="00E21FDC" w:rsidRDefault="008423E4" w:rsidP="00456DAB">
            <w:pPr>
              <w:rPr>
                <w:b/>
              </w:rPr>
            </w:pPr>
          </w:p>
        </w:tc>
      </w:tr>
      <w:tr w:rsidR="00413528" w14:paraId="35A9AE93" w14:textId="77777777" w:rsidTr="00345119">
        <w:tc>
          <w:tcPr>
            <w:tcW w:w="9576" w:type="dxa"/>
          </w:tcPr>
          <w:p w14:paraId="79956DF3" w14:textId="77777777" w:rsidR="008423E4" w:rsidRPr="00A8133F" w:rsidRDefault="00C6315E" w:rsidP="00456DA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4A7F9D0" w14:textId="77777777" w:rsidR="008423E4" w:rsidRDefault="008423E4" w:rsidP="00456DAB"/>
          <w:p w14:paraId="6B278830" w14:textId="7A1CDBC8" w:rsidR="009C36CD" w:rsidRPr="009C36CD" w:rsidRDefault="00C6315E" w:rsidP="00456D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1173</w:t>
            </w:r>
            <w:r w:rsidR="00C971A1">
              <w:t xml:space="preserve"> amends the Education Code, Local Government Code</w:t>
            </w:r>
            <w:r w:rsidR="00B90B04">
              <w:t>,</w:t>
            </w:r>
            <w:r w:rsidR="00C971A1">
              <w:t xml:space="preserve"> and Transportation Code to </w:t>
            </w:r>
            <w:r w:rsidR="001317DD">
              <w:t xml:space="preserve">raise </w:t>
            </w:r>
            <w:r w:rsidR="00D55BF0">
              <w:t>certain</w:t>
            </w:r>
            <w:r w:rsidR="00144D72">
              <w:t xml:space="preserve"> </w:t>
            </w:r>
            <w:r w:rsidR="00C971A1" w:rsidRPr="00C971A1">
              <w:t>expenditure</w:t>
            </w:r>
            <w:r w:rsidR="00144D72">
              <w:t xml:space="preserve"> </w:t>
            </w:r>
            <w:r w:rsidR="00B5343D">
              <w:t>threshold</w:t>
            </w:r>
            <w:r w:rsidR="00144D72">
              <w:t>s</w:t>
            </w:r>
            <w:r w:rsidR="00B5343D">
              <w:t xml:space="preserve"> </w:t>
            </w:r>
            <w:r w:rsidR="00C3208F">
              <w:t>that trigger</w:t>
            </w:r>
            <w:r w:rsidR="00144D72">
              <w:t xml:space="preserve"> the applicability of </w:t>
            </w:r>
            <w:r w:rsidR="00503799">
              <w:t xml:space="preserve">a </w:t>
            </w:r>
            <w:r w:rsidR="00144D72">
              <w:t xml:space="preserve">competitive </w:t>
            </w:r>
            <w:r w:rsidR="00AB7D8F">
              <w:t xml:space="preserve">procurement method </w:t>
            </w:r>
            <w:r w:rsidR="00144D72">
              <w:t xml:space="preserve">for </w:t>
            </w:r>
            <w:r w:rsidR="00B41449">
              <w:t xml:space="preserve">contracting by a </w:t>
            </w:r>
            <w:r w:rsidR="00144D72">
              <w:t>county, municipa</w:t>
            </w:r>
            <w:r w:rsidR="00B41449">
              <w:t>lity</w:t>
            </w:r>
            <w:r w:rsidR="00144D72">
              <w:t xml:space="preserve">, public school district, </w:t>
            </w:r>
            <w:r w:rsidR="00B41449">
              <w:t xml:space="preserve">housing authority, </w:t>
            </w:r>
            <w:r w:rsidR="00144D72">
              <w:t>hospital district</w:t>
            </w:r>
            <w:r w:rsidR="00E10EF2">
              <w:t xml:space="preserve"> or authority, or agenc</w:t>
            </w:r>
            <w:r w:rsidR="00487ECF">
              <w:t>ies</w:t>
            </w:r>
            <w:r w:rsidR="00E10EF2">
              <w:t xml:space="preserve"> or </w:t>
            </w:r>
            <w:r w:rsidR="00487ECF">
              <w:t>instrumentalities</w:t>
            </w:r>
            <w:r w:rsidR="00E10EF2">
              <w:t xml:space="preserve"> of certain governmental entities</w:t>
            </w:r>
            <w:r w:rsidR="00144D72">
              <w:t xml:space="preserve"> </w:t>
            </w:r>
            <w:r w:rsidR="00247B63">
              <w:t>from $50,000 to</w:t>
            </w:r>
            <w:r w:rsidR="008A22ED">
              <w:t xml:space="preserve"> $100,000</w:t>
            </w:r>
            <w:r w:rsidR="00E204A7">
              <w:t>.</w:t>
            </w:r>
            <w:r w:rsidR="00293F99">
              <w:t xml:space="preserve"> The bill appl</w:t>
            </w:r>
            <w:r w:rsidR="00AB7D8F">
              <w:t>ies</w:t>
            </w:r>
            <w:r w:rsidR="00293F99">
              <w:t xml:space="preserve"> only to a purchase made on or after the </w:t>
            </w:r>
            <w:r w:rsidR="00B90B04">
              <w:t xml:space="preserve">bill's </w:t>
            </w:r>
            <w:r w:rsidR="00293F99">
              <w:t xml:space="preserve">effective date. </w:t>
            </w:r>
            <w:r w:rsidR="00240CAB" w:rsidRPr="00240CAB">
              <w:t>A purchase made before the</w:t>
            </w:r>
            <w:r w:rsidR="00240CAB">
              <w:t xml:space="preserve"> bill's</w:t>
            </w:r>
            <w:r w:rsidR="00240CAB" w:rsidRPr="00240CAB">
              <w:t xml:space="preserve"> effective date </w:t>
            </w:r>
            <w:r w:rsidR="00240CAB">
              <w:t>i</w:t>
            </w:r>
            <w:r w:rsidR="00240CAB" w:rsidRPr="00240CAB">
              <w:t xml:space="preserve">s governed by the law as it existed immediately before the </w:t>
            </w:r>
            <w:r w:rsidR="00240CAB">
              <w:t xml:space="preserve">bill's </w:t>
            </w:r>
            <w:r w:rsidR="00240CAB" w:rsidRPr="00240CAB">
              <w:t>effective date, and that law is continued in effect for that purpose.</w:t>
            </w:r>
          </w:p>
          <w:p w14:paraId="66A07B5E" w14:textId="77777777" w:rsidR="008423E4" w:rsidRPr="00835628" w:rsidRDefault="008423E4" w:rsidP="00456DAB">
            <w:pPr>
              <w:rPr>
                <w:b/>
              </w:rPr>
            </w:pPr>
          </w:p>
        </w:tc>
      </w:tr>
      <w:tr w:rsidR="00413528" w14:paraId="3C324DD8" w14:textId="77777777" w:rsidTr="00345119">
        <w:tc>
          <w:tcPr>
            <w:tcW w:w="9576" w:type="dxa"/>
          </w:tcPr>
          <w:p w14:paraId="499B06AF" w14:textId="77777777" w:rsidR="008423E4" w:rsidRPr="00A8133F" w:rsidRDefault="00C6315E" w:rsidP="00456DA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B5C33C6" w14:textId="77777777" w:rsidR="008423E4" w:rsidRDefault="008423E4" w:rsidP="00456DAB"/>
          <w:p w14:paraId="7B3B28B7" w14:textId="71AECA09" w:rsidR="008423E4" w:rsidRPr="003624F2" w:rsidRDefault="00C6315E" w:rsidP="00456DA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</w:t>
            </w:r>
            <w:r w:rsidR="00240CAB">
              <w:t>5</w:t>
            </w:r>
            <w:r>
              <w:t>.</w:t>
            </w:r>
          </w:p>
          <w:p w14:paraId="2795E300" w14:textId="77777777" w:rsidR="008423E4" w:rsidRPr="00233FDB" w:rsidRDefault="008423E4" w:rsidP="00456DAB">
            <w:pPr>
              <w:rPr>
                <w:b/>
              </w:rPr>
            </w:pPr>
          </w:p>
        </w:tc>
      </w:tr>
    </w:tbl>
    <w:p w14:paraId="70E11EF3" w14:textId="77777777" w:rsidR="008423E4" w:rsidRPr="00BE0E75" w:rsidRDefault="008423E4" w:rsidP="00456DAB">
      <w:pPr>
        <w:jc w:val="both"/>
        <w:rPr>
          <w:rFonts w:ascii="Arial" w:hAnsi="Arial"/>
          <w:sz w:val="16"/>
          <w:szCs w:val="16"/>
        </w:rPr>
      </w:pPr>
    </w:p>
    <w:p w14:paraId="076D350F" w14:textId="77777777" w:rsidR="004108C3" w:rsidRPr="008423E4" w:rsidRDefault="004108C3" w:rsidP="00456DAB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5A15" w14:textId="77777777" w:rsidR="00C6315E" w:rsidRDefault="00C6315E">
      <w:r>
        <w:separator/>
      </w:r>
    </w:p>
  </w:endnote>
  <w:endnote w:type="continuationSeparator" w:id="0">
    <w:p w14:paraId="7F935A21" w14:textId="77777777" w:rsidR="00C6315E" w:rsidRDefault="00C6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EF45" w14:textId="77777777" w:rsidR="002C68E6" w:rsidRDefault="002C6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413528" w14:paraId="0600C511" w14:textId="77777777" w:rsidTr="009C1E9A">
      <w:trPr>
        <w:cantSplit/>
      </w:trPr>
      <w:tc>
        <w:tcPr>
          <w:tcW w:w="0" w:type="pct"/>
        </w:tcPr>
        <w:p w14:paraId="73581F9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6C1E4E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777A9D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4BC80B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3EA2C8D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13528" w14:paraId="1F02A9D1" w14:textId="77777777" w:rsidTr="009C1E9A">
      <w:trPr>
        <w:cantSplit/>
      </w:trPr>
      <w:tc>
        <w:tcPr>
          <w:tcW w:w="0" w:type="pct"/>
        </w:tcPr>
        <w:p w14:paraId="6694DD8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803D218" w14:textId="1157E1CF" w:rsidR="00EC379B" w:rsidRPr="009C1E9A" w:rsidRDefault="00C6315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28008-D</w:t>
          </w:r>
        </w:p>
      </w:tc>
      <w:tc>
        <w:tcPr>
          <w:tcW w:w="2453" w:type="pct"/>
        </w:tcPr>
        <w:p w14:paraId="459FD030" w14:textId="3E29A3D9" w:rsidR="00EC379B" w:rsidRDefault="00C6315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56DAB">
            <w:t>25.123.738</w:t>
          </w:r>
          <w:r>
            <w:fldChar w:fldCharType="end"/>
          </w:r>
        </w:p>
      </w:tc>
    </w:tr>
    <w:tr w:rsidR="00413528" w14:paraId="6B8E8D95" w14:textId="77777777" w:rsidTr="009C1E9A">
      <w:trPr>
        <w:cantSplit/>
      </w:trPr>
      <w:tc>
        <w:tcPr>
          <w:tcW w:w="0" w:type="pct"/>
        </w:tcPr>
        <w:p w14:paraId="44396B60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9D92168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49E38353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3831DA4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413528" w14:paraId="2CCA58BA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6DA8025" w14:textId="77777777" w:rsidR="00EC379B" w:rsidRDefault="00C6315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772DE6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9BAAC7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3E10" w14:textId="77777777" w:rsidR="002C68E6" w:rsidRDefault="002C6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AD90E" w14:textId="77777777" w:rsidR="00C6315E" w:rsidRDefault="00C6315E">
      <w:r>
        <w:separator/>
      </w:r>
    </w:p>
  </w:footnote>
  <w:footnote w:type="continuationSeparator" w:id="0">
    <w:p w14:paraId="6877DF8F" w14:textId="77777777" w:rsidR="00C6315E" w:rsidRDefault="00C6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9541" w14:textId="77777777" w:rsidR="002C68E6" w:rsidRDefault="002C6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D41" w14:textId="77777777" w:rsidR="002C68E6" w:rsidRDefault="002C6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B53C" w14:textId="77777777" w:rsidR="002C68E6" w:rsidRDefault="002C6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B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2894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67FAD"/>
    <w:rsid w:val="00073914"/>
    <w:rsid w:val="00074236"/>
    <w:rsid w:val="000746BD"/>
    <w:rsid w:val="00076D7D"/>
    <w:rsid w:val="00080D95"/>
    <w:rsid w:val="00086AB1"/>
    <w:rsid w:val="00090E6B"/>
    <w:rsid w:val="00091B2C"/>
    <w:rsid w:val="00092ABC"/>
    <w:rsid w:val="00097AAF"/>
    <w:rsid w:val="00097D13"/>
    <w:rsid w:val="000A4169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1750"/>
    <w:rsid w:val="000D1FE1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06F33"/>
    <w:rsid w:val="00110F8C"/>
    <w:rsid w:val="0011274A"/>
    <w:rsid w:val="00113522"/>
    <w:rsid w:val="0011378D"/>
    <w:rsid w:val="00115067"/>
    <w:rsid w:val="00115EE9"/>
    <w:rsid w:val="001169F9"/>
    <w:rsid w:val="00117918"/>
    <w:rsid w:val="00120797"/>
    <w:rsid w:val="001218D2"/>
    <w:rsid w:val="0012371B"/>
    <w:rsid w:val="001245C8"/>
    <w:rsid w:val="00124653"/>
    <w:rsid w:val="001247C5"/>
    <w:rsid w:val="00127893"/>
    <w:rsid w:val="001312BB"/>
    <w:rsid w:val="001317DD"/>
    <w:rsid w:val="00137D90"/>
    <w:rsid w:val="00141FB6"/>
    <w:rsid w:val="00142F8E"/>
    <w:rsid w:val="00143C8B"/>
    <w:rsid w:val="00144D72"/>
    <w:rsid w:val="00147099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73A"/>
    <w:rsid w:val="00171BF2"/>
    <w:rsid w:val="0017347B"/>
    <w:rsid w:val="0017725B"/>
    <w:rsid w:val="0018050C"/>
    <w:rsid w:val="0018117F"/>
    <w:rsid w:val="001824ED"/>
    <w:rsid w:val="001828D2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4462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0A00"/>
    <w:rsid w:val="00240CAB"/>
    <w:rsid w:val="00241EC1"/>
    <w:rsid w:val="002431DA"/>
    <w:rsid w:val="0024691D"/>
    <w:rsid w:val="00247B63"/>
    <w:rsid w:val="00247D27"/>
    <w:rsid w:val="00250A50"/>
    <w:rsid w:val="00251ED5"/>
    <w:rsid w:val="00255EB6"/>
    <w:rsid w:val="00257429"/>
    <w:rsid w:val="00260FA4"/>
    <w:rsid w:val="00261183"/>
    <w:rsid w:val="002627BB"/>
    <w:rsid w:val="00262A66"/>
    <w:rsid w:val="00263140"/>
    <w:rsid w:val="002631C8"/>
    <w:rsid w:val="00265133"/>
    <w:rsid w:val="00265A23"/>
    <w:rsid w:val="00266F2E"/>
    <w:rsid w:val="00267841"/>
    <w:rsid w:val="002710C3"/>
    <w:rsid w:val="002734D6"/>
    <w:rsid w:val="00274C45"/>
    <w:rsid w:val="00275109"/>
    <w:rsid w:val="00275BEE"/>
    <w:rsid w:val="00276165"/>
    <w:rsid w:val="00277434"/>
    <w:rsid w:val="00280123"/>
    <w:rsid w:val="002812F1"/>
    <w:rsid w:val="00281343"/>
    <w:rsid w:val="00281883"/>
    <w:rsid w:val="002874E3"/>
    <w:rsid w:val="00287656"/>
    <w:rsid w:val="00291518"/>
    <w:rsid w:val="00293F99"/>
    <w:rsid w:val="00296840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C68E6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757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5189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07C9"/>
    <w:rsid w:val="00361FE9"/>
    <w:rsid w:val="003624F2"/>
    <w:rsid w:val="00363854"/>
    <w:rsid w:val="00364315"/>
    <w:rsid w:val="003643E2"/>
    <w:rsid w:val="00370155"/>
    <w:rsid w:val="003712D5"/>
    <w:rsid w:val="00372E21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11C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6660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528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3996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56DAB"/>
    <w:rsid w:val="00461B69"/>
    <w:rsid w:val="00462B3D"/>
    <w:rsid w:val="00474927"/>
    <w:rsid w:val="00475913"/>
    <w:rsid w:val="00480080"/>
    <w:rsid w:val="004824A7"/>
    <w:rsid w:val="00483AF0"/>
    <w:rsid w:val="00484167"/>
    <w:rsid w:val="00487ECF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3362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3799"/>
    <w:rsid w:val="00504D1D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188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26"/>
    <w:rsid w:val="006E1F94"/>
    <w:rsid w:val="006E26C1"/>
    <w:rsid w:val="006E30A8"/>
    <w:rsid w:val="006E45B0"/>
    <w:rsid w:val="006E5692"/>
    <w:rsid w:val="006F365D"/>
    <w:rsid w:val="006F4BB0"/>
    <w:rsid w:val="006F69F1"/>
    <w:rsid w:val="007031BD"/>
    <w:rsid w:val="00703E80"/>
    <w:rsid w:val="00705276"/>
    <w:rsid w:val="007066A0"/>
    <w:rsid w:val="007075FB"/>
    <w:rsid w:val="007077FA"/>
    <w:rsid w:val="0070787B"/>
    <w:rsid w:val="0071131D"/>
    <w:rsid w:val="00711E3D"/>
    <w:rsid w:val="00711E85"/>
    <w:rsid w:val="00712DDA"/>
    <w:rsid w:val="00717739"/>
    <w:rsid w:val="00717DE4"/>
    <w:rsid w:val="00721724"/>
    <w:rsid w:val="00721BF6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6D22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7F7DBA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274E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4A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22ED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26F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1EDF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3BE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6F62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B7D8F"/>
    <w:rsid w:val="00AC2E9A"/>
    <w:rsid w:val="00AC5AAB"/>
    <w:rsid w:val="00AC5AEC"/>
    <w:rsid w:val="00AC5F28"/>
    <w:rsid w:val="00AC6900"/>
    <w:rsid w:val="00AC7F8C"/>
    <w:rsid w:val="00AD304B"/>
    <w:rsid w:val="00AD3A71"/>
    <w:rsid w:val="00AD4497"/>
    <w:rsid w:val="00AD7780"/>
    <w:rsid w:val="00AE2263"/>
    <w:rsid w:val="00AE248E"/>
    <w:rsid w:val="00AE2D12"/>
    <w:rsid w:val="00AE2F06"/>
    <w:rsid w:val="00AE46F7"/>
    <w:rsid w:val="00AE4F1C"/>
    <w:rsid w:val="00AF1433"/>
    <w:rsid w:val="00AF48B4"/>
    <w:rsid w:val="00AF4923"/>
    <w:rsid w:val="00AF7C74"/>
    <w:rsid w:val="00B000AF"/>
    <w:rsid w:val="00B02241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1449"/>
    <w:rsid w:val="00B43265"/>
    <w:rsid w:val="00B43672"/>
    <w:rsid w:val="00B473D8"/>
    <w:rsid w:val="00B5165A"/>
    <w:rsid w:val="00B524C1"/>
    <w:rsid w:val="00B52C8D"/>
    <w:rsid w:val="00B5343D"/>
    <w:rsid w:val="00B55628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0B04"/>
    <w:rsid w:val="00B91AD7"/>
    <w:rsid w:val="00B92D23"/>
    <w:rsid w:val="00B95BC8"/>
    <w:rsid w:val="00B96E87"/>
    <w:rsid w:val="00BA146A"/>
    <w:rsid w:val="00BA32EE"/>
    <w:rsid w:val="00BA4EE1"/>
    <w:rsid w:val="00BB5B36"/>
    <w:rsid w:val="00BB6A9C"/>
    <w:rsid w:val="00BC027B"/>
    <w:rsid w:val="00BC2F5D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08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315E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971A1"/>
    <w:rsid w:val="00CA02B0"/>
    <w:rsid w:val="00CA032E"/>
    <w:rsid w:val="00CA1820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1AF2"/>
    <w:rsid w:val="00D03176"/>
    <w:rsid w:val="00D03211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2BD3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45DD"/>
    <w:rsid w:val="00D55BF0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1C0C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3AC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0EF2"/>
    <w:rsid w:val="00E1228E"/>
    <w:rsid w:val="00E13374"/>
    <w:rsid w:val="00E14079"/>
    <w:rsid w:val="00E15F90"/>
    <w:rsid w:val="00E16D3E"/>
    <w:rsid w:val="00E17167"/>
    <w:rsid w:val="00E204A7"/>
    <w:rsid w:val="00E20520"/>
    <w:rsid w:val="00E21D55"/>
    <w:rsid w:val="00E21FDC"/>
    <w:rsid w:val="00E23B4A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38DE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0410"/>
    <w:rsid w:val="00FC5388"/>
    <w:rsid w:val="00FC726C"/>
    <w:rsid w:val="00FD1B4B"/>
    <w:rsid w:val="00FD1B94"/>
    <w:rsid w:val="00FD2BA4"/>
    <w:rsid w:val="00FE19C5"/>
    <w:rsid w:val="00FE4286"/>
    <w:rsid w:val="00FE4534"/>
    <w:rsid w:val="00FE48C3"/>
    <w:rsid w:val="00FE5909"/>
    <w:rsid w:val="00FE5942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2DD77F-4BFB-4025-9087-1D964FF7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204A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2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04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04A7"/>
    <w:rPr>
      <w:b/>
      <w:bCs/>
    </w:rPr>
  </w:style>
  <w:style w:type="paragraph" w:styleId="Revision">
    <w:name w:val="Revision"/>
    <w:hidden/>
    <w:uiPriority w:val="99"/>
    <w:semiHidden/>
    <w:rsid w:val="00FC04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1877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SB01173 (Committee Report (Unamended))</vt:lpstr>
    </vt:vector>
  </TitlesOfParts>
  <Company>State of Texas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28008</dc:subject>
  <dc:creator>State of Texas</dc:creator>
  <dc:description>SB 1173 by Perry-(H)Intergovernmental Affairs</dc:description>
  <cp:lastModifiedBy>Stacey Nicchio</cp:lastModifiedBy>
  <cp:revision>2</cp:revision>
  <cp:lastPrinted>2003-11-26T17:21:00Z</cp:lastPrinted>
  <dcterms:created xsi:type="dcterms:W3CDTF">2025-05-07T19:09:00Z</dcterms:created>
  <dcterms:modified xsi:type="dcterms:W3CDTF">2025-05-07T19:09:00Z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25.123.738</vt:lpwstr>
  </property>
</Properties>
</file>