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22C" w:rsidRDefault="00B3722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6BC4DBC15B45108F9300AD06B090BD"/>
          </w:placeholder>
        </w:sdtPr>
        <w:sdtContent>
          <w:r w:rsidRPr="005C2A78">
            <w:rPr>
              <w:rFonts w:cs="Times New Roman"/>
              <w:b/>
              <w:szCs w:val="24"/>
              <w:u w:val="single"/>
            </w:rPr>
            <w:t>BILL ANALYSIS</w:t>
          </w:r>
        </w:sdtContent>
      </w:sdt>
    </w:p>
    <w:p w:rsidR="00B3722C" w:rsidRPr="00585C31" w:rsidRDefault="00B3722C" w:rsidP="000F1DF9">
      <w:pPr>
        <w:spacing w:after="0" w:line="240" w:lineRule="auto"/>
        <w:rPr>
          <w:rFonts w:cs="Times New Roman"/>
          <w:szCs w:val="24"/>
        </w:rPr>
      </w:pPr>
    </w:p>
    <w:p w:rsidR="00B3722C" w:rsidRPr="00585C31" w:rsidRDefault="00B3722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3722C" w:rsidTr="000F1DF9">
        <w:tc>
          <w:tcPr>
            <w:tcW w:w="2718" w:type="dxa"/>
          </w:tcPr>
          <w:p w:rsidR="00B3722C" w:rsidRPr="005C2A78" w:rsidRDefault="00B3722C" w:rsidP="006D756B">
            <w:pPr>
              <w:rPr>
                <w:rFonts w:cs="Times New Roman"/>
                <w:szCs w:val="24"/>
              </w:rPr>
            </w:pPr>
            <w:sdt>
              <w:sdtPr>
                <w:rPr>
                  <w:rFonts w:cs="Times New Roman"/>
                  <w:szCs w:val="24"/>
                </w:rPr>
                <w:alias w:val="Agency Title"/>
                <w:tag w:val="AgencyTitleContentControl"/>
                <w:id w:val="1920747753"/>
                <w:lock w:val="sdtContentLocked"/>
                <w:placeholder>
                  <w:docPart w:val="A2D7DD650025473293A612A8C9EF1569"/>
                </w:placeholder>
              </w:sdtPr>
              <w:sdtEndPr>
                <w:rPr>
                  <w:rFonts w:cstheme="minorBidi"/>
                  <w:szCs w:val="22"/>
                </w:rPr>
              </w:sdtEndPr>
              <w:sdtContent>
                <w:r>
                  <w:rPr>
                    <w:rFonts w:cs="Times New Roman"/>
                    <w:szCs w:val="24"/>
                  </w:rPr>
                  <w:t>Senate Research Center</w:t>
                </w:r>
              </w:sdtContent>
            </w:sdt>
          </w:p>
        </w:tc>
        <w:tc>
          <w:tcPr>
            <w:tcW w:w="6858" w:type="dxa"/>
          </w:tcPr>
          <w:p w:rsidR="00B3722C" w:rsidRPr="00FF6471" w:rsidRDefault="00B3722C" w:rsidP="000F1DF9">
            <w:pPr>
              <w:jc w:val="right"/>
              <w:rPr>
                <w:rFonts w:cs="Times New Roman"/>
                <w:szCs w:val="24"/>
              </w:rPr>
            </w:pPr>
            <w:sdt>
              <w:sdtPr>
                <w:rPr>
                  <w:rFonts w:cs="Times New Roman"/>
                  <w:szCs w:val="24"/>
                </w:rPr>
                <w:alias w:val="Bill Number"/>
                <w:tag w:val="BillNumberOne"/>
                <w:id w:val="-410784069"/>
                <w:lock w:val="sdtContentLocked"/>
                <w:placeholder>
                  <w:docPart w:val="B1D663B762FD4E1583B34256C14F7CD7"/>
                </w:placeholder>
              </w:sdtPr>
              <w:sdtContent>
                <w:r>
                  <w:rPr>
                    <w:rFonts w:cs="Times New Roman"/>
                    <w:szCs w:val="24"/>
                  </w:rPr>
                  <w:t>C.S.S.B. 1202</w:t>
                </w:r>
              </w:sdtContent>
            </w:sdt>
          </w:p>
        </w:tc>
      </w:tr>
      <w:tr w:rsidR="00B3722C" w:rsidTr="000F1DF9">
        <w:sdt>
          <w:sdtPr>
            <w:rPr>
              <w:rFonts w:cs="Times New Roman"/>
              <w:szCs w:val="24"/>
            </w:rPr>
            <w:alias w:val="TLCNumber"/>
            <w:tag w:val="TLCNumber"/>
            <w:id w:val="-542600604"/>
            <w:lock w:val="sdtLocked"/>
            <w:placeholder>
              <w:docPart w:val="9C9418CCBA164515A64722B5336551D6"/>
            </w:placeholder>
          </w:sdtPr>
          <w:sdtContent>
            <w:tc>
              <w:tcPr>
                <w:tcW w:w="2718" w:type="dxa"/>
              </w:tcPr>
              <w:p w:rsidR="00B3722C" w:rsidRPr="000F1DF9" w:rsidRDefault="00B3722C" w:rsidP="00C65088">
                <w:pPr>
                  <w:rPr>
                    <w:rFonts w:cs="Times New Roman"/>
                    <w:szCs w:val="24"/>
                  </w:rPr>
                </w:pPr>
                <w:r>
                  <w:rPr>
                    <w:rFonts w:cs="Times New Roman"/>
                    <w:szCs w:val="24"/>
                  </w:rPr>
                  <w:t>89R16601 CS-D</w:t>
                </w:r>
              </w:p>
            </w:tc>
          </w:sdtContent>
        </w:sdt>
        <w:tc>
          <w:tcPr>
            <w:tcW w:w="6858" w:type="dxa"/>
          </w:tcPr>
          <w:p w:rsidR="00B3722C" w:rsidRPr="005C2A78" w:rsidRDefault="00B3722C" w:rsidP="00073EDD">
            <w:pPr>
              <w:jc w:val="right"/>
              <w:rPr>
                <w:rFonts w:cs="Times New Roman"/>
                <w:szCs w:val="24"/>
              </w:rPr>
            </w:pPr>
            <w:sdt>
              <w:sdtPr>
                <w:rPr>
                  <w:rFonts w:cs="Times New Roman"/>
                  <w:szCs w:val="24"/>
                </w:rPr>
                <w:alias w:val="Author Label"/>
                <w:tag w:val="By"/>
                <w:id w:val="72399597"/>
                <w:lock w:val="sdtLocked"/>
                <w:placeholder>
                  <w:docPart w:val="673C480B69F64D358A94B2D7AA11D16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36DC22AF6D4E02B79ABB41D631DBB2"/>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A7DAB5C792364C1FA456B03F1794101A"/>
                </w:placeholder>
                <w:showingPlcHdr/>
              </w:sdtPr>
              <w:sdtContent/>
            </w:sdt>
            <w:sdt>
              <w:sdtPr>
                <w:rPr>
                  <w:rFonts w:cs="Times New Roman"/>
                  <w:szCs w:val="24"/>
                </w:rPr>
                <w:alias w:val="DualSponsor"/>
                <w:tag w:val="DualSponsor"/>
                <w:id w:val="1029379812"/>
                <w:lock w:val="sdtContentLocked"/>
                <w:placeholder>
                  <w:docPart w:val="999F49994A994D7F87DEA6DAC15320A9"/>
                </w:placeholder>
                <w:showingPlcHdr/>
              </w:sdtPr>
              <w:sdtContent/>
            </w:sdt>
          </w:p>
        </w:tc>
      </w:tr>
      <w:tr w:rsidR="00B3722C" w:rsidTr="000F1DF9">
        <w:tc>
          <w:tcPr>
            <w:tcW w:w="2718" w:type="dxa"/>
          </w:tcPr>
          <w:p w:rsidR="00B3722C" w:rsidRPr="00BC7495" w:rsidRDefault="00B3722C" w:rsidP="000F1DF9">
            <w:pPr>
              <w:rPr>
                <w:rFonts w:cs="Times New Roman"/>
                <w:szCs w:val="24"/>
              </w:rPr>
            </w:pPr>
          </w:p>
        </w:tc>
        <w:sdt>
          <w:sdtPr>
            <w:rPr>
              <w:rFonts w:cs="Times New Roman"/>
              <w:szCs w:val="24"/>
            </w:rPr>
            <w:alias w:val="Committee"/>
            <w:tag w:val="Committee"/>
            <w:id w:val="1914272295"/>
            <w:lock w:val="sdtContentLocked"/>
            <w:placeholder>
              <w:docPart w:val="E1BC25FEB54548C19E795F9A18D008B5"/>
            </w:placeholder>
          </w:sdtPr>
          <w:sdtContent>
            <w:tc>
              <w:tcPr>
                <w:tcW w:w="6858" w:type="dxa"/>
              </w:tcPr>
              <w:p w:rsidR="00B3722C" w:rsidRPr="00FF6471" w:rsidRDefault="00B3722C" w:rsidP="000F1DF9">
                <w:pPr>
                  <w:jc w:val="right"/>
                  <w:rPr>
                    <w:rFonts w:cs="Times New Roman"/>
                    <w:szCs w:val="24"/>
                  </w:rPr>
                </w:pPr>
                <w:r>
                  <w:rPr>
                    <w:rFonts w:cs="Times New Roman"/>
                    <w:szCs w:val="24"/>
                  </w:rPr>
                  <w:t>Business &amp; Commerce</w:t>
                </w:r>
              </w:p>
            </w:tc>
          </w:sdtContent>
        </w:sdt>
      </w:tr>
      <w:tr w:rsidR="00B3722C" w:rsidTr="000F1DF9">
        <w:tc>
          <w:tcPr>
            <w:tcW w:w="2718" w:type="dxa"/>
          </w:tcPr>
          <w:p w:rsidR="00B3722C" w:rsidRPr="00BC7495" w:rsidRDefault="00B3722C" w:rsidP="000F1DF9">
            <w:pPr>
              <w:rPr>
                <w:rFonts w:cs="Times New Roman"/>
                <w:szCs w:val="24"/>
              </w:rPr>
            </w:pPr>
          </w:p>
        </w:tc>
        <w:sdt>
          <w:sdtPr>
            <w:rPr>
              <w:rFonts w:cs="Times New Roman"/>
              <w:szCs w:val="24"/>
            </w:rPr>
            <w:alias w:val="Date"/>
            <w:tag w:val="DateContentControl"/>
            <w:id w:val="1178081906"/>
            <w:lock w:val="sdtLocked"/>
            <w:placeholder>
              <w:docPart w:val="F9500FC816D44074911F82EA9F71C007"/>
            </w:placeholder>
            <w:date w:fullDate="2025-03-18T00:00:00Z">
              <w:dateFormat w:val="M/d/yyyy"/>
              <w:lid w:val="en-US"/>
              <w:storeMappedDataAs w:val="dateTime"/>
              <w:calendar w:val="gregorian"/>
            </w:date>
          </w:sdtPr>
          <w:sdtContent>
            <w:tc>
              <w:tcPr>
                <w:tcW w:w="6858" w:type="dxa"/>
              </w:tcPr>
              <w:p w:rsidR="00B3722C" w:rsidRPr="00FF6471" w:rsidRDefault="00B3722C" w:rsidP="000F1DF9">
                <w:pPr>
                  <w:jc w:val="right"/>
                  <w:rPr>
                    <w:rFonts w:cs="Times New Roman"/>
                    <w:szCs w:val="24"/>
                  </w:rPr>
                </w:pPr>
                <w:r>
                  <w:rPr>
                    <w:rFonts w:cs="Times New Roman"/>
                    <w:szCs w:val="24"/>
                  </w:rPr>
                  <w:t>3/18/2025</w:t>
                </w:r>
              </w:p>
            </w:tc>
          </w:sdtContent>
        </w:sdt>
      </w:tr>
      <w:tr w:rsidR="00B3722C" w:rsidTr="000F1DF9">
        <w:tc>
          <w:tcPr>
            <w:tcW w:w="2718" w:type="dxa"/>
          </w:tcPr>
          <w:p w:rsidR="00B3722C" w:rsidRPr="00BC7495" w:rsidRDefault="00B3722C" w:rsidP="000F1DF9">
            <w:pPr>
              <w:rPr>
                <w:rFonts w:cs="Times New Roman"/>
                <w:szCs w:val="24"/>
              </w:rPr>
            </w:pPr>
          </w:p>
        </w:tc>
        <w:sdt>
          <w:sdtPr>
            <w:rPr>
              <w:rFonts w:cs="Times New Roman"/>
              <w:szCs w:val="24"/>
            </w:rPr>
            <w:alias w:val="BA Version"/>
            <w:tag w:val="BAVersion"/>
            <w:id w:val="-1685590809"/>
            <w:lock w:val="sdtContentLocked"/>
            <w:placeholder>
              <w:docPart w:val="B79C752036444A4CA291AFAF82113032"/>
            </w:placeholder>
          </w:sdtPr>
          <w:sdtContent>
            <w:tc>
              <w:tcPr>
                <w:tcW w:w="6858" w:type="dxa"/>
              </w:tcPr>
              <w:p w:rsidR="00B3722C" w:rsidRPr="00FF6471" w:rsidRDefault="00B3722C" w:rsidP="000F1DF9">
                <w:pPr>
                  <w:jc w:val="right"/>
                  <w:rPr>
                    <w:rFonts w:cs="Times New Roman"/>
                    <w:szCs w:val="24"/>
                  </w:rPr>
                </w:pPr>
                <w:r>
                  <w:rPr>
                    <w:rFonts w:cs="Times New Roman"/>
                    <w:szCs w:val="24"/>
                  </w:rPr>
                  <w:t>Committee Report (Substituted)</w:t>
                </w:r>
              </w:p>
            </w:tc>
          </w:sdtContent>
        </w:sdt>
      </w:tr>
    </w:tbl>
    <w:p w:rsidR="00B3722C" w:rsidRPr="00FF6471" w:rsidRDefault="00B3722C" w:rsidP="000F1DF9">
      <w:pPr>
        <w:spacing w:after="0" w:line="240" w:lineRule="auto"/>
        <w:rPr>
          <w:rFonts w:cs="Times New Roman"/>
          <w:szCs w:val="24"/>
        </w:rPr>
      </w:pPr>
    </w:p>
    <w:p w:rsidR="00B3722C" w:rsidRPr="00FF6471" w:rsidRDefault="00B3722C" w:rsidP="000F1DF9">
      <w:pPr>
        <w:spacing w:after="0" w:line="240" w:lineRule="auto"/>
        <w:rPr>
          <w:rFonts w:cs="Times New Roman"/>
          <w:szCs w:val="24"/>
        </w:rPr>
      </w:pPr>
    </w:p>
    <w:p w:rsidR="00B3722C" w:rsidRPr="00FF6471" w:rsidRDefault="00B3722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81EDCBF2B944C38E13A4D20B951DC7"/>
        </w:placeholder>
      </w:sdtPr>
      <w:sdtContent>
        <w:p w:rsidR="00B3722C" w:rsidRDefault="00B3722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ACBE5E3B2FE4863AA896395E2BE106A"/>
        </w:placeholder>
      </w:sdtPr>
      <w:sdtEndPr>
        <w:rPr>
          <w:shd w:val="clear" w:color="auto" w:fill="C6D9F1"/>
        </w:rPr>
      </w:sdtEndPr>
      <w:sdtContent>
        <w:p w:rsidR="00B3722C" w:rsidRDefault="00B3722C" w:rsidP="009D1C1A">
          <w:pPr>
            <w:pStyle w:val="NormalWeb"/>
            <w:spacing w:before="0" w:beforeAutospacing="0" w:after="0" w:afterAutospacing="0"/>
            <w:jc w:val="both"/>
            <w:divId w:val="1020353749"/>
            <w:rPr>
              <w:rFonts w:eastAsia="Times New Roman"/>
              <w:bCs/>
            </w:rPr>
          </w:pPr>
        </w:p>
        <w:p w:rsidR="00B3722C" w:rsidRDefault="00B3722C" w:rsidP="009D1C1A">
          <w:pPr>
            <w:pStyle w:val="NormalWeb"/>
            <w:spacing w:before="0" w:beforeAutospacing="0" w:after="0" w:afterAutospacing="0"/>
            <w:jc w:val="both"/>
            <w:divId w:val="1020353749"/>
          </w:pPr>
          <w:r>
            <w:t>Currently, Texas residents who wish to install home backup power generation are hampered by tedious regulations at the municipal level. Regulatory bottlenecks, costly fees, and slow permitting processes can cause property owners to wait months before receiving permission to install backup power generators on their property.</w:t>
          </w:r>
        </w:p>
        <w:p w:rsidR="00B3722C" w:rsidRDefault="00B3722C" w:rsidP="009D1C1A">
          <w:pPr>
            <w:pStyle w:val="NormalWeb"/>
            <w:spacing w:after="0"/>
            <w:jc w:val="both"/>
            <w:divId w:val="1020353749"/>
          </w:pPr>
          <w:r>
            <w:t>S.B. 1202 expedites the approval process by allowing authorized third parties, such as a licensed engineer, to review development documents and conduct inspections required by regulatory authorities to install home backup power generation. This is in place of review or inspection by the regulatory authority. Within 15 days of completing the review of the required development documents or the development inspection, the authorized third party must provide notice to the regulatory authority of the results of the review or inspection.</w:t>
          </w:r>
        </w:p>
        <w:p w:rsidR="00B3722C" w:rsidRDefault="00B3722C" w:rsidP="009D1C1A">
          <w:pPr>
            <w:pStyle w:val="NormalWeb"/>
            <w:spacing w:after="0"/>
            <w:jc w:val="both"/>
            <w:divId w:val="1020353749"/>
          </w:pPr>
          <w:r>
            <w:t>The bill allows a person to begin construction of a home backup power installation on their property immediately upon submission of the notice. Additionally, the bill requires a regulatory authority to issue an applicable approval, permit, or certification within two business days of receiving the notice.</w:t>
          </w:r>
        </w:p>
        <w:p w:rsidR="00B3722C" w:rsidRDefault="00B3722C" w:rsidP="009D1C1A">
          <w:pPr>
            <w:pStyle w:val="NormalWeb"/>
            <w:spacing w:after="0"/>
            <w:jc w:val="both"/>
            <w:divId w:val="1020353749"/>
          </w:pPr>
          <w:r>
            <w:t>S.B. 1202 reduces regulatory burdens and increases Texas' grid resiliency by making it easier, faster, and more affordable for Texans to install home backup power solutions.</w:t>
          </w:r>
        </w:p>
        <w:p w:rsidR="00B3722C" w:rsidRPr="004A4C9D" w:rsidRDefault="00B3722C" w:rsidP="009D1C1A">
          <w:pPr>
            <w:pStyle w:val="NormalWeb"/>
            <w:spacing w:after="0"/>
            <w:jc w:val="both"/>
            <w:divId w:val="1020353749"/>
          </w:pPr>
          <w:r>
            <w:t>(Original Author's/Sponsor's Statement of Intent)</w:t>
          </w:r>
        </w:p>
      </w:sdtContent>
    </w:sdt>
    <w:p w:rsidR="00B3722C" w:rsidRDefault="00B3722C" w:rsidP="009D1C1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1202 </w:t>
      </w:r>
      <w:bookmarkStart w:id="1" w:name="AmendsCurrentLaw"/>
      <w:bookmarkEnd w:id="1"/>
      <w:r>
        <w:rPr>
          <w:rFonts w:cs="Times New Roman"/>
          <w:szCs w:val="24"/>
        </w:rPr>
        <w:t xml:space="preserve">amends current law </w:t>
      </w:r>
      <w:r w:rsidRPr="004A4C9D">
        <w:rPr>
          <w:rFonts w:cs="Times New Roman"/>
          <w:szCs w:val="24"/>
        </w:rPr>
        <w:t>relating to third-party review of property development documents and inspections of improvements related to those documents, including home backup power installations.</w:t>
      </w:r>
    </w:p>
    <w:p w:rsidR="00B3722C" w:rsidRPr="004A4C9D" w:rsidRDefault="00B3722C" w:rsidP="009D1C1A">
      <w:pPr>
        <w:spacing w:after="0" w:line="240" w:lineRule="auto"/>
        <w:jc w:val="both"/>
        <w:rPr>
          <w:rFonts w:eastAsia="Times New Roman" w:cs="Times New Roman"/>
          <w:szCs w:val="24"/>
        </w:rPr>
      </w:pPr>
    </w:p>
    <w:p w:rsidR="00B3722C" w:rsidRPr="005C2A78" w:rsidRDefault="00B3722C" w:rsidP="009D1C1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1041715495F497AA25A7B3F5A7B3958"/>
          </w:placeholder>
        </w:sdtPr>
        <w:sdtContent>
          <w:r>
            <w:rPr>
              <w:rFonts w:eastAsia="Times New Roman" w:cs="Times New Roman"/>
              <w:b/>
              <w:szCs w:val="24"/>
              <w:u w:val="single"/>
            </w:rPr>
            <w:t>RULEMAKING AUTHORITY</w:t>
          </w:r>
        </w:sdtContent>
      </w:sdt>
    </w:p>
    <w:p w:rsidR="00B3722C" w:rsidRPr="006529C4" w:rsidRDefault="00B3722C" w:rsidP="009D1C1A">
      <w:pPr>
        <w:spacing w:after="0" w:line="240" w:lineRule="auto"/>
        <w:jc w:val="both"/>
        <w:rPr>
          <w:rFonts w:cs="Times New Roman"/>
          <w:szCs w:val="24"/>
        </w:rPr>
      </w:pPr>
    </w:p>
    <w:p w:rsidR="00B3722C" w:rsidRPr="006529C4" w:rsidRDefault="00B3722C" w:rsidP="009D1C1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3722C" w:rsidRPr="006529C4" w:rsidRDefault="00B3722C" w:rsidP="009D1C1A">
      <w:pPr>
        <w:spacing w:after="0" w:line="240" w:lineRule="auto"/>
        <w:jc w:val="both"/>
        <w:rPr>
          <w:rFonts w:cs="Times New Roman"/>
          <w:szCs w:val="24"/>
        </w:rPr>
      </w:pPr>
    </w:p>
    <w:p w:rsidR="00B3722C" w:rsidRPr="005C2A78" w:rsidRDefault="00B3722C" w:rsidP="009D1C1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F9D1EC55794C84BAA7AC95F73FA78D"/>
          </w:placeholder>
        </w:sdtPr>
        <w:sdtContent>
          <w:r>
            <w:rPr>
              <w:rFonts w:eastAsia="Times New Roman" w:cs="Times New Roman"/>
              <w:b/>
              <w:szCs w:val="24"/>
              <w:u w:val="single"/>
            </w:rPr>
            <w:t>SECTION BY SECTION ANALYSIS</w:t>
          </w:r>
        </w:sdtContent>
      </w:sdt>
    </w:p>
    <w:p w:rsidR="00B3722C" w:rsidRPr="005C2A78" w:rsidRDefault="00B3722C" w:rsidP="009D1C1A">
      <w:pPr>
        <w:spacing w:after="0" w:line="240" w:lineRule="auto"/>
        <w:jc w:val="both"/>
        <w:rPr>
          <w:rFonts w:eastAsia="Times New Roman" w:cs="Times New Roman"/>
          <w:szCs w:val="24"/>
        </w:rPr>
      </w:pPr>
    </w:p>
    <w:p w:rsidR="00B3722C" w:rsidRDefault="00B3722C" w:rsidP="009D1C1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86D1E">
        <w:rPr>
          <w:rFonts w:eastAsia="Times New Roman" w:cs="Times New Roman"/>
          <w:szCs w:val="24"/>
        </w:rPr>
        <w:t>Chapter 247, Local Government Code, as added by Chapter 654 (H.B. 14), Acts of the 88th Legislature, Regular Session, 2023,</w:t>
      </w:r>
      <w:r>
        <w:rPr>
          <w:rFonts w:eastAsia="Times New Roman" w:cs="Times New Roman"/>
          <w:szCs w:val="24"/>
        </w:rPr>
        <w:t xml:space="preserve"> by adding Section 247.0025, as follows: </w:t>
      </w:r>
    </w:p>
    <w:p w:rsidR="00B3722C" w:rsidRDefault="00B3722C" w:rsidP="009D1C1A">
      <w:pPr>
        <w:spacing w:after="0" w:line="240" w:lineRule="auto"/>
        <w:jc w:val="both"/>
        <w:rPr>
          <w:rFonts w:eastAsia="Times New Roman" w:cs="Times New Roman"/>
          <w:szCs w:val="24"/>
        </w:rPr>
      </w:pPr>
    </w:p>
    <w:p w:rsidR="00B3722C" w:rsidRDefault="00B3722C" w:rsidP="009D1C1A">
      <w:pPr>
        <w:spacing w:after="0" w:line="240" w:lineRule="auto"/>
        <w:ind w:left="720"/>
        <w:jc w:val="both"/>
        <w:rPr>
          <w:rFonts w:eastAsia="Times New Roman" w:cs="Times New Roman"/>
          <w:szCs w:val="24"/>
        </w:rPr>
      </w:pPr>
      <w:r w:rsidRPr="00A86D1E">
        <w:rPr>
          <w:rFonts w:eastAsia="Times New Roman" w:cs="Times New Roman"/>
          <w:szCs w:val="24"/>
        </w:rPr>
        <w:t>Sec. 247.0025. THIRD-PARTY REVIEW OR INSPECTION FOR HOME BACKUP POWER INSTALLATIONS. (a) Defines "home backup power installation."</w:t>
      </w:r>
    </w:p>
    <w:p w:rsidR="00B3722C" w:rsidRDefault="00B3722C" w:rsidP="009D1C1A">
      <w:pPr>
        <w:spacing w:after="0" w:line="240" w:lineRule="auto"/>
        <w:ind w:left="720"/>
        <w:jc w:val="both"/>
        <w:rPr>
          <w:rFonts w:eastAsia="Times New Roman" w:cs="Times New Roman"/>
          <w:szCs w:val="24"/>
        </w:rPr>
      </w:pPr>
    </w:p>
    <w:p w:rsidR="00B3722C" w:rsidRPr="00A86D1E" w:rsidRDefault="00B3722C" w:rsidP="009D1C1A">
      <w:pPr>
        <w:spacing w:after="0" w:line="240" w:lineRule="auto"/>
        <w:ind w:left="1440"/>
        <w:jc w:val="both"/>
        <w:rPr>
          <w:rFonts w:eastAsia="Times New Roman" w:cs="Times New Roman"/>
          <w:szCs w:val="24"/>
          <w:highlight w:val="yellow"/>
        </w:rPr>
      </w:pPr>
      <w:r>
        <w:rPr>
          <w:rFonts w:eastAsia="Times New Roman" w:cs="Times New Roman"/>
          <w:szCs w:val="24"/>
        </w:rPr>
        <w:t xml:space="preserve">(b) Provides that this section does not limit the authority of an electric utility to implement the utility's tariff or an electric cooperative or a municipally owned utility to enforce interconnection and service policies. </w:t>
      </w:r>
    </w:p>
    <w:p w:rsidR="00B3722C" w:rsidRPr="00A86D1E" w:rsidRDefault="00B3722C" w:rsidP="009D1C1A">
      <w:pPr>
        <w:spacing w:after="0" w:line="240" w:lineRule="auto"/>
        <w:ind w:left="720"/>
        <w:jc w:val="both"/>
        <w:rPr>
          <w:rFonts w:eastAsia="Times New Roman" w:cs="Times New Roman"/>
          <w:szCs w:val="24"/>
          <w:highlight w:val="yellow"/>
        </w:rPr>
      </w:pPr>
    </w:p>
    <w:p w:rsidR="00B3722C" w:rsidRPr="00A86D1E" w:rsidRDefault="00B3722C" w:rsidP="009D1C1A">
      <w:pPr>
        <w:spacing w:after="0" w:line="240" w:lineRule="auto"/>
        <w:ind w:left="1440"/>
        <w:jc w:val="both"/>
        <w:rPr>
          <w:rFonts w:eastAsia="Times New Roman" w:cs="Times New Roman"/>
          <w:szCs w:val="24"/>
        </w:rPr>
      </w:pPr>
      <w:r w:rsidRPr="00A86D1E">
        <w:rPr>
          <w:rFonts w:eastAsia="Times New Roman" w:cs="Times New Roman"/>
          <w:szCs w:val="24"/>
        </w:rPr>
        <w:t>(</w:t>
      </w:r>
      <w:r>
        <w:rPr>
          <w:rFonts w:eastAsia="Times New Roman" w:cs="Times New Roman"/>
          <w:szCs w:val="24"/>
        </w:rPr>
        <w:t>c</w:t>
      </w:r>
      <w:r w:rsidRPr="00A86D1E">
        <w:rPr>
          <w:rFonts w:eastAsia="Times New Roman" w:cs="Times New Roman"/>
          <w:szCs w:val="24"/>
        </w:rPr>
        <w:t xml:space="preserve">) </w:t>
      </w:r>
      <w:r>
        <w:rPr>
          <w:rFonts w:eastAsia="Times New Roman" w:cs="Times New Roman"/>
          <w:szCs w:val="24"/>
        </w:rPr>
        <w:t xml:space="preserve">Provides that, notwithstanding Section 247.002 </w:t>
      </w:r>
      <w:r w:rsidRPr="00A86D1E">
        <w:rPr>
          <w:rFonts w:eastAsia="Times New Roman" w:cs="Times New Roman"/>
          <w:szCs w:val="24"/>
        </w:rPr>
        <w:t>(R</w:t>
      </w:r>
      <w:r>
        <w:rPr>
          <w:rFonts w:eastAsia="Times New Roman" w:cs="Times New Roman"/>
          <w:szCs w:val="24"/>
        </w:rPr>
        <w:t>estriction on Regulation of Energy Sources),</w:t>
      </w:r>
      <w:r w:rsidRPr="00A86D1E">
        <w:rPr>
          <w:rFonts w:eastAsia="Times New Roman" w:cs="Times New Roman"/>
          <w:szCs w:val="24"/>
        </w:rPr>
        <w:t xml:space="preserve"> a person authorized to review a development document under Section 247.002(a) (</w:t>
      </w:r>
      <w:r>
        <w:rPr>
          <w:rFonts w:eastAsia="Times New Roman" w:cs="Times New Roman"/>
          <w:szCs w:val="24"/>
        </w:rPr>
        <w:t>relating to prohibiting a political subdivision from adopting or enforcing an ordinance, order, regulation, or similar measure that limits access to or use of certain energy sources)</w:t>
      </w:r>
      <w:r w:rsidRPr="00A86D1E">
        <w:rPr>
          <w:rFonts w:eastAsia="Times New Roman" w:cs="Times New Roman"/>
          <w:szCs w:val="24"/>
        </w:rPr>
        <w:t xml:space="preserve"> </w:t>
      </w:r>
      <w:r>
        <w:rPr>
          <w:rFonts w:eastAsia="Times New Roman" w:cs="Times New Roman"/>
          <w:szCs w:val="24"/>
        </w:rPr>
        <w:t>is authorized</w:t>
      </w:r>
      <w:r w:rsidRPr="00A86D1E">
        <w:rPr>
          <w:rFonts w:eastAsia="Times New Roman" w:cs="Times New Roman"/>
          <w:szCs w:val="24"/>
        </w:rPr>
        <w:t xml:space="preserve"> to review a development document required by a regulatory authority to install a home backup power installation without having to submit the document to the authority for revie</w:t>
      </w:r>
      <w:r>
        <w:rPr>
          <w:rFonts w:eastAsia="Times New Roman" w:cs="Times New Roman"/>
          <w:szCs w:val="24"/>
        </w:rPr>
        <w:t>w</w:t>
      </w:r>
      <w:r w:rsidRPr="00A86D1E">
        <w:rPr>
          <w:rFonts w:eastAsia="Times New Roman" w:cs="Times New Roman"/>
          <w:szCs w:val="24"/>
        </w:rPr>
        <w:t xml:space="preserve"> and</w:t>
      </w:r>
      <w:r>
        <w:rPr>
          <w:rFonts w:eastAsia="Times New Roman" w:cs="Times New Roman"/>
          <w:szCs w:val="24"/>
        </w:rPr>
        <w:t xml:space="preserve"> </w:t>
      </w:r>
      <w:r w:rsidRPr="00A86D1E">
        <w:rPr>
          <w:rFonts w:eastAsia="Times New Roman" w:cs="Times New Roman"/>
          <w:szCs w:val="24"/>
        </w:rPr>
        <w:t>a person authorized to conduct a development inspection under Section 247.002(b) (relating</w:t>
      </w:r>
      <w:r>
        <w:rPr>
          <w:rFonts w:eastAsia="Times New Roman" w:cs="Times New Roman"/>
          <w:szCs w:val="24"/>
        </w:rPr>
        <w:t xml:space="preserve"> to providing that Section 247.002 does not limit the authority of a political subdivision to adopt or enforce an ordinance, order, regulation, or similar measure relating to certain energy sources or infrastructure) is authorized</w:t>
      </w:r>
      <w:r w:rsidRPr="00A86D1E">
        <w:rPr>
          <w:rFonts w:eastAsia="Times New Roman" w:cs="Times New Roman"/>
          <w:szCs w:val="24"/>
        </w:rPr>
        <w:t xml:space="preserve"> to conduct a development inspection required by a regulatory authority to install a home backup power installation without having to request the inspection from the authority.</w:t>
      </w:r>
    </w:p>
    <w:p w:rsidR="00B3722C" w:rsidRPr="00A86D1E" w:rsidRDefault="00B3722C" w:rsidP="009D1C1A">
      <w:pPr>
        <w:spacing w:after="0" w:line="240" w:lineRule="auto"/>
        <w:ind w:left="1440"/>
        <w:jc w:val="both"/>
        <w:rPr>
          <w:rFonts w:eastAsia="Times New Roman" w:cs="Times New Roman"/>
          <w:szCs w:val="24"/>
          <w:highlight w:val="yellow"/>
        </w:rPr>
      </w:pPr>
    </w:p>
    <w:p w:rsidR="00B3722C" w:rsidRPr="00A86D1E" w:rsidRDefault="00B3722C" w:rsidP="009D1C1A">
      <w:pPr>
        <w:spacing w:after="0" w:line="240" w:lineRule="auto"/>
        <w:ind w:left="1440"/>
        <w:jc w:val="both"/>
        <w:rPr>
          <w:rFonts w:eastAsia="Times New Roman" w:cs="Times New Roman"/>
          <w:szCs w:val="24"/>
        </w:rPr>
      </w:pPr>
      <w:r w:rsidRPr="00A86D1E">
        <w:rPr>
          <w:rFonts w:eastAsia="Times New Roman" w:cs="Times New Roman"/>
          <w:szCs w:val="24"/>
        </w:rPr>
        <w:t>(</w:t>
      </w:r>
      <w:r>
        <w:rPr>
          <w:rFonts w:eastAsia="Times New Roman" w:cs="Times New Roman"/>
          <w:szCs w:val="24"/>
        </w:rPr>
        <w:t>d</w:t>
      </w:r>
      <w:r w:rsidRPr="00A86D1E">
        <w:rPr>
          <w:rFonts w:eastAsia="Times New Roman" w:cs="Times New Roman"/>
          <w:szCs w:val="24"/>
        </w:rPr>
        <w:t>) Requires a regulatory authority to:</w:t>
      </w:r>
    </w:p>
    <w:p w:rsidR="00B3722C" w:rsidRPr="00A86D1E" w:rsidRDefault="00B3722C" w:rsidP="009D1C1A">
      <w:pPr>
        <w:spacing w:after="0" w:line="240" w:lineRule="auto"/>
        <w:ind w:left="1440"/>
        <w:jc w:val="both"/>
        <w:rPr>
          <w:rFonts w:eastAsia="Times New Roman" w:cs="Times New Roman"/>
          <w:szCs w:val="24"/>
        </w:rPr>
      </w:pPr>
    </w:p>
    <w:p w:rsidR="00B3722C" w:rsidRPr="00A86D1E" w:rsidRDefault="00B3722C" w:rsidP="009D1C1A">
      <w:pPr>
        <w:spacing w:after="0" w:line="240" w:lineRule="auto"/>
        <w:ind w:left="2160"/>
        <w:jc w:val="both"/>
        <w:rPr>
          <w:rFonts w:eastAsia="Times New Roman" w:cs="Times New Roman"/>
          <w:szCs w:val="24"/>
          <w:highlight w:val="yellow"/>
        </w:rPr>
      </w:pPr>
      <w:r w:rsidRPr="00A86D1E">
        <w:rPr>
          <w:rFonts w:eastAsia="Times New Roman" w:cs="Times New Roman"/>
          <w:szCs w:val="24"/>
        </w:rPr>
        <w:t xml:space="preserve">(1)  post on the authority's Internet website each law, rule, standard, </w:t>
      </w:r>
      <w:r>
        <w:rPr>
          <w:rFonts w:eastAsia="Times New Roman" w:cs="Times New Roman"/>
          <w:szCs w:val="24"/>
        </w:rPr>
        <w:t xml:space="preserve">fee schedule, </w:t>
      </w:r>
      <w:r w:rsidRPr="00A86D1E">
        <w:rPr>
          <w:rFonts w:eastAsia="Times New Roman" w:cs="Times New Roman"/>
          <w:szCs w:val="24"/>
        </w:rPr>
        <w:t>and other document necessary for a person to review a development document or conduct a development inspection under this section; or</w:t>
      </w:r>
    </w:p>
    <w:p w:rsidR="00B3722C" w:rsidRPr="00A86D1E" w:rsidRDefault="00B3722C" w:rsidP="009D1C1A">
      <w:pPr>
        <w:spacing w:after="0" w:line="240" w:lineRule="auto"/>
        <w:ind w:left="1440"/>
        <w:jc w:val="both"/>
        <w:rPr>
          <w:rFonts w:eastAsia="Times New Roman" w:cs="Times New Roman"/>
          <w:szCs w:val="24"/>
          <w:highlight w:val="yellow"/>
        </w:rPr>
      </w:pPr>
    </w:p>
    <w:p w:rsidR="00B3722C" w:rsidRPr="00A86D1E" w:rsidRDefault="00B3722C" w:rsidP="009D1C1A">
      <w:pPr>
        <w:spacing w:after="0" w:line="240" w:lineRule="auto"/>
        <w:ind w:left="2160"/>
        <w:jc w:val="both"/>
        <w:rPr>
          <w:rFonts w:eastAsia="Times New Roman" w:cs="Times New Roman"/>
          <w:szCs w:val="24"/>
          <w:highlight w:val="yellow"/>
        </w:rPr>
      </w:pPr>
      <w:r w:rsidRPr="00A86D1E">
        <w:rPr>
          <w:rFonts w:eastAsia="Times New Roman" w:cs="Times New Roman"/>
          <w:szCs w:val="24"/>
        </w:rPr>
        <w:t>(2)  provide on request an electronic copy of the information described by Subdivision (1) not later than the second business day after the date the regulatory authority receives the request.</w:t>
      </w:r>
    </w:p>
    <w:p w:rsidR="00B3722C" w:rsidRPr="00A86D1E" w:rsidRDefault="00B3722C" w:rsidP="009D1C1A">
      <w:pPr>
        <w:spacing w:after="0" w:line="240" w:lineRule="auto"/>
        <w:ind w:left="1440"/>
        <w:jc w:val="both"/>
        <w:rPr>
          <w:rFonts w:eastAsia="Times New Roman" w:cs="Times New Roman"/>
          <w:szCs w:val="24"/>
          <w:highlight w:val="yellow"/>
        </w:rPr>
      </w:pPr>
    </w:p>
    <w:p w:rsidR="00B3722C" w:rsidRDefault="00B3722C" w:rsidP="009D1C1A">
      <w:pPr>
        <w:spacing w:after="0" w:line="240" w:lineRule="auto"/>
        <w:ind w:left="1440"/>
        <w:jc w:val="both"/>
        <w:rPr>
          <w:rFonts w:eastAsia="Times New Roman" w:cs="Times New Roman"/>
          <w:szCs w:val="24"/>
        </w:rPr>
      </w:pPr>
      <w:r w:rsidRPr="00A86D1E">
        <w:rPr>
          <w:rFonts w:eastAsia="Times New Roman" w:cs="Times New Roman"/>
          <w:szCs w:val="24"/>
        </w:rPr>
        <w:t>(</w:t>
      </w:r>
      <w:r>
        <w:rPr>
          <w:rFonts w:eastAsia="Times New Roman" w:cs="Times New Roman"/>
          <w:szCs w:val="24"/>
        </w:rPr>
        <w:t>e</w:t>
      </w:r>
      <w:r w:rsidRPr="00A86D1E">
        <w:rPr>
          <w:rFonts w:eastAsia="Times New Roman" w:cs="Times New Roman"/>
          <w:szCs w:val="24"/>
        </w:rPr>
        <w:t xml:space="preserve">) Authorizes a person who reviews a development document or conducts a development inspection under this section to </w:t>
      </w:r>
      <w:r>
        <w:rPr>
          <w:rFonts w:eastAsia="Times New Roman" w:cs="Times New Roman"/>
          <w:szCs w:val="24"/>
        </w:rPr>
        <w:t xml:space="preserve">use software designed to automate the required review without that person performing additional manual review and rely on the accuracy and completeness of the information provided by a regulatory authority under Subsection (d). </w:t>
      </w:r>
    </w:p>
    <w:p w:rsidR="00B3722C" w:rsidRDefault="00B3722C" w:rsidP="009D1C1A">
      <w:pPr>
        <w:spacing w:after="0" w:line="240" w:lineRule="auto"/>
        <w:ind w:left="1440"/>
        <w:jc w:val="both"/>
        <w:rPr>
          <w:rFonts w:eastAsia="Times New Roman" w:cs="Times New Roman"/>
          <w:szCs w:val="24"/>
        </w:rPr>
      </w:pPr>
    </w:p>
    <w:p w:rsidR="00B3722C" w:rsidRDefault="00B3722C" w:rsidP="009D1C1A">
      <w:pPr>
        <w:spacing w:after="0" w:line="240" w:lineRule="auto"/>
        <w:ind w:left="1440"/>
        <w:jc w:val="both"/>
        <w:rPr>
          <w:rFonts w:eastAsia="Times New Roman" w:cs="Times New Roman"/>
          <w:szCs w:val="24"/>
        </w:rPr>
      </w:pPr>
      <w:r>
        <w:rPr>
          <w:rFonts w:eastAsia="Times New Roman" w:cs="Times New Roman"/>
          <w:szCs w:val="24"/>
        </w:rPr>
        <w:t xml:space="preserve">(f) Authorizes a person reviewing a development document or conducting a development inspection of a home backup power installation under this section, if a regulatory authority has not posted on the authority's Internet website or provided upon request information as required under Subsection (d), to use the applicable building code standards under Section 214.212 (International Residential Code) for a dwelling located in a municipality or the applicable building code standards under Section 233.153 (Building Code Standards Applicable) for a dwelling located in the unincorporated area of a county. </w:t>
      </w:r>
    </w:p>
    <w:p w:rsidR="00B3722C" w:rsidRDefault="00B3722C" w:rsidP="009D1C1A">
      <w:pPr>
        <w:spacing w:after="0" w:line="240" w:lineRule="auto"/>
        <w:ind w:left="1440"/>
        <w:jc w:val="both"/>
        <w:rPr>
          <w:rFonts w:eastAsia="Times New Roman" w:cs="Times New Roman"/>
          <w:szCs w:val="24"/>
        </w:rPr>
      </w:pPr>
    </w:p>
    <w:p w:rsidR="00B3722C" w:rsidRPr="004A4C9D" w:rsidRDefault="00B3722C" w:rsidP="009D1C1A">
      <w:pPr>
        <w:spacing w:after="0" w:line="240" w:lineRule="auto"/>
        <w:ind w:left="1440"/>
        <w:jc w:val="both"/>
        <w:rPr>
          <w:rFonts w:eastAsia="Times New Roman" w:cs="Times New Roman"/>
          <w:szCs w:val="24"/>
        </w:rPr>
      </w:pPr>
      <w:r>
        <w:rPr>
          <w:rFonts w:eastAsia="Times New Roman" w:cs="Times New Roman"/>
          <w:szCs w:val="24"/>
        </w:rPr>
        <w:t xml:space="preserve">(g) Prohibits a regulatory authority that has not posted or provided a fee schedule as required by Subsection (d) from charging a fee for issuance of an approval, permit, or certification for a home backup power installation under this section. </w:t>
      </w:r>
    </w:p>
    <w:p w:rsidR="00B3722C" w:rsidRPr="00A86D1E" w:rsidRDefault="00B3722C" w:rsidP="009D1C1A">
      <w:pPr>
        <w:spacing w:after="0" w:line="240" w:lineRule="auto"/>
        <w:ind w:left="1440"/>
        <w:jc w:val="both"/>
        <w:rPr>
          <w:rFonts w:eastAsia="Times New Roman" w:cs="Times New Roman"/>
          <w:szCs w:val="24"/>
          <w:highlight w:val="yellow"/>
        </w:rPr>
      </w:pPr>
    </w:p>
    <w:p w:rsidR="00B3722C" w:rsidRPr="00A86D1E" w:rsidRDefault="00B3722C" w:rsidP="009D1C1A">
      <w:pPr>
        <w:spacing w:after="0" w:line="240" w:lineRule="auto"/>
        <w:ind w:left="1440"/>
        <w:jc w:val="both"/>
        <w:rPr>
          <w:rFonts w:eastAsia="Times New Roman" w:cs="Times New Roman"/>
          <w:szCs w:val="24"/>
        </w:rPr>
      </w:pPr>
      <w:r w:rsidRPr="00A86D1E">
        <w:rPr>
          <w:rFonts w:eastAsia="Times New Roman" w:cs="Times New Roman"/>
          <w:szCs w:val="24"/>
        </w:rPr>
        <w:t>(</w:t>
      </w:r>
      <w:r>
        <w:rPr>
          <w:rFonts w:eastAsia="Times New Roman" w:cs="Times New Roman"/>
          <w:szCs w:val="24"/>
        </w:rPr>
        <w:t>h</w:t>
      </w:r>
      <w:r w:rsidRPr="00A86D1E">
        <w:rPr>
          <w:rFonts w:eastAsia="Times New Roman" w:cs="Times New Roman"/>
          <w:szCs w:val="24"/>
        </w:rPr>
        <w:t xml:space="preserve">) Requires a regulatory authority to issue each approval, permit, or certification applicable to a review of a development document or development inspection conducted under this section not later than the second business day after the date the authority receives the notice prescribed by Section 247.004(a) (relating to requiring a person who reviews a development document or conducts a development inspection under Section 247.002 to </w:t>
      </w:r>
      <w:r>
        <w:rPr>
          <w:rFonts w:eastAsia="Times New Roman" w:cs="Times New Roman"/>
          <w:szCs w:val="24"/>
        </w:rPr>
        <w:t>perform</w:t>
      </w:r>
      <w:r w:rsidRPr="00A86D1E">
        <w:rPr>
          <w:rFonts w:eastAsia="Times New Roman" w:cs="Times New Roman"/>
          <w:szCs w:val="24"/>
        </w:rPr>
        <w:t xml:space="preserve"> certain actions) that approves the document or inspection.</w:t>
      </w:r>
    </w:p>
    <w:p w:rsidR="00B3722C" w:rsidRPr="00A86D1E" w:rsidRDefault="00B3722C" w:rsidP="009D1C1A">
      <w:pPr>
        <w:spacing w:after="0" w:line="240" w:lineRule="auto"/>
        <w:ind w:left="1440"/>
        <w:jc w:val="both"/>
        <w:rPr>
          <w:rFonts w:eastAsia="Times New Roman" w:cs="Times New Roman"/>
          <w:szCs w:val="24"/>
          <w:highlight w:val="yellow"/>
        </w:rPr>
      </w:pPr>
    </w:p>
    <w:p w:rsidR="00B3722C" w:rsidRPr="005C2A78" w:rsidRDefault="00B3722C" w:rsidP="009D1C1A">
      <w:pPr>
        <w:spacing w:after="0" w:line="240" w:lineRule="auto"/>
        <w:ind w:left="1440"/>
        <w:jc w:val="both"/>
        <w:rPr>
          <w:rFonts w:eastAsia="Times New Roman" w:cs="Times New Roman"/>
          <w:szCs w:val="24"/>
        </w:rPr>
      </w:pPr>
      <w:r w:rsidRPr="00A86D1E">
        <w:rPr>
          <w:rFonts w:eastAsia="Times New Roman" w:cs="Times New Roman"/>
          <w:szCs w:val="24"/>
        </w:rPr>
        <w:t>(</w:t>
      </w:r>
      <w:r>
        <w:rPr>
          <w:rFonts w:eastAsia="Times New Roman" w:cs="Times New Roman"/>
          <w:szCs w:val="24"/>
        </w:rPr>
        <w:t>i</w:t>
      </w:r>
      <w:r w:rsidRPr="00A86D1E">
        <w:rPr>
          <w:rFonts w:eastAsia="Times New Roman" w:cs="Times New Roman"/>
          <w:szCs w:val="24"/>
        </w:rPr>
        <w:t>)  Authorizes a person to begin construction of a home backup power installation on submission of the notice prescribed by Section 247.004(a) that approves the development document.</w:t>
      </w:r>
    </w:p>
    <w:p w:rsidR="00B3722C" w:rsidRPr="005C2A78" w:rsidRDefault="00B3722C" w:rsidP="009D1C1A">
      <w:pPr>
        <w:spacing w:after="0" w:line="240" w:lineRule="auto"/>
        <w:jc w:val="both"/>
        <w:rPr>
          <w:rFonts w:eastAsia="Times New Roman" w:cs="Times New Roman"/>
          <w:szCs w:val="24"/>
        </w:rPr>
      </w:pPr>
    </w:p>
    <w:p w:rsidR="00B3722C" w:rsidRPr="005C2A78" w:rsidRDefault="00B3722C" w:rsidP="009D1C1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A86D1E">
        <w:rPr>
          <w:rFonts w:eastAsia="Times New Roman" w:cs="Times New Roman"/>
          <w:szCs w:val="24"/>
        </w:rPr>
        <w:t>Section 247.003, Local Government Code, as added by Chapter 654 (H.B. 14), Acts of the 88th Legislature, Regular Session, 2023,</w:t>
      </w:r>
      <w:r>
        <w:rPr>
          <w:rFonts w:eastAsia="Times New Roman" w:cs="Times New Roman"/>
          <w:szCs w:val="24"/>
        </w:rPr>
        <w:t xml:space="preserve"> to prohibit a</w:t>
      </w:r>
      <w:r w:rsidRPr="00A86D1E">
        <w:rPr>
          <w:rFonts w:eastAsia="Times New Roman" w:cs="Times New Roman"/>
          <w:szCs w:val="24"/>
        </w:rPr>
        <w:t xml:space="preserve"> regulatory authority </w:t>
      </w:r>
      <w:r>
        <w:rPr>
          <w:rFonts w:eastAsia="Times New Roman" w:cs="Times New Roman"/>
          <w:szCs w:val="24"/>
        </w:rPr>
        <w:t xml:space="preserve">from imposing </w:t>
      </w:r>
      <w:r w:rsidRPr="00A86D1E">
        <w:rPr>
          <w:rFonts w:eastAsia="Times New Roman" w:cs="Times New Roman"/>
          <w:szCs w:val="24"/>
        </w:rPr>
        <w:t>a fee related to the review of a development document or the inspection of an improvement conducted under Chapter 247 (</w:t>
      </w:r>
      <w:r w:rsidRPr="009D1C1A">
        <w:rPr>
          <w:rFonts w:eastAsia="Times New Roman" w:cs="Times New Roman"/>
          <w:szCs w:val="24"/>
        </w:rPr>
        <w:t>Third-Party Review of Development Documents and Inspection of Improvements</w:t>
      </w:r>
      <w:r w:rsidRPr="00A86D1E">
        <w:rPr>
          <w:rFonts w:eastAsia="Times New Roman" w:cs="Times New Roman"/>
          <w:szCs w:val="24"/>
        </w:rPr>
        <w:t>), rather than Section 247.002.</w:t>
      </w:r>
    </w:p>
    <w:p w:rsidR="00B3722C" w:rsidRPr="005C2A78" w:rsidRDefault="00B3722C" w:rsidP="009D1C1A">
      <w:pPr>
        <w:spacing w:after="0" w:line="240" w:lineRule="auto"/>
        <w:jc w:val="both"/>
        <w:rPr>
          <w:rFonts w:eastAsia="Times New Roman" w:cs="Times New Roman"/>
          <w:szCs w:val="24"/>
        </w:rPr>
      </w:pPr>
    </w:p>
    <w:p w:rsidR="00B3722C" w:rsidRDefault="00B3722C" w:rsidP="009D1C1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A86D1E">
        <w:rPr>
          <w:rFonts w:eastAsia="Times New Roman" w:cs="Times New Roman"/>
          <w:szCs w:val="24"/>
        </w:rPr>
        <w:t>Section 247.004, Local Government Code, as added by Chapter 654 (H.B. 14), Acts of the 88th Legislature, Regular Session, 2023,</w:t>
      </w:r>
      <w:r>
        <w:rPr>
          <w:rFonts w:eastAsia="Times New Roman" w:cs="Times New Roman"/>
          <w:szCs w:val="24"/>
        </w:rPr>
        <w:t xml:space="preserve"> as follows: </w:t>
      </w:r>
    </w:p>
    <w:p w:rsidR="00B3722C" w:rsidRDefault="00B3722C" w:rsidP="009D1C1A">
      <w:pPr>
        <w:spacing w:after="0" w:line="240" w:lineRule="auto"/>
        <w:jc w:val="both"/>
        <w:rPr>
          <w:rFonts w:eastAsia="Times New Roman" w:cs="Times New Roman"/>
          <w:szCs w:val="24"/>
        </w:rPr>
      </w:pPr>
    </w:p>
    <w:p w:rsidR="00B3722C" w:rsidRPr="00A86D1E" w:rsidRDefault="00B3722C" w:rsidP="009D1C1A">
      <w:pPr>
        <w:spacing w:after="0" w:line="240" w:lineRule="auto"/>
        <w:ind w:left="720"/>
        <w:jc w:val="both"/>
        <w:rPr>
          <w:rFonts w:eastAsia="Times New Roman" w:cs="Times New Roman"/>
          <w:szCs w:val="24"/>
          <w:highlight w:val="yellow"/>
        </w:rPr>
      </w:pPr>
      <w:r w:rsidRPr="00A86D1E">
        <w:rPr>
          <w:rFonts w:eastAsia="Times New Roman" w:cs="Times New Roman"/>
          <w:szCs w:val="24"/>
        </w:rPr>
        <w:t>Sec. 247.004. THIRD-PARTY REQUIREMENTS. (a) Makes a conforming change to this subsection.</w:t>
      </w:r>
    </w:p>
    <w:p w:rsidR="00B3722C" w:rsidRPr="00A86D1E" w:rsidRDefault="00B3722C" w:rsidP="009D1C1A">
      <w:pPr>
        <w:spacing w:after="0" w:line="240" w:lineRule="auto"/>
        <w:jc w:val="both"/>
        <w:rPr>
          <w:rFonts w:eastAsia="Times New Roman" w:cs="Times New Roman"/>
          <w:szCs w:val="24"/>
          <w:highlight w:val="yellow"/>
        </w:rPr>
      </w:pPr>
    </w:p>
    <w:p w:rsidR="00B3722C" w:rsidRDefault="00B3722C" w:rsidP="009D1C1A">
      <w:pPr>
        <w:spacing w:after="0" w:line="240" w:lineRule="auto"/>
        <w:ind w:left="1440"/>
        <w:jc w:val="both"/>
        <w:rPr>
          <w:rFonts w:eastAsia="Times New Roman" w:cs="Times New Roman"/>
          <w:szCs w:val="24"/>
        </w:rPr>
      </w:pPr>
      <w:r w:rsidRPr="00A86D1E">
        <w:rPr>
          <w:rFonts w:eastAsia="Times New Roman" w:cs="Times New Roman"/>
          <w:szCs w:val="24"/>
        </w:rPr>
        <w:t xml:space="preserve">(b) Authorizes a person who reviews a development document or conducts a development inspection under </w:t>
      </w:r>
      <w:r>
        <w:rPr>
          <w:rFonts w:eastAsia="Times New Roman" w:cs="Times New Roman"/>
          <w:szCs w:val="24"/>
        </w:rPr>
        <w:t>this chapter</w:t>
      </w:r>
      <w:r w:rsidRPr="00A86D1E">
        <w:rPr>
          <w:rFonts w:eastAsia="Times New Roman" w:cs="Times New Roman"/>
          <w:szCs w:val="24"/>
        </w:rPr>
        <w:t>, if the regulatory authority has not prescribed a format, to provide notice by e-mail to the e-mail address of the regulatory authority.</w:t>
      </w:r>
    </w:p>
    <w:p w:rsidR="00B3722C" w:rsidRDefault="00B3722C" w:rsidP="009D1C1A">
      <w:pPr>
        <w:spacing w:after="0" w:line="240" w:lineRule="auto"/>
        <w:ind w:left="1440"/>
        <w:jc w:val="both"/>
        <w:rPr>
          <w:rFonts w:eastAsia="Times New Roman" w:cs="Times New Roman"/>
          <w:szCs w:val="24"/>
        </w:rPr>
      </w:pPr>
    </w:p>
    <w:p w:rsidR="00B3722C" w:rsidRDefault="00B3722C" w:rsidP="009D1C1A">
      <w:pPr>
        <w:spacing w:after="0" w:line="240" w:lineRule="auto"/>
        <w:ind w:left="1440"/>
        <w:jc w:val="both"/>
        <w:rPr>
          <w:rFonts w:eastAsia="Times New Roman" w:cs="Times New Roman"/>
          <w:szCs w:val="24"/>
        </w:rPr>
      </w:pPr>
      <w:r>
        <w:rPr>
          <w:rFonts w:eastAsia="Times New Roman" w:cs="Times New Roman"/>
          <w:szCs w:val="24"/>
        </w:rPr>
        <w:t xml:space="preserve">(c) Prohibits the format prescribed by a regulatory authority under Subsection (b) from limiting a person who reviews a development document or conducts a development inspection under this chapter from using software designed to automate the review or approval process without that person performing additional manual review. </w:t>
      </w:r>
    </w:p>
    <w:p w:rsidR="00B3722C" w:rsidRDefault="00B3722C" w:rsidP="009D1C1A">
      <w:pPr>
        <w:spacing w:after="0" w:line="240" w:lineRule="auto"/>
        <w:jc w:val="both"/>
        <w:rPr>
          <w:rFonts w:eastAsia="Times New Roman" w:cs="Times New Roman"/>
          <w:szCs w:val="24"/>
        </w:rPr>
      </w:pPr>
    </w:p>
    <w:p w:rsidR="00B3722C" w:rsidRPr="00C8671F" w:rsidRDefault="00B3722C" w:rsidP="009D1C1A">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p w:rsidR="00B3722C" w:rsidRPr="00C8671F" w:rsidRDefault="00B3722C" w:rsidP="009D1C1A">
      <w:pPr>
        <w:spacing w:after="0" w:line="240" w:lineRule="auto"/>
        <w:jc w:val="both"/>
        <w:rPr>
          <w:rFonts w:eastAsia="Times New Roman" w:cs="Times New Roman"/>
          <w:szCs w:val="24"/>
        </w:rPr>
      </w:pPr>
    </w:p>
    <w:sectPr w:rsidR="00B3722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01D" w:rsidRDefault="00BE101D" w:rsidP="000F1DF9">
      <w:pPr>
        <w:spacing w:after="0" w:line="240" w:lineRule="auto"/>
      </w:pPr>
      <w:r>
        <w:separator/>
      </w:r>
    </w:p>
  </w:endnote>
  <w:endnote w:type="continuationSeparator" w:id="0">
    <w:p w:rsidR="00BE101D" w:rsidRDefault="00BE10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10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3722C">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3722C">
                <w:rPr>
                  <w:sz w:val="20"/>
                  <w:szCs w:val="20"/>
                </w:rPr>
                <w:t>C.S.S.B. 1202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3722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10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01D" w:rsidRDefault="00BE101D" w:rsidP="000F1DF9">
      <w:pPr>
        <w:spacing w:after="0" w:line="240" w:lineRule="auto"/>
      </w:pPr>
      <w:r>
        <w:separator/>
      </w:r>
    </w:p>
  </w:footnote>
  <w:footnote w:type="continuationSeparator" w:id="0">
    <w:p w:rsidR="00BE101D" w:rsidRDefault="00BE10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6B39"/>
    <w:rsid w:val="00774EC7"/>
    <w:rsid w:val="00833061"/>
    <w:rsid w:val="008A6859"/>
    <w:rsid w:val="0093341F"/>
    <w:rsid w:val="009562E3"/>
    <w:rsid w:val="00986E9F"/>
    <w:rsid w:val="00AE3F44"/>
    <w:rsid w:val="00B3722C"/>
    <w:rsid w:val="00B43543"/>
    <w:rsid w:val="00B53F07"/>
    <w:rsid w:val="00B97023"/>
    <w:rsid w:val="00BC7495"/>
    <w:rsid w:val="00BD0CEE"/>
    <w:rsid w:val="00BE101D"/>
    <w:rsid w:val="00BE4852"/>
    <w:rsid w:val="00C04606"/>
    <w:rsid w:val="00C10A08"/>
    <w:rsid w:val="00C43D01"/>
    <w:rsid w:val="00C555CA"/>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74EB8"/>
  <w15:docId w15:val="{AF504FEC-58EC-4FE7-B60F-C38255C1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3722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30288">
      <w:bodyDiv w:val="1"/>
      <w:marLeft w:val="0"/>
      <w:marRight w:val="0"/>
      <w:marTop w:val="0"/>
      <w:marBottom w:val="0"/>
      <w:divBdr>
        <w:top w:val="none" w:sz="0" w:space="0" w:color="auto"/>
        <w:left w:val="none" w:sz="0" w:space="0" w:color="auto"/>
        <w:bottom w:val="none" w:sz="0" w:space="0" w:color="auto"/>
        <w:right w:val="none" w:sz="0" w:space="0" w:color="auto"/>
      </w:divBdr>
      <w:divsChild>
        <w:div w:id="102035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6BC4DBC15B45108F9300AD06B090BD"/>
        <w:category>
          <w:name w:val="General"/>
          <w:gallery w:val="placeholder"/>
        </w:category>
        <w:types>
          <w:type w:val="bbPlcHdr"/>
        </w:types>
        <w:behaviors>
          <w:behavior w:val="content"/>
        </w:behaviors>
        <w:guid w:val="{D7111B11-C390-4090-8FA5-7D140E17776B}"/>
      </w:docPartPr>
      <w:docPartBody>
        <w:p w:rsidR="00353B77" w:rsidRDefault="00353B77"/>
      </w:docPartBody>
    </w:docPart>
    <w:docPart>
      <w:docPartPr>
        <w:name w:val="A2D7DD650025473293A612A8C9EF1569"/>
        <w:category>
          <w:name w:val="General"/>
          <w:gallery w:val="placeholder"/>
        </w:category>
        <w:types>
          <w:type w:val="bbPlcHdr"/>
        </w:types>
        <w:behaviors>
          <w:behavior w:val="content"/>
        </w:behaviors>
        <w:guid w:val="{F1A66BC4-E9C1-4FB2-A919-660C608A44DC}"/>
      </w:docPartPr>
      <w:docPartBody>
        <w:p w:rsidR="00353B77" w:rsidRDefault="00353B77"/>
      </w:docPartBody>
    </w:docPart>
    <w:docPart>
      <w:docPartPr>
        <w:name w:val="B1D663B762FD4E1583B34256C14F7CD7"/>
        <w:category>
          <w:name w:val="General"/>
          <w:gallery w:val="placeholder"/>
        </w:category>
        <w:types>
          <w:type w:val="bbPlcHdr"/>
        </w:types>
        <w:behaviors>
          <w:behavior w:val="content"/>
        </w:behaviors>
        <w:guid w:val="{32B35BAC-8A69-4622-8FC9-8BD4A9E0DEC4}"/>
      </w:docPartPr>
      <w:docPartBody>
        <w:p w:rsidR="00353B77" w:rsidRDefault="00353B77"/>
      </w:docPartBody>
    </w:docPart>
    <w:docPart>
      <w:docPartPr>
        <w:name w:val="9C9418CCBA164515A64722B5336551D6"/>
        <w:category>
          <w:name w:val="General"/>
          <w:gallery w:val="placeholder"/>
        </w:category>
        <w:types>
          <w:type w:val="bbPlcHdr"/>
        </w:types>
        <w:behaviors>
          <w:behavior w:val="content"/>
        </w:behaviors>
        <w:guid w:val="{26D18B09-6624-4B6D-AB45-A857D083382D}"/>
      </w:docPartPr>
      <w:docPartBody>
        <w:p w:rsidR="00353B77" w:rsidRDefault="00353B77"/>
      </w:docPartBody>
    </w:docPart>
    <w:docPart>
      <w:docPartPr>
        <w:name w:val="673C480B69F64D358A94B2D7AA11D169"/>
        <w:category>
          <w:name w:val="General"/>
          <w:gallery w:val="placeholder"/>
        </w:category>
        <w:types>
          <w:type w:val="bbPlcHdr"/>
        </w:types>
        <w:behaviors>
          <w:behavior w:val="content"/>
        </w:behaviors>
        <w:guid w:val="{73105B28-96B4-4583-BC2A-0298DAB15158}"/>
      </w:docPartPr>
      <w:docPartBody>
        <w:p w:rsidR="00353B77" w:rsidRDefault="00353B77"/>
      </w:docPartBody>
    </w:docPart>
    <w:docPart>
      <w:docPartPr>
        <w:name w:val="2336DC22AF6D4E02B79ABB41D631DBB2"/>
        <w:category>
          <w:name w:val="General"/>
          <w:gallery w:val="placeholder"/>
        </w:category>
        <w:types>
          <w:type w:val="bbPlcHdr"/>
        </w:types>
        <w:behaviors>
          <w:behavior w:val="content"/>
        </w:behaviors>
        <w:guid w:val="{F0DB441E-D296-4976-9E0A-D645819964F3}"/>
      </w:docPartPr>
      <w:docPartBody>
        <w:p w:rsidR="00353B77" w:rsidRDefault="00353B77"/>
      </w:docPartBody>
    </w:docPart>
    <w:docPart>
      <w:docPartPr>
        <w:name w:val="A7DAB5C792364C1FA456B03F1794101A"/>
        <w:category>
          <w:name w:val="General"/>
          <w:gallery w:val="placeholder"/>
        </w:category>
        <w:types>
          <w:type w:val="bbPlcHdr"/>
        </w:types>
        <w:behaviors>
          <w:behavior w:val="content"/>
        </w:behaviors>
        <w:guid w:val="{475501A4-5FE0-4F60-B340-D67E35719912}"/>
      </w:docPartPr>
      <w:docPartBody>
        <w:p w:rsidR="00353B77" w:rsidRDefault="00353B77"/>
      </w:docPartBody>
    </w:docPart>
    <w:docPart>
      <w:docPartPr>
        <w:name w:val="999F49994A994D7F87DEA6DAC15320A9"/>
        <w:category>
          <w:name w:val="General"/>
          <w:gallery w:val="placeholder"/>
        </w:category>
        <w:types>
          <w:type w:val="bbPlcHdr"/>
        </w:types>
        <w:behaviors>
          <w:behavior w:val="content"/>
        </w:behaviors>
        <w:guid w:val="{DD640EE8-E2EB-407A-A831-D255E1825289}"/>
      </w:docPartPr>
      <w:docPartBody>
        <w:p w:rsidR="00353B77" w:rsidRDefault="00353B77"/>
      </w:docPartBody>
    </w:docPart>
    <w:docPart>
      <w:docPartPr>
        <w:name w:val="E1BC25FEB54548C19E795F9A18D008B5"/>
        <w:category>
          <w:name w:val="General"/>
          <w:gallery w:val="placeholder"/>
        </w:category>
        <w:types>
          <w:type w:val="bbPlcHdr"/>
        </w:types>
        <w:behaviors>
          <w:behavior w:val="content"/>
        </w:behaviors>
        <w:guid w:val="{4B8A9EC5-4A03-4D55-B4E8-F0D76253AB11}"/>
      </w:docPartPr>
      <w:docPartBody>
        <w:p w:rsidR="00353B77" w:rsidRDefault="00353B77"/>
      </w:docPartBody>
    </w:docPart>
    <w:docPart>
      <w:docPartPr>
        <w:name w:val="F9500FC816D44074911F82EA9F71C007"/>
        <w:category>
          <w:name w:val="General"/>
          <w:gallery w:val="placeholder"/>
        </w:category>
        <w:types>
          <w:type w:val="bbPlcHdr"/>
        </w:types>
        <w:behaviors>
          <w:behavior w:val="content"/>
        </w:behaviors>
        <w:guid w:val="{3F2625E2-585E-406B-953F-14180B3A9FD0}"/>
      </w:docPartPr>
      <w:docPartBody>
        <w:p w:rsidR="00353B77" w:rsidRDefault="00CF0A62" w:rsidP="00CF0A62">
          <w:pPr>
            <w:pStyle w:val="F9500FC816D44074911F82EA9F71C007"/>
          </w:pPr>
          <w:r w:rsidRPr="00A30DD1">
            <w:rPr>
              <w:rStyle w:val="PlaceholderText"/>
            </w:rPr>
            <w:t>Click here to enter a date.</w:t>
          </w:r>
        </w:p>
      </w:docPartBody>
    </w:docPart>
    <w:docPart>
      <w:docPartPr>
        <w:name w:val="B79C752036444A4CA291AFAF82113032"/>
        <w:category>
          <w:name w:val="General"/>
          <w:gallery w:val="placeholder"/>
        </w:category>
        <w:types>
          <w:type w:val="bbPlcHdr"/>
        </w:types>
        <w:behaviors>
          <w:behavior w:val="content"/>
        </w:behaviors>
        <w:guid w:val="{1423DAF0-2156-4E06-9D99-1DA542408C46}"/>
      </w:docPartPr>
      <w:docPartBody>
        <w:p w:rsidR="00353B77" w:rsidRDefault="00353B77"/>
      </w:docPartBody>
    </w:docPart>
    <w:docPart>
      <w:docPartPr>
        <w:name w:val="A281EDCBF2B944C38E13A4D20B951DC7"/>
        <w:category>
          <w:name w:val="General"/>
          <w:gallery w:val="placeholder"/>
        </w:category>
        <w:types>
          <w:type w:val="bbPlcHdr"/>
        </w:types>
        <w:behaviors>
          <w:behavior w:val="content"/>
        </w:behaviors>
        <w:guid w:val="{D22E3341-8EA6-4454-8FB1-21D79A7317B1}"/>
      </w:docPartPr>
      <w:docPartBody>
        <w:p w:rsidR="00353B77" w:rsidRDefault="00353B77"/>
      </w:docPartBody>
    </w:docPart>
    <w:docPart>
      <w:docPartPr>
        <w:name w:val="4ACBE5E3B2FE4863AA896395E2BE106A"/>
        <w:category>
          <w:name w:val="General"/>
          <w:gallery w:val="placeholder"/>
        </w:category>
        <w:types>
          <w:type w:val="bbPlcHdr"/>
        </w:types>
        <w:behaviors>
          <w:behavior w:val="content"/>
        </w:behaviors>
        <w:guid w:val="{5A555EAB-8621-4DCD-9DAA-4AAC437F2235}"/>
      </w:docPartPr>
      <w:docPartBody>
        <w:p w:rsidR="00353B77" w:rsidRDefault="00CF0A62" w:rsidP="00CF0A62">
          <w:pPr>
            <w:pStyle w:val="4ACBE5E3B2FE4863AA896395E2BE106A"/>
          </w:pPr>
          <w:r>
            <w:rPr>
              <w:rFonts w:eastAsia="Times New Roman" w:cs="Times New Roman"/>
              <w:bCs/>
            </w:rPr>
            <w:t xml:space="preserve"> </w:t>
          </w:r>
        </w:p>
      </w:docPartBody>
    </w:docPart>
    <w:docPart>
      <w:docPartPr>
        <w:name w:val="51041715495F497AA25A7B3F5A7B3958"/>
        <w:category>
          <w:name w:val="General"/>
          <w:gallery w:val="placeholder"/>
        </w:category>
        <w:types>
          <w:type w:val="bbPlcHdr"/>
        </w:types>
        <w:behaviors>
          <w:behavior w:val="content"/>
        </w:behaviors>
        <w:guid w:val="{20176D99-5416-46EB-A612-A851C3E0961F}"/>
      </w:docPartPr>
      <w:docPartBody>
        <w:p w:rsidR="00353B77" w:rsidRDefault="00353B77"/>
      </w:docPartBody>
    </w:docPart>
    <w:docPart>
      <w:docPartPr>
        <w:name w:val="B5F9D1EC55794C84BAA7AC95F73FA78D"/>
        <w:category>
          <w:name w:val="General"/>
          <w:gallery w:val="placeholder"/>
        </w:category>
        <w:types>
          <w:type w:val="bbPlcHdr"/>
        </w:types>
        <w:behaviors>
          <w:behavior w:val="content"/>
        </w:behaviors>
        <w:guid w:val="{A9BEE12C-F6E3-4C67-B42F-BC14345DAC1F}"/>
      </w:docPartPr>
      <w:docPartBody>
        <w:p w:rsidR="00353B77" w:rsidRDefault="00353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3B7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55CA"/>
    <w:rsid w:val="00C968BA"/>
    <w:rsid w:val="00CF0A6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A62"/>
    <w:rPr>
      <w:color w:val="808080"/>
    </w:rPr>
  </w:style>
  <w:style w:type="paragraph" w:customStyle="1" w:styleId="F9500FC816D44074911F82EA9F71C007">
    <w:name w:val="F9500FC816D44074911F82EA9F71C007"/>
    <w:rsid w:val="00CF0A62"/>
    <w:pPr>
      <w:spacing w:after="160" w:line="278" w:lineRule="auto"/>
    </w:pPr>
    <w:rPr>
      <w:kern w:val="2"/>
      <w:sz w:val="24"/>
      <w:szCs w:val="24"/>
      <w14:ligatures w14:val="standardContextual"/>
    </w:rPr>
  </w:style>
  <w:style w:type="paragraph" w:customStyle="1" w:styleId="4ACBE5E3B2FE4863AA896395E2BE106A">
    <w:name w:val="4ACBE5E3B2FE4863AA896395E2BE106A"/>
    <w:rsid w:val="00CF0A6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1079</Words>
  <Characters>6152</Characters>
  <Application>Microsoft Office Word</Application>
  <DocSecurity>0</DocSecurity>
  <Lines>51</Lines>
  <Paragraphs>14</Paragraphs>
  <ScaleCrop>false</ScaleCrop>
  <Company>Texas Legislative Council</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2025-03-18T16:59:00Z</cp:lastPrinted>
  <dcterms:created xsi:type="dcterms:W3CDTF">2015-05-29T14:24:00Z</dcterms:created>
  <dcterms:modified xsi:type="dcterms:W3CDTF">2025-03-18T16:59:00Z</dcterms:modified>
</cp:coreProperties>
</file>

<file path=docProps/custom.xml><?xml version="1.0" encoding="utf-8"?>
<op:Properties xmlns:vt="http://schemas.openxmlformats.org/officeDocument/2006/docPropsVTypes" xmlns:op="http://schemas.openxmlformats.org/officeDocument/2006/custom-properties"/>
</file>