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F072E" w14:paraId="5485FDB8" w14:textId="77777777" w:rsidTr="00345119">
        <w:tc>
          <w:tcPr>
            <w:tcW w:w="9576" w:type="dxa"/>
            <w:noWrap/>
          </w:tcPr>
          <w:p w14:paraId="75A1A00D" w14:textId="77777777" w:rsidR="008423E4" w:rsidRPr="0022177D" w:rsidRDefault="00D95E65" w:rsidP="00122721">
            <w:pPr>
              <w:pStyle w:val="Heading1"/>
            </w:pPr>
            <w:r w:rsidRPr="00631897">
              <w:t>BILL ANALYSIS</w:t>
            </w:r>
          </w:p>
        </w:tc>
      </w:tr>
    </w:tbl>
    <w:p w14:paraId="3363645F" w14:textId="77777777" w:rsidR="008423E4" w:rsidRPr="0022177D" w:rsidRDefault="008423E4" w:rsidP="00122721">
      <w:pPr>
        <w:jc w:val="center"/>
      </w:pPr>
    </w:p>
    <w:p w14:paraId="070E52E7" w14:textId="77777777" w:rsidR="008423E4" w:rsidRPr="00B31F0E" w:rsidRDefault="008423E4" w:rsidP="00122721"/>
    <w:p w14:paraId="4B8F18D9" w14:textId="77777777" w:rsidR="008423E4" w:rsidRPr="00742794" w:rsidRDefault="008423E4" w:rsidP="0012272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F072E" w14:paraId="146B8FE5" w14:textId="77777777" w:rsidTr="00345119">
        <w:tc>
          <w:tcPr>
            <w:tcW w:w="9576" w:type="dxa"/>
          </w:tcPr>
          <w:p w14:paraId="4BB907C3" w14:textId="6872EC5E" w:rsidR="008423E4" w:rsidRPr="00861995" w:rsidRDefault="00D95E65" w:rsidP="00122721">
            <w:pPr>
              <w:jc w:val="right"/>
            </w:pPr>
            <w:r>
              <w:t>S.B. 1212</w:t>
            </w:r>
          </w:p>
        </w:tc>
      </w:tr>
      <w:tr w:rsidR="008F072E" w14:paraId="19F2B49D" w14:textId="77777777" w:rsidTr="00345119">
        <w:tc>
          <w:tcPr>
            <w:tcW w:w="9576" w:type="dxa"/>
          </w:tcPr>
          <w:p w14:paraId="7D7C05AD" w14:textId="01B14378" w:rsidR="008423E4" w:rsidRPr="00861995" w:rsidRDefault="00D95E65" w:rsidP="00122721">
            <w:pPr>
              <w:jc w:val="right"/>
            </w:pPr>
            <w:r>
              <w:t xml:space="preserve">By: </w:t>
            </w:r>
            <w:r w:rsidR="00B52DF1">
              <w:t>Paxton</w:t>
            </w:r>
          </w:p>
        </w:tc>
      </w:tr>
      <w:tr w:rsidR="008F072E" w14:paraId="31C91FBB" w14:textId="77777777" w:rsidTr="00345119">
        <w:tc>
          <w:tcPr>
            <w:tcW w:w="9576" w:type="dxa"/>
          </w:tcPr>
          <w:p w14:paraId="0F079AC5" w14:textId="7CBAA784" w:rsidR="008423E4" w:rsidRPr="00861995" w:rsidRDefault="00D95E65" w:rsidP="00122721">
            <w:pPr>
              <w:jc w:val="right"/>
            </w:pPr>
            <w:r>
              <w:t>Criminal Jurisprudence</w:t>
            </w:r>
          </w:p>
        </w:tc>
      </w:tr>
      <w:tr w:rsidR="008F072E" w14:paraId="3A3B0205" w14:textId="77777777" w:rsidTr="00345119">
        <w:tc>
          <w:tcPr>
            <w:tcW w:w="9576" w:type="dxa"/>
          </w:tcPr>
          <w:p w14:paraId="0BD30A33" w14:textId="4AD66609" w:rsidR="008423E4" w:rsidRDefault="00D95E65" w:rsidP="00122721">
            <w:pPr>
              <w:jc w:val="right"/>
            </w:pPr>
            <w:r>
              <w:t>Committee Report (Unamended)</w:t>
            </w:r>
          </w:p>
        </w:tc>
      </w:tr>
    </w:tbl>
    <w:p w14:paraId="04C95C34" w14:textId="77777777" w:rsidR="008423E4" w:rsidRDefault="008423E4" w:rsidP="00122721">
      <w:pPr>
        <w:tabs>
          <w:tab w:val="right" w:pos="9360"/>
        </w:tabs>
      </w:pPr>
    </w:p>
    <w:p w14:paraId="3BE2D6F6" w14:textId="77777777" w:rsidR="008423E4" w:rsidRDefault="008423E4" w:rsidP="00122721"/>
    <w:p w14:paraId="085D6B52" w14:textId="77777777" w:rsidR="008423E4" w:rsidRDefault="008423E4" w:rsidP="0012272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F072E" w14:paraId="0BB1FFB6" w14:textId="77777777" w:rsidTr="00345119">
        <w:tc>
          <w:tcPr>
            <w:tcW w:w="9576" w:type="dxa"/>
          </w:tcPr>
          <w:p w14:paraId="02EAD500" w14:textId="77777777" w:rsidR="008423E4" w:rsidRPr="00A8133F" w:rsidRDefault="00D95E65" w:rsidP="0012272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5FA1AEC" w14:textId="77777777" w:rsidR="008423E4" w:rsidRDefault="008423E4" w:rsidP="00122721"/>
          <w:p w14:paraId="66E792DF" w14:textId="48936BD4" w:rsidR="008423E4" w:rsidRDefault="00D95E6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83ECF">
              <w:t>Currently, human trafficking is a second degree felony in Texas</w:t>
            </w:r>
            <w:r w:rsidR="00D91AC1">
              <w:t xml:space="preserve"> and </w:t>
            </w:r>
            <w:r w:rsidRPr="00783ECF">
              <w:t xml:space="preserve">increased to a first degree felony only under certain conditions. </w:t>
            </w:r>
            <w:r w:rsidR="0053282F" w:rsidRPr="0053282F">
              <w:t xml:space="preserve">S.B. 1212 </w:t>
            </w:r>
            <w:r w:rsidRPr="00783ECF">
              <w:t xml:space="preserve">increases the penalty for </w:t>
            </w:r>
            <w:r w:rsidR="00447F6D">
              <w:t>any</w:t>
            </w:r>
            <w:r w:rsidRPr="00783ECF">
              <w:t xml:space="preserve"> </w:t>
            </w:r>
            <w:r w:rsidR="00D91AC1">
              <w:t>conduct constituting</w:t>
            </w:r>
            <w:r w:rsidR="00BB2347">
              <w:t xml:space="preserve"> the offense of</w:t>
            </w:r>
            <w:r w:rsidR="00D91AC1">
              <w:t xml:space="preserve"> </w:t>
            </w:r>
            <w:r w:rsidRPr="00783ECF">
              <w:t xml:space="preserve">trafficking </w:t>
            </w:r>
            <w:r w:rsidR="00BF245F">
              <w:t xml:space="preserve">of persons </w:t>
            </w:r>
            <w:r w:rsidRPr="00783ECF">
              <w:t>to a first degree felony.</w:t>
            </w:r>
          </w:p>
          <w:p w14:paraId="5CFA5C41" w14:textId="77777777" w:rsidR="008423E4" w:rsidRPr="00E26B13" w:rsidRDefault="008423E4" w:rsidP="00122721">
            <w:pPr>
              <w:rPr>
                <w:b/>
              </w:rPr>
            </w:pPr>
          </w:p>
        </w:tc>
      </w:tr>
      <w:tr w:rsidR="008F072E" w14:paraId="14914614" w14:textId="77777777" w:rsidTr="00345119">
        <w:tc>
          <w:tcPr>
            <w:tcW w:w="9576" w:type="dxa"/>
          </w:tcPr>
          <w:p w14:paraId="46AB9147" w14:textId="77777777" w:rsidR="0017725B" w:rsidRDefault="00D95E65" w:rsidP="001227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EF1386B" w14:textId="77777777" w:rsidR="0017725B" w:rsidRDefault="0017725B" w:rsidP="00122721">
            <w:pPr>
              <w:rPr>
                <w:b/>
                <w:u w:val="single"/>
              </w:rPr>
            </w:pPr>
          </w:p>
          <w:p w14:paraId="4E849622" w14:textId="4F806ADF" w:rsidR="00923F06" w:rsidRPr="00923F06" w:rsidRDefault="00D95E65" w:rsidP="00122721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0922BBF4" w14:textId="77777777" w:rsidR="0017725B" w:rsidRPr="0017725B" w:rsidRDefault="0017725B" w:rsidP="00122721">
            <w:pPr>
              <w:rPr>
                <w:b/>
                <w:u w:val="single"/>
              </w:rPr>
            </w:pPr>
          </w:p>
        </w:tc>
      </w:tr>
      <w:tr w:rsidR="008F072E" w14:paraId="72C66F1B" w14:textId="77777777" w:rsidTr="00345119">
        <w:tc>
          <w:tcPr>
            <w:tcW w:w="9576" w:type="dxa"/>
          </w:tcPr>
          <w:p w14:paraId="243A16DA" w14:textId="77777777" w:rsidR="008423E4" w:rsidRPr="00A8133F" w:rsidRDefault="00D95E65" w:rsidP="0012272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38B7BC4" w14:textId="77777777" w:rsidR="008423E4" w:rsidRDefault="008423E4" w:rsidP="00122721"/>
          <w:p w14:paraId="4B78A2CE" w14:textId="6E0AA674" w:rsidR="00923F06" w:rsidRDefault="00D95E6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624F48C" w14:textId="77777777" w:rsidR="008423E4" w:rsidRPr="00E21FDC" w:rsidRDefault="008423E4" w:rsidP="00122721">
            <w:pPr>
              <w:rPr>
                <w:b/>
              </w:rPr>
            </w:pPr>
          </w:p>
        </w:tc>
      </w:tr>
      <w:tr w:rsidR="008F072E" w14:paraId="2FDE531A" w14:textId="77777777" w:rsidTr="00345119">
        <w:tc>
          <w:tcPr>
            <w:tcW w:w="9576" w:type="dxa"/>
          </w:tcPr>
          <w:p w14:paraId="41A14D41" w14:textId="77777777" w:rsidR="008423E4" w:rsidRPr="00A8133F" w:rsidRDefault="00D95E65" w:rsidP="0012272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41D868F" w14:textId="77777777" w:rsidR="008423E4" w:rsidRDefault="008423E4" w:rsidP="00122721"/>
          <w:p w14:paraId="13509ACE" w14:textId="5A9C8858" w:rsidR="004C12AB" w:rsidRDefault="00D95E6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1212 </w:t>
            </w:r>
            <w:r w:rsidR="004D6229">
              <w:t xml:space="preserve">amends the Penal Code to </w:t>
            </w:r>
            <w:r>
              <w:t xml:space="preserve">make any conduct constituting the offense of trafficking of persons punishable as a first degree felony by increasing the penalty for conduct currently punishable as a second degree felony to a first degree felony. </w:t>
            </w:r>
          </w:p>
          <w:p w14:paraId="0AEE8ECC" w14:textId="77777777" w:rsidR="00D33E73" w:rsidRDefault="00D33E73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F47D81F" w14:textId="42277A20" w:rsidR="00D33E73" w:rsidRDefault="00D95E6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53282F">
              <w:t xml:space="preserve">S.B. 1212 </w:t>
            </w:r>
            <w:r>
              <w:t>amends the Code of Criminal Procedure to make a conforming change.</w:t>
            </w:r>
          </w:p>
          <w:p w14:paraId="49667785" w14:textId="77777777" w:rsidR="002B1A95" w:rsidRDefault="002B1A9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C75DF56" w14:textId="7F84F583" w:rsidR="004D6229" w:rsidRDefault="00D95E65" w:rsidP="00122721">
            <w:pPr>
              <w:pStyle w:val="Header"/>
              <w:jc w:val="both"/>
              <w:rPr>
                <w:bCs/>
              </w:rPr>
            </w:pPr>
            <w:r w:rsidRPr="0053282F">
              <w:rPr>
                <w:bCs/>
              </w:rPr>
              <w:t xml:space="preserve">S.B. 1212 </w:t>
            </w:r>
            <w:r w:rsidR="00405939" w:rsidRPr="00405939">
              <w:rPr>
                <w:bCs/>
              </w:rPr>
              <w:t xml:space="preserve">applies only to an offense committed on or after the </w:t>
            </w:r>
            <w:r w:rsidR="00405939">
              <w:rPr>
                <w:bCs/>
              </w:rPr>
              <w:t xml:space="preserve">bill's </w:t>
            </w:r>
            <w:r w:rsidR="00405939" w:rsidRPr="00405939">
              <w:rPr>
                <w:bCs/>
              </w:rPr>
              <w:t xml:space="preserve">effective date. An offense committed before </w:t>
            </w:r>
            <w:r w:rsidR="00405939">
              <w:rPr>
                <w:bCs/>
              </w:rPr>
              <w:t>that date</w:t>
            </w:r>
            <w:r w:rsidR="00405939" w:rsidRPr="00405939">
              <w:rPr>
                <w:bCs/>
              </w:rPr>
              <w:t xml:space="preserve"> is governed by the law in effect on the date the offense was committed, and the former law is continued in effect for that purpose. For </w:t>
            </w:r>
            <w:r w:rsidR="00405939">
              <w:rPr>
                <w:bCs/>
              </w:rPr>
              <w:t xml:space="preserve">these </w:t>
            </w:r>
            <w:r w:rsidR="00405939" w:rsidRPr="00405939">
              <w:rPr>
                <w:bCs/>
              </w:rPr>
              <w:t>purposes</w:t>
            </w:r>
            <w:r w:rsidR="00405939">
              <w:rPr>
                <w:bCs/>
              </w:rPr>
              <w:t xml:space="preserve">, </w:t>
            </w:r>
            <w:r w:rsidR="00405939" w:rsidRPr="00405939">
              <w:rPr>
                <w:bCs/>
              </w:rPr>
              <w:t xml:space="preserve">an offense was committed before the </w:t>
            </w:r>
            <w:r w:rsidR="00405939">
              <w:rPr>
                <w:bCs/>
              </w:rPr>
              <w:t xml:space="preserve">bill's </w:t>
            </w:r>
            <w:r w:rsidR="00405939" w:rsidRPr="00405939">
              <w:rPr>
                <w:bCs/>
              </w:rPr>
              <w:t>effective date if any element of the offense occurred before that date.</w:t>
            </w:r>
          </w:p>
          <w:p w14:paraId="72EE0262" w14:textId="6D34F630" w:rsidR="00B5198D" w:rsidRPr="004D6229" w:rsidRDefault="00B5198D" w:rsidP="00122721">
            <w:pPr>
              <w:pStyle w:val="Header"/>
              <w:jc w:val="both"/>
              <w:rPr>
                <w:bCs/>
              </w:rPr>
            </w:pPr>
          </w:p>
        </w:tc>
      </w:tr>
      <w:tr w:rsidR="008F072E" w14:paraId="677ED3FE" w14:textId="77777777" w:rsidTr="00345119">
        <w:tc>
          <w:tcPr>
            <w:tcW w:w="9576" w:type="dxa"/>
          </w:tcPr>
          <w:p w14:paraId="7F26DCB1" w14:textId="77777777" w:rsidR="008423E4" w:rsidRPr="00A8133F" w:rsidRDefault="00D95E65" w:rsidP="0012272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0ED60C0" w14:textId="77777777" w:rsidR="008423E4" w:rsidRDefault="008423E4" w:rsidP="00122721"/>
          <w:p w14:paraId="7DA54F55" w14:textId="3BD1EF33" w:rsidR="008423E4" w:rsidRPr="003624F2" w:rsidRDefault="00D95E65" w:rsidP="001227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49E168D0" w14:textId="77777777" w:rsidR="008423E4" w:rsidRPr="00233FDB" w:rsidRDefault="008423E4" w:rsidP="00122721">
            <w:pPr>
              <w:rPr>
                <w:b/>
              </w:rPr>
            </w:pPr>
          </w:p>
        </w:tc>
      </w:tr>
    </w:tbl>
    <w:p w14:paraId="0797AEB7" w14:textId="77777777" w:rsidR="008423E4" w:rsidRPr="00BE0E75" w:rsidRDefault="008423E4" w:rsidP="00122721">
      <w:pPr>
        <w:jc w:val="both"/>
        <w:rPr>
          <w:rFonts w:ascii="Arial" w:hAnsi="Arial"/>
          <w:sz w:val="16"/>
          <w:szCs w:val="16"/>
        </w:rPr>
      </w:pPr>
    </w:p>
    <w:p w14:paraId="6116441F" w14:textId="77777777" w:rsidR="004108C3" w:rsidRPr="008423E4" w:rsidRDefault="004108C3" w:rsidP="0012272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50C0" w14:textId="77777777" w:rsidR="00D95E65" w:rsidRDefault="00D95E65">
      <w:r>
        <w:separator/>
      </w:r>
    </w:p>
  </w:endnote>
  <w:endnote w:type="continuationSeparator" w:id="0">
    <w:p w14:paraId="607FAAB1" w14:textId="77777777" w:rsidR="00D95E65" w:rsidRDefault="00D9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223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F072E" w14:paraId="5395D964" w14:textId="77777777" w:rsidTr="009C1E9A">
      <w:trPr>
        <w:cantSplit/>
      </w:trPr>
      <w:tc>
        <w:tcPr>
          <w:tcW w:w="0" w:type="pct"/>
        </w:tcPr>
        <w:p w14:paraId="01330F1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D5C6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3036F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6B862B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AAF567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72E" w14:paraId="4D298234" w14:textId="77777777" w:rsidTr="009C1E9A">
      <w:trPr>
        <w:cantSplit/>
      </w:trPr>
      <w:tc>
        <w:tcPr>
          <w:tcW w:w="0" w:type="pct"/>
        </w:tcPr>
        <w:p w14:paraId="36C1C55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2BB9529" w14:textId="2F883EA9" w:rsidR="00EC379B" w:rsidRPr="009C1E9A" w:rsidRDefault="00D95E6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30792-D</w:t>
          </w:r>
        </w:p>
      </w:tc>
      <w:tc>
        <w:tcPr>
          <w:tcW w:w="2453" w:type="pct"/>
        </w:tcPr>
        <w:p w14:paraId="31560C7A" w14:textId="7784B873" w:rsidR="00EC379B" w:rsidRDefault="00D95E6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33A96">
            <w:t>25.133.1813</w:t>
          </w:r>
          <w:r>
            <w:fldChar w:fldCharType="end"/>
          </w:r>
        </w:p>
      </w:tc>
    </w:tr>
    <w:tr w:rsidR="008F072E" w14:paraId="33DBF9E9" w14:textId="77777777" w:rsidTr="009C1E9A">
      <w:trPr>
        <w:cantSplit/>
      </w:trPr>
      <w:tc>
        <w:tcPr>
          <w:tcW w:w="0" w:type="pct"/>
        </w:tcPr>
        <w:p w14:paraId="4C74F59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DFE362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C70A55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8843B1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072E" w14:paraId="6E6F2D4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90F3298" w14:textId="77777777" w:rsidR="00EC379B" w:rsidRDefault="00D95E6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714A79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A29687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2B3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4414" w14:textId="77777777" w:rsidR="00D95E65" w:rsidRDefault="00D95E65">
      <w:r>
        <w:separator/>
      </w:r>
    </w:p>
  </w:footnote>
  <w:footnote w:type="continuationSeparator" w:id="0">
    <w:p w14:paraId="7287869A" w14:textId="77777777" w:rsidR="00D95E65" w:rsidRDefault="00D9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BF7B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49D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7B2C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FC9"/>
    <w:multiLevelType w:val="hybridMultilevel"/>
    <w:tmpl w:val="BC6E506C"/>
    <w:lvl w:ilvl="0" w:tplc="E0665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269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49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23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82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E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02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04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A4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2F93"/>
    <w:multiLevelType w:val="hybridMultilevel"/>
    <w:tmpl w:val="B5A2BF54"/>
    <w:lvl w:ilvl="0" w:tplc="221E2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AF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3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EC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64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08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67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C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AF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4FFA"/>
    <w:multiLevelType w:val="hybridMultilevel"/>
    <w:tmpl w:val="3B662D80"/>
    <w:lvl w:ilvl="0" w:tplc="6C661D92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B44697CA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96BE8398" w:tentative="1">
      <w:start w:val="1"/>
      <w:numFmt w:val="lowerRoman"/>
      <w:lvlText w:val="%3."/>
      <w:lvlJc w:val="right"/>
      <w:pPr>
        <w:ind w:left="2160" w:hanging="180"/>
      </w:pPr>
    </w:lvl>
    <w:lvl w:ilvl="3" w:tplc="E92CFA52" w:tentative="1">
      <w:start w:val="1"/>
      <w:numFmt w:val="decimal"/>
      <w:lvlText w:val="%4."/>
      <w:lvlJc w:val="left"/>
      <w:pPr>
        <w:ind w:left="2880" w:hanging="360"/>
      </w:pPr>
    </w:lvl>
    <w:lvl w:ilvl="4" w:tplc="A1549438" w:tentative="1">
      <w:start w:val="1"/>
      <w:numFmt w:val="lowerLetter"/>
      <w:lvlText w:val="%5."/>
      <w:lvlJc w:val="left"/>
      <w:pPr>
        <w:ind w:left="3600" w:hanging="360"/>
      </w:pPr>
    </w:lvl>
    <w:lvl w:ilvl="5" w:tplc="AC466F6A" w:tentative="1">
      <w:start w:val="1"/>
      <w:numFmt w:val="lowerRoman"/>
      <w:lvlText w:val="%6."/>
      <w:lvlJc w:val="right"/>
      <w:pPr>
        <w:ind w:left="4320" w:hanging="180"/>
      </w:pPr>
    </w:lvl>
    <w:lvl w:ilvl="6" w:tplc="B35E8F76" w:tentative="1">
      <w:start w:val="1"/>
      <w:numFmt w:val="decimal"/>
      <w:lvlText w:val="%7."/>
      <w:lvlJc w:val="left"/>
      <w:pPr>
        <w:ind w:left="5040" w:hanging="360"/>
      </w:pPr>
    </w:lvl>
    <w:lvl w:ilvl="7" w:tplc="1A6E66F2" w:tentative="1">
      <w:start w:val="1"/>
      <w:numFmt w:val="lowerLetter"/>
      <w:lvlText w:val="%8."/>
      <w:lvlJc w:val="left"/>
      <w:pPr>
        <w:ind w:left="5760" w:hanging="360"/>
      </w:pPr>
    </w:lvl>
    <w:lvl w:ilvl="8" w:tplc="BD0858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3163">
    <w:abstractNumId w:val="1"/>
  </w:num>
  <w:num w:numId="2" w16cid:durableId="1684548754">
    <w:abstractNumId w:val="0"/>
  </w:num>
  <w:num w:numId="3" w16cid:durableId="202632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9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55BE"/>
    <w:rsid w:val="000463F0"/>
    <w:rsid w:val="00046BDA"/>
    <w:rsid w:val="0004762E"/>
    <w:rsid w:val="000532BD"/>
    <w:rsid w:val="000543F5"/>
    <w:rsid w:val="000555E0"/>
    <w:rsid w:val="00055C12"/>
    <w:rsid w:val="000608B0"/>
    <w:rsid w:val="0006104C"/>
    <w:rsid w:val="00064BF2"/>
    <w:rsid w:val="00065651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29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2721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163"/>
    <w:rsid w:val="0018478F"/>
    <w:rsid w:val="00184B03"/>
    <w:rsid w:val="00185C59"/>
    <w:rsid w:val="00187C1B"/>
    <w:rsid w:val="001908AC"/>
    <w:rsid w:val="00190CFB"/>
    <w:rsid w:val="0019400F"/>
    <w:rsid w:val="0019457A"/>
    <w:rsid w:val="00195257"/>
    <w:rsid w:val="00195388"/>
    <w:rsid w:val="0019539E"/>
    <w:rsid w:val="00196237"/>
    <w:rsid w:val="001968BC"/>
    <w:rsid w:val="001A0739"/>
    <w:rsid w:val="001A0F00"/>
    <w:rsid w:val="001A2BDD"/>
    <w:rsid w:val="001A3DDF"/>
    <w:rsid w:val="001A4310"/>
    <w:rsid w:val="001A4D05"/>
    <w:rsid w:val="001A6957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C9F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1A95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1550"/>
    <w:rsid w:val="002D305A"/>
    <w:rsid w:val="002E21B8"/>
    <w:rsid w:val="002E7C07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5939"/>
    <w:rsid w:val="004101E4"/>
    <w:rsid w:val="00410661"/>
    <w:rsid w:val="004108C3"/>
    <w:rsid w:val="00410B33"/>
    <w:rsid w:val="00411B4B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47F6D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05E1"/>
    <w:rsid w:val="00492211"/>
    <w:rsid w:val="00492325"/>
    <w:rsid w:val="00492A6D"/>
    <w:rsid w:val="00493081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12AB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229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282F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608"/>
    <w:rsid w:val="005C70D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261"/>
    <w:rsid w:val="00614633"/>
    <w:rsid w:val="00614BC8"/>
    <w:rsid w:val="006151FB"/>
    <w:rsid w:val="00617411"/>
    <w:rsid w:val="006249CB"/>
    <w:rsid w:val="006272DD"/>
    <w:rsid w:val="00630963"/>
    <w:rsid w:val="00631897"/>
    <w:rsid w:val="00632226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27A6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35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868"/>
    <w:rsid w:val="0077098E"/>
    <w:rsid w:val="00771287"/>
    <w:rsid w:val="0077149E"/>
    <w:rsid w:val="00777518"/>
    <w:rsid w:val="0077779E"/>
    <w:rsid w:val="00780FB6"/>
    <w:rsid w:val="00783ECF"/>
    <w:rsid w:val="0078552A"/>
    <w:rsid w:val="00785729"/>
    <w:rsid w:val="00786058"/>
    <w:rsid w:val="0079007E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38D"/>
    <w:rsid w:val="007B7B85"/>
    <w:rsid w:val="007C462E"/>
    <w:rsid w:val="007C496B"/>
    <w:rsid w:val="007C6803"/>
    <w:rsid w:val="007D2892"/>
    <w:rsid w:val="007D2DCC"/>
    <w:rsid w:val="007D47E1"/>
    <w:rsid w:val="007D6B8A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E83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E673D"/>
    <w:rsid w:val="008F072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3F06"/>
    <w:rsid w:val="00924EA9"/>
    <w:rsid w:val="00925CE1"/>
    <w:rsid w:val="00925F5C"/>
    <w:rsid w:val="00930897"/>
    <w:rsid w:val="009320D2"/>
    <w:rsid w:val="009329FB"/>
    <w:rsid w:val="00932C77"/>
    <w:rsid w:val="00933A96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5E96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B7838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0E2A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6E21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198D"/>
    <w:rsid w:val="00B524C1"/>
    <w:rsid w:val="00B52C8D"/>
    <w:rsid w:val="00B52DF1"/>
    <w:rsid w:val="00B52EB4"/>
    <w:rsid w:val="00B55EEF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5D0"/>
    <w:rsid w:val="00B91AD7"/>
    <w:rsid w:val="00B92D23"/>
    <w:rsid w:val="00B95BC8"/>
    <w:rsid w:val="00B96E87"/>
    <w:rsid w:val="00BA146A"/>
    <w:rsid w:val="00BA32EE"/>
    <w:rsid w:val="00BB2347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228C"/>
    <w:rsid w:val="00BF245F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A0D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B21"/>
    <w:rsid w:val="00C91F65"/>
    <w:rsid w:val="00C92310"/>
    <w:rsid w:val="00C928F2"/>
    <w:rsid w:val="00C9331B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969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314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3E73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0222"/>
    <w:rsid w:val="00D811E8"/>
    <w:rsid w:val="00D81A44"/>
    <w:rsid w:val="00D83072"/>
    <w:rsid w:val="00D83ABC"/>
    <w:rsid w:val="00D84870"/>
    <w:rsid w:val="00D91AC1"/>
    <w:rsid w:val="00D91B92"/>
    <w:rsid w:val="00D926B3"/>
    <w:rsid w:val="00D92F63"/>
    <w:rsid w:val="00D947B6"/>
    <w:rsid w:val="00D94A53"/>
    <w:rsid w:val="00D95E65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5DCB"/>
    <w:rsid w:val="00DE618B"/>
    <w:rsid w:val="00DE6EC2"/>
    <w:rsid w:val="00DF0834"/>
    <w:rsid w:val="00DF0873"/>
    <w:rsid w:val="00DF2707"/>
    <w:rsid w:val="00DF4113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171"/>
    <w:rsid w:val="00E20520"/>
    <w:rsid w:val="00E21D55"/>
    <w:rsid w:val="00E21FDC"/>
    <w:rsid w:val="00E2551E"/>
    <w:rsid w:val="00E26B13"/>
    <w:rsid w:val="00E27E5A"/>
    <w:rsid w:val="00E31135"/>
    <w:rsid w:val="00E317BA"/>
    <w:rsid w:val="00E3320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29E3"/>
    <w:rsid w:val="00E634DC"/>
    <w:rsid w:val="00E667F3"/>
    <w:rsid w:val="00E67794"/>
    <w:rsid w:val="00E67CCC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5EF9"/>
    <w:rsid w:val="00F66898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4C30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A5A12E-FF20-4B44-88E9-AA79A32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62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6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62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6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6229"/>
    <w:rPr>
      <w:b/>
      <w:bCs/>
    </w:rPr>
  </w:style>
  <w:style w:type="paragraph" w:styleId="Revision">
    <w:name w:val="Revision"/>
    <w:hidden/>
    <w:uiPriority w:val="99"/>
    <w:semiHidden/>
    <w:rsid w:val="007B7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1380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HB03231 (Committee Report (Unamended))</vt:lpstr>
    </vt:vector>
  </TitlesOfParts>
  <Company>State of Texas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30792</dc:subject>
  <dc:creator>State of Texas</dc:creator>
  <dc:description>SB 1212 by Paxton-(H)Criminal Jurisprudence</dc:description>
  <cp:lastModifiedBy>Damian Duarte</cp:lastModifiedBy>
  <cp:revision>2</cp:revision>
  <cp:lastPrinted>2003-11-26T17:21:00Z</cp:lastPrinted>
  <dcterms:created xsi:type="dcterms:W3CDTF">2025-05-14T19:43:00Z</dcterms:created>
  <dcterms:modified xsi:type="dcterms:W3CDTF">2025-05-14T19:43:00Z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25.133.1813</vt:lpwstr>
  </property>
</Properties>
</file>