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17A9" w:rsidRDefault="008C17A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62AF4DE154E4120A5AC8162ED55C5F7"/>
          </w:placeholder>
        </w:sdtPr>
        <w:sdtContent>
          <w:r w:rsidRPr="005C2A78">
            <w:rPr>
              <w:rFonts w:cs="Times New Roman"/>
              <w:b/>
              <w:szCs w:val="24"/>
              <w:u w:val="single"/>
            </w:rPr>
            <w:t>BILL ANALYSIS</w:t>
          </w:r>
        </w:sdtContent>
      </w:sdt>
    </w:p>
    <w:p w:rsidR="008C17A9" w:rsidRPr="00585C31" w:rsidRDefault="008C17A9" w:rsidP="000F1DF9">
      <w:pPr>
        <w:spacing w:after="0" w:line="240" w:lineRule="auto"/>
        <w:rPr>
          <w:rFonts w:cs="Times New Roman"/>
          <w:szCs w:val="24"/>
        </w:rPr>
      </w:pPr>
    </w:p>
    <w:p w:rsidR="008C17A9" w:rsidRPr="00585C31" w:rsidRDefault="008C17A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8C17A9" w:rsidTr="000F1DF9">
        <w:tc>
          <w:tcPr>
            <w:tcW w:w="2718" w:type="dxa"/>
          </w:tcPr>
          <w:p w:rsidR="008C17A9" w:rsidRPr="005C2A78" w:rsidRDefault="008C17A9" w:rsidP="006D756B">
            <w:pPr>
              <w:rPr>
                <w:rFonts w:cs="Times New Roman"/>
                <w:szCs w:val="24"/>
              </w:rPr>
            </w:pPr>
            <w:sdt>
              <w:sdtPr>
                <w:rPr>
                  <w:rFonts w:cs="Times New Roman"/>
                  <w:szCs w:val="24"/>
                </w:rPr>
                <w:alias w:val="Agency Title"/>
                <w:tag w:val="AgencyTitleContentControl"/>
                <w:id w:val="1920747753"/>
                <w:lock w:val="sdtContentLocked"/>
                <w:placeholder>
                  <w:docPart w:val="165FA365EC44429BA5973D83FC297F37"/>
                </w:placeholder>
              </w:sdtPr>
              <w:sdtEndPr>
                <w:rPr>
                  <w:rFonts w:cstheme="minorBidi"/>
                  <w:szCs w:val="22"/>
                </w:rPr>
              </w:sdtEndPr>
              <w:sdtContent>
                <w:r>
                  <w:rPr>
                    <w:rFonts w:cs="Times New Roman"/>
                    <w:szCs w:val="24"/>
                  </w:rPr>
                  <w:t>Senate Research Center</w:t>
                </w:r>
              </w:sdtContent>
            </w:sdt>
          </w:p>
        </w:tc>
        <w:tc>
          <w:tcPr>
            <w:tcW w:w="6858" w:type="dxa"/>
          </w:tcPr>
          <w:p w:rsidR="008C17A9" w:rsidRPr="00FF6471" w:rsidRDefault="008C17A9" w:rsidP="000F1DF9">
            <w:pPr>
              <w:jc w:val="right"/>
              <w:rPr>
                <w:rFonts w:cs="Times New Roman"/>
                <w:szCs w:val="24"/>
              </w:rPr>
            </w:pPr>
            <w:sdt>
              <w:sdtPr>
                <w:rPr>
                  <w:rFonts w:cs="Times New Roman"/>
                  <w:szCs w:val="24"/>
                </w:rPr>
                <w:alias w:val="Bill Number"/>
                <w:tag w:val="BillNumberOne"/>
                <w:id w:val="-410784069"/>
                <w:lock w:val="sdtContentLocked"/>
                <w:placeholder>
                  <w:docPart w:val="17AB3892FCA442929BBEAAEBB77ADD6B"/>
                </w:placeholder>
              </w:sdtPr>
              <w:sdtContent>
                <w:r>
                  <w:rPr>
                    <w:rFonts w:cs="Times New Roman"/>
                    <w:szCs w:val="24"/>
                  </w:rPr>
                  <w:t>S.B. 1232</w:t>
                </w:r>
              </w:sdtContent>
            </w:sdt>
          </w:p>
        </w:tc>
      </w:tr>
      <w:tr w:rsidR="008C17A9" w:rsidTr="000F1DF9">
        <w:sdt>
          <w:sdtPr>
            <w:rPr>
              <w:rFonts w:cs="Times New Roman"/>
              <w:szCs w:val="24"/>
            </w:rPr>
            <w:alias w:val="TLCNumber"/>
            <w:tag w:val="TLCNumber"/>
            <w:id w:val="-542600604"/>
            <w:lock w:val="sdtLocked"/>
            <w:placeholder>
              <w:docPart w:val="B90599B4659B41E791DC9414E494F48F"/>
            </w:placeholder>
          </w:sdtPr>
          <w:sdtContent>
            <w:tc>
              <w:tcPr>
                <w:tcW w:w="2718" w:type="dxa"/>
              </w:tcPr>
              <w:p w:rsidR="008C17A9" w:rsidRPr="000F1DF9" w:rsidRDefault="008C17A9" w:rsidP="00C65088">
                <w:pPr>
                  <w:rPr>
                    <w:rFonts w:cs="Times New Roman"/>
                    <w:szCs w:val="24"/>
                  </w:rPr>
                </w:pPr>
                <w:r>
                  <w:rPr>
                    <w:rFonts w:cs="Times New Roman"/>
                    <w:szCs w:val="24"/>
                  </w:rPr>
                  <w:t>89R5574 MPF-F</w:t>
                </w:r>
              </w:p>
            </w:tc>
          </w:sdtContent>
        </w:sdt>
        <w:tc>
          <w:tcPr>
            <w:tcW w:w="6858" w:type="dxa"/>
          </w:tcPr>
          <w:p w:rsidR="008C17A9" w:rsidRPr="005C2A78" w:rsidRDefault="008C17A9" w:rsidP="00073EDD">
            <w:pPr>
              <w:jc w:val="right"/>
              <w:rPr>
                <w:rFonts w:cs="Times New Roman"/>
                <w:szCs w:val="24"/>
              </w:rPr>
            </w:pPr>
            <w:sdt>
              <w:sdtPr>
                <w:rPr>
                  <w:rFonts w:cs="Times New Roman"/>
                  <w:szCs w:val="24"/>
                </w:rPr>
                <w:alias w:val="Author Label"/>
                <w:tag w:val="By"/>
                <w:id w:val="72399597"/>
                <w:lock w:val="sdtLocked"/>
                <w:placeholder>
                  <w:docPart w:val="D09B286F4927453B9586279F201EFE4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FA53C51A3C394BE997F9725A919088F4"/>
                </w:placeholder>
              </w:sdtPr>
              <w:sdtContent>
                <w:r>
                  <w:rPr>
                    <w:rFonts w:cs="Times New Roman"/>
                    <w:szCs w:val="24"/>
                  </w:rPr>
                  <w:t>Hancock</w:t>
                </w:r>
              </w:sdtContent>
            </w:sdt>
            <w:sdt>
              <w:sdtPr>
                <w:rPr>
                  <w:rFonts w:cs="Times New Roman"/>
                  <w:szCs w:val="24"/>
                </w:rPr>
                <w:alias w:val="Sponsor"/>
                <w:tag w:val="Sponsor"/>
                <w:id w:val="-2039656131"/>
                <w:lock w:val="sdtContentLocked"/>
                <w:placeholder>
                  <w:docPart w:val="CCE27962C4E14FD3B40F67F836D6E0E6"/>
                </w:placeholder>
                <w:showingPlcHdr/>
              </w:sdtPr>
              <w:sdtContent/>
            </w:sdt>
            <w:sdt>
              <w:sdtPr>
                <w:rPr>
                  <w:rFonts w:cs="Times New Roman"/>
                  <w:szCs w:val="24"/>
                </w:rPr>
                <w:alias w:val="DualSponsor"/>
                <w:tag w:val="DualSponsor"/>
                <w:id w:val="1029379812"/>
                <w:lock w:val="sdtContentLocked"/>
                <w:placeholder>
                  <w:docPart w:val="ED04476852E349E0BA4938E7F4BCE86C"/>
                </w:placeholder>
                <w:showingPlcHdr/>
              </w:sdtPr>
              <w:sdtContent/>
            </w:sdt>
          </w:p>
        </w:tc>
      </w:tr>
      <w:tr w:rsidR="008C17A9" w:rsidTr="000F1DF9">
        <w:tc>
          <w:tcPr>
            <w:tcW w:w="2718" w:type="dxa"/>
          </w:tcPr>
          <w:p w:rsidR="008C17A9" w:rsidRPr="00BC7495" w:rsidRDefault="008C17A9" w:rsidP="000F1DF9">
            <w:pPr>
              <w:rPr>
                <w:rFonts w:cs="Times New Roman"/>
                <w:szCs w:val="24"/>
              </w:rPr>
            </w:pPr>
          </w:p>
        </w:tc>
        <w:sdt>
          <w:sdtPr>
            <w:rPr>
              <w:rFonts w:cs="Times New Roman"/>
              <w:szCs w:val="24"/>
            </w:rPr>
            <w:alias w:val="Committee"/>
            <w:tag w:val="Committee"/>
            <w:id w:val="1914272295"/>
            <w:lock w:val="sdtContentLocked"/>
            <w:placeholder>
              <w:docPart w:val="EB960B7EE0BA4FC0B415DC8B6B04AA3B"/>
            </w:placeholder>
          </w:sdtPr>
          <w:sdtContent>
            <w:tc>
              <w:tcPr>
                <w:tcW w:w="6858" w:type="dxa"/>
              </w:tcPr>
              <w:p w:rsidR="008C17A9" w:rsidRPr="00FF6471" w:rsidRDefault="008C17A9" w:rsidP="000F1DF9">
                <w:pPr>
                  <w:jc w:val="right"/>
                  <w:rPr>
                    <w:rFonts w:cs="Times New Roman"/>
                    <w:szCs w:val="24"/>
                  </w:rPr>
                </w:pPr>
                <w:r>
                  <w:rPr>
                    <w:rFonts w:cs="Times New Roman"/>
                    <w:szCs w:val="24"/>
                  </w:rPr>
                  <w:t>Health &amp; Human Services</w:t>
                </w:r>
              </w:p>
            </w:tc>
          </w:sdtContent>
        </w:sdt>
      </w:tr>
      <w:tr w:rsidR="008C17A9" w:rsidTr="000F1DF9">
        <w:tc>
          <w:tcPr>
            <w:tcW w:w="2718" w:type="dxa"/>
          </w:tcPr>
          <w:p w:rsidR="008C17A9" w:rsidRPr="00BC7495" w:rsidRDefault="008C17A9" w:rsidP="000F1DF9">
            <w:pPr>
              <w:rPr>
                <w:rFonts w:cs="Times New Roman"/>
                <w:szCs w:val="24"/>
              </w:rPr>
            </w:pPr>
          </w:p>
        </w:tc>
        <w:sdt>
          <w:sdtPr>
            <w:rPr>
              <w:rFonts w:cs="Times New Roman"/>
              <w:szCs w:val="24"/>
            </w:rPr>
            <w:alias w:val="Date"/>
            <w:tag w:val="DateContentControl"/>
            <w:id w:val="1178081906"/>
            <w:lock w:val="sdtLocked"/>
            <w:placeholder>
              <w:docPart w:val="97BEE78394724DD1853EE37915B38A70"/>
            </w:placeholder>
            <w:date w:fullDate="2025-04-04T00:00:00Z">
              <w:dateFormat w:val="M/d/yyyy"/>
              <w:lid w:val="en-US"/>
              <w:storeMappedDataAs w:val="dateTime"/>
              <w:calendar w:val="gregorian"/>
            </w:date>
          </w:sdtPr>
          <w:sdtContent>
            <w:tc>
              <w:tcPr>
                <w:tcW w:w="6858" w:type="dxa"/>
              </w:tcPr>
              <w:p w:rsidR="008C17A9" w:rsidRPr="00FF6471" w:rsidRDefault="008C17A9" w:rsidP="000F1DF9">
                <w:pPr>
                  <w:jc w:val="right"/>
                  <w:rPr>
                    <w:rFonts w:cs="Times New Roman"/>
                    <w:szCs w:val="24"/>
                  </w:rPr>
                </w:pPr>
                <w:r>
                  <w:rPr>
                    <w:rFonts w:cs="Times New Roman"/>
                    <w:szCs w:val="24"/>
                  </w:rPr>
                  <w:t>4/4/2025</w:t>
                </w:r>
              </w:p>
            </w:tc>
          </w:sdtContent>
        </w:sdt>
      </w:tr>
      <w:tr w:rsidR="008C17A9" w:rsidTr="000F1DF9">
        <w:tc>
          <w:tcPr>
            <w:tcW w:w="2718" w:type="dxa"/>
          </w:tcPr>
          <w:p w:rsidR="008C17A9" w:rsidRPr="00BC7495" w:rsidRDefault="008C17A9" w:rsidP="000F1DF9">
            <w:pPr>
              <w:rPr>
                <w:rFonts w:cs="Times New Roman"/>
                <w:szCs w:val="24"/>
              </w:rPr>
            </w:pPr>
          </w:p>
        </w:tc>
        <w:sdt>
          <w:sdtPr>
            <w:rPr>
              <w:rFonts w:cs="Times New Roman"/>
              <w:szCs w:val="24"/>
            </w:rPr>
            <w:alias w:val="BA Version"/>
            <w:tag w:val="BAVersion"/>
            <w:id w:val="-1685590809"/>
            <w:lock w:val="sdtContentLocked"/>
            <w:placeholder>
              <w:docPart w:val="0B6C977A14E04CC2B753DE95B31175A1"/>
            </w:placeholder>
          </w:sdtPr>
          <w:sdtContent>
            <w:tc>
              <w:tcPr>
                <w:tcW w:w="6858" w:type="dxa"/>
              </w:tcPr>
              <w:p w:rsidR="008C17A9" w:rsidRPr="00FF6471" w:rsidRDefault="008C17A9" w:rsidP="000F1DF9">
                <w:pPr>
                  <w:jc w:val="right"/>
                  <w:rPr>
                    <w:rFonts w:cs="Times New Roman"/>
                    <w:szCs w:val="24"/>
                  </w:rPr>
                </w:pPr>
                <w:r>
                  <w:rPr>
                    <w:rFonts w:cs="Times New Roman"/>
                    <w:szCs w:val="24"/>
                  </w:rPr>
                  <w:t>As Filed</w:t>
                </w:r>
              </w:p>
            </w:tc>
          </w:sdtContent>
        </w:sdt>
      </w:tr>
    </w:tbl>
    <w:p w:rsidR="008C17A9" w:rsidRPr="00FF6471" w:rsidRDefault="008C17A9" w:rsidP="000F1DF9">
      <w:pPr>
        <w:spacing w:after="0" w:line="240" w:lineRule="auto"/>
        <w:rPr>
          <w:rFonts w:cs="Times New Roman"/>
          <w:szCs w:val="24"/>
        </w:rPr>
      </w:pPr>
    </w:p>
    <w:p w:rsidR="008C17A9" w:rsidRPr="00FF6471" w:rsidRDefault="008C17A9" w:rsidP="000F1DF9">
      <w:pPr>
        <w:spacing w:after="0" w:line="240" w:lineRule="auto"/>
        <w:rPr>
          <w:rFonts w:cs="Times New Roman"/>
          <w:szCs w:val="24"/>
        </w:rPr>
      </w:pPr>
    </w:p>
    <w:p w:rsidR="008C17A9" w:rsidRPr="00FF6471" w:rsidRDefault="008C17A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C2DB76E87184A41812973D0CD91BFB6"/>
        </w:placeholder>
      </w:sdtPr>
      <w:sdtContent>
        <w:p w:rsidR="008C17A9" w:rsidRDefault="008C17A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B7E9F340259F4B2D888D429BAB668F47"/>
        </w:placeholder>
      </w:sdtPr>
      <w:sdtContent>
        <w:p w:rsidR="008C17A9" w:rsidRDefault="008C17A9" w:rsidP="008C17A9">
          <w:pPr>
            <w:pStyle w:val="NormalWeb"/>
            <w:spacing w:before="0" w:beforeAutospacing="0" w:after="0" w:afterAutospacing="0"/>
            <w:jc w:val="both"/>
            <w:divId w:val="258224969"/>
            <w:rPr>
              <w:rFonts w:eastAsia="Times New Roman"/>
              <w:bCs/>
            </w:rPr>
          </w:pPr>
        </w:p>
        <w:p w:rsidR="008C17A9" w:rsidRDefault="008C17A9" w:rsidP="008C17A9">
          <w:pPr>
            <w:pStyle w:val="NormalWeb"/>
            <w:spacing w:before="0" w:beforeAutospacing="0" w:after="0" w:afterAutospacing="0"/>
            <w:jc w:val="both"/>
            <w:divId w:val="258224969"/>
            <w:rPr>
              <w:color w:val="000000"/>
            </w:rPr>
          </w:pPr>
          <w:r w:rsidRPr="009F612D">
            <w:rPr>
              <w:color w:val="000000"/>
            </w:rPr>
            <w:t>There have been recent stories of patients going to a nearby doctor</w:t>
          </w:r>
          <w:r>
            <w:rPr>
              <w:color w:val="000000"/>
            </w:rPr>
            <w:t>'s</w:t>
          </w:r>
          <w:r w:rsidRPr="009F612D">
            <w:rPr>
              <w:color w:val="000000"/>
            </w:rPr>
            <w:t xml:space="preserve"> office for non</w:t>
          </w:r>
          <w:r>
            <w:rPr>
              <w:color w:val="000000"/>
            </w:rPr>
            <w:t>-</w:t>
          </w:r>
          <w:r w:rsidRPr="009F612D">
            <w:rPr>
              <w:color w:val="000000"/>
            </w:rPr>
            <w:t>emergency care but then charged a surprise fee by the facility. Patients are also charged fees for receiving telehealth services when they are in their own home. These fees are becoming more common as hospitals and health systems acquire different healthcare settings.</w:t>
          </w:r>
        </w:p>
        <w:p w:rsidR="008C17A9" w:rsidRPr="009F612D" w:rsidRDefault="008C17A9" w:rsidP="008C17A9">
          <w:pPr>
            <w:pStyle w:val="NormalWeb"/>
            <w:spacing w:before="0" w:beforeAutospacing="0" w:after="0" w:afterAutospacing="0"/>
            <w:jc w:val="both"/>
            <w:divId w:val="258224969"/>
            <w:rPr>
              <w:color w:val="000000"/>
            </w:rPr>
          </w:pPr>
        </w:p>
        <w:p w:rsidR="008C17A9" w:rsidRDefault="008C17A9" w:rsidP="008C17A9">
          <w:pPr>
            <w:pStyle w:val="NormalWeb"/>
            <w:spacing w:before="0" w:beforeAutospacing="0" w:after="0" w:afterAutospacing="0"/>
            <w:jc w:val="both"/>
            <w:divId w:val="258224969"/>
            <w:rPr>
              <w:color w:val="000000"/>
            </w:rPr>
          </w:pPr>
          <w:r w:rsidRPr="009F612D">
            <w:rPr>
              <w:color w:val="000000"/>
            </w:rPr>
            <w:t>Facility fees have been fees that hospitals add to their charge for a healthcare service to account for the higher costs of operating a hospital, such as being open 24/7 and paying for expensive medical technology. While adding a facility fee to a medical bill may be logical for services provided in a hospital, it</w:t>
          </w:r>
          <w:r>
            <w:rPr>
              <w:color w:val="000000"/>
            </w:rPr>
            <w:t xml:space="preserve"> i</w:t>
          </w:r>
          <w:r w:rsidRPr="009F612D">
            <w:rPr>
              <w:color w:val="000000"/>
            </w:rPr>
            <w:t xml:space="preserve">s causing confusion and added cost to care not provided in a hospital setting. </w:t>
          </w:r>
        </w:p>
        <w:p w:rsidR="008C17A9" w:rsidRPr="009F612D" w:rsidRDefault="008C17A9" w:rsidP="008C17A9">
          <w:pPr>
            <w:pStyle w:val="NormalWeb"/>
            <w:spacing w:before="0" w:beforeAutospacing="0" w:after="0" w:afterAutospacing="0"/>
            <w:jc w:val="both"/>
            <w:divId w:val="258224969"/>
            <w:rPr>
              <w:color w:val="000000"/>
            </w:rPr>
          </w:pPr>
        </w:p>
        <w:p w:rsidR="008C17A9" w:rsidRPr="009F612D" w:rsidRDefault="008C17A9" w:rsidP="008C17A9">
          <w:pPr>
            <w:pStyle w:val="NormalWeb"/>
            <w:spacing w:before="0" w:beforeAutospacing="0" w:after="0" w:afterAutospacing="0"/>
            <w:jc w:val="both"/>
            <w:divId w:val="258224969"/>
            <w:rPr>
              <w:color w:val="000000"/>
            </w:rPr>
          </w:pPr>
          <w:r w:rsidRPr="009F612D">
            <w:rPr>
              <w:color w:val="000000"/>
            </w:rPr>
            <w:t>S</w:t>
          </w:r>
          <w:r>
            <w:rPr>
              <w:color w:val="000000"/>
            </w:rPr>
            <w:t>.</w:t>
          </w:r>
          <w:r w:rsidRPr="009F612D">
            <w:rPr>
              <w:color w:val="000000"/>
            </w:rPr>
            <w:t>B</w:t>
          </w:r>
          <w:r>
            <w:rPr>
              <w:color w:val="000000"/>
            </w:rPr>
            <w:t>.</w:t>
          </w:r>
          <w:r w:rsidRPr="009F612D">
            <w:rPr>
              <w:color w:val="000000"/>
            </w:rPr>
            <w:t xml:space="preserve"> 1232 addresses facility fees of healthcare providers by requiring notice to consumers and health benefit plans and prohibiting fees for most telehealth services. </w:t>
          </w:r>
        </w:p>
        <w:p w:rsidR="008C17A9" w:rsidRPr="00D70925" w:rsidRDefault="008C17A9" w:rsidP="008C17A9">
          <w:pPr>
            <w:spacing w:after="0" w:line="240" w:lineRule="auto"/>
            <w:jc w:val="both"/>
            <w:rPr>
              <w:rFonts w:eastAsia="Times New Roman" w:cs="Times New Roman"/>
              <w:bCs/>
              <w:szCs w:val="24"/>
            </w:rPr>
          </w:pPr>
        </w:p>
      </w:sdtContent>
    </w:sdt>
    <w:p w:rsidR="008C17A9" w:rsidRDefault="008C17A9" w:rsidP="008C17A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1232 </w:t>
      </w:r>
      <w:bookmarkStart w:id="1" w:name="AmendsCurrentLaw"/>
      <w:bookmarkEnd w:id="1"/>
      <w:r>
        <w:rPr>
          <w:rFonts w:cs="Times New Roman"/>
          <w:szCs w:val="24"/>
        </w:rPr>
        <w:t>amends current law relating to certain health care transaction fees and payment claims and inclusion of a national provider identifier on a payment claim and provides an administrative penalty.</w:t>
      </w:r>
    </w:p>
    <w:p w:rsidR="008C17A9" w:rsidRPr="009F612D" w:rsidRDefault="008C17A9" w:rsidP="000F1DF9">
      <w:pPr>
        <w:spacing w:after="0" w:line="240" w:lineRule="auto"/>
        <w:jc w:val="both"/>
        <w:rPr>
          <w:rFonts w:eastAsia="Times New Roman" w:cs="Times New Roman"/>
          <w:szCs w:val="24"/>
        </w:rPr>
      </w:pPr>
    </w:p>
    <w:p w:rsidR="008C17A9" w:rsidRPr="005C2A78" w:rsidRDefault="008C17A9"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CEB0853E5D7C45ED8A94ED26F9AEAD09"/>
          </w:placeholder>
        </w:sdtPr>
        <w:sdtContent>
          <w:r>
            <w:rPr>
              <w:rFonts w:eastAsia="Times New Roman" w:cs="Times New Roman"/>
              <w:b/>
              <w:szCs w:val="24"/>
              <w:u w:val="single"/>
            </w:rPr>
            <w:t>RULEMAKING AUTHORITY</w:t>
          </w:r>
        </w:sdtContent>
      </w:sdt>
    </w:p>
    <w:p w:rsidR="008C17A9" w:rsidRPr="006529C4" w:rsidRDefault="008C17A9" w:rsidP="008C17A9">
      <w:pPr>
        <w:spacing w:after="0" w:line="240" w:lineRule="auto"/>
        <w:jc w:val="both"/>
        <w:rPr>
          <w:rFonts w:cs="Times New Roman"/>
          <w:szCs w:val="24"/>
        </w:rPr>
      </w:pPr>
    </w:p>
    <w:p w:rsidR="008C17A9" w:rsidRDefault="008C17A9" w:rsidP="008C17A9">
      <w:pPr>
        <w:spacing w:after="0" w:line="240" w:lineRule="auto"/>
        <w:jc w:val="both"/>
        <w:rPr>
          <w:rFonts w:cs="Times New Roman"/>
          <w:szCs w:val="24"/>
        </w:rPr>
      </w:pPr>
      <w:r>
        <w:rPr>
          <w:rFonts w:cs="Times New Roman"/>
          <w:szCs w:val="24"/>
        </w:rPr>
        <w:t>Rulemaking authority is expressly granted to executive commissioner of the Health and Human Services Commission in SECTION 1 (Section 328.008, Health and Safety Code) of this bill.</w:t>
      </w:r>
    </w:p>
    <w:p w:rsidR="008C17A9" w:rsidRPr="006529C4" w:rsidRDefault="008C17A9" w:rsidP="008C17A9">
      <w:pPr>
        <w:spacing w:after="0" w:line="240" w:lineRule="auto"/>
        <w:jc w:val="both"/>
        <w:rPr>
          <w:rFonts w:cs="Times New Roman"/>
          <w:szCs w:val="24"/>
        </w:rPr>
      </w:pPr>
    </w:p>
    <w:p w:rsidR="008C17A9" w:rsidRPr="005C2A78" w:rsidRDefault="008C17A9"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A40355072C8C4AEA8DE79693E777BC05"/>
          </w:placeholder>
        </w:sdtPr>
        <w:sdtContent>
          <w:r>
            <w:rPr>
              <w:rFonts w:eastAsia="Times New Roman" w:cs="Times New Roman"/>
              <w:b/>
              <w:szCs w:val="24"/>
              <w:u w:val="single"/>
            </w:rPr>
            <w:t>SECTION BY SECTION ANALYSIS</w:t>
          </w:r>
        </w:sdtContent>
      </w:sdt>
    </w:p>
    <w:p w:rsidR="008C17A9" w:rsidRPr="005C2A78" w:rsidRDefault="008C17A9" w:rsidP="008C17A9">
      <w:pPr>
        <w:spacing w:after="0" w:line="240" w:lineRule="auto"/>
        <w:jc w:val="both"/>
        <w:rPr>
          <w:rFonts w:eastAsia="Times New Roman" w:cs="Times New Roman"/>
          <w:szCs w:val="24"/>
        </w:rPr>
      </w:pPr>
    </w:p>
    <w:p w:rsidR="008C17A9" w:rsidRDefault="008C17A9" w:rsidP="008C17A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Subtitle G, Title 4, Health and Safety Code, by adding Chapter 328, as follows:</w:t>
      </w:r>
    </w:p>
    <w:p w:rsidR="008C17A9" w:rsidRDefault="008C17A9" w:rsidP="008C17A9">
      <w:pPr>
        <w:spacing w:after="0" w:line="240" w:lineRule="auto"/>
        <w:jc w:val="both"/>
        <w:rPr>
          <w:rFonts w:eastAsia="Times New Roman" w:cs="Times New Roman"/>
          <w:szCs w:val="24"/>
        </w:rPr>
      </w:pPr>
    </w:p>
    <w:p w:rsidR="008C17A9" w:rsidRDefault="008C17A9" w:rsidP="008C17A9">
      <w:pPr>
        <w:spacing w:after="0" w:line="240" w:lineRule="auto"/>
        <w:jc w:val="center"/>
        <w:rPr>
          <w:rFonts w:eastAsia="Times New Roman" w:cs="Times New Roman"/>
          <w:szCs w:val="24"/>
        </w:rPr>
      </w:pPr>
      <w:r>
        <w:rPr>
          <w:rFonts w:eastAsia="Times New Roman" w:cs="Times New Roman"/>
          <w:szCs w:val="24"/>
        </w:rPr>
        <w:t>CHAPTER 328. FACILITY FEES</w:t>
      </w:r>
    </w:p>
    <w:p w:rsidR="008C17A9" w:rsidRDefault="008C17A9" w:rsidP="008C17A9">
      <w:pPr>
        <w:spacing w:after="0" w:line="240" w:lineRule="auto"/>
        <w:jc w:val="center"/>
        <w:rPr>
          <w:rFonts w:eastAsia="Times New Roman" w:cs="Times New Roman"/>
          <w:szCs w:val="24"/>
        </w:rPr>
      </w:pPr>
    </w:p>
    <w:p w:rsidR="008C17A9" w:rsidRDefault="008C17A9" w:rsidP="008C17A9">
      <w:pPr>
        <w:spacing w:after="0" w:line="240" w:lineRule="auto"/>
        <w:ind w:left="720"/>
        <w:jc w:val="both"/>
        <w:rPr>
          <w:rFonts w:eastAsia="Times New Roman" w:cs="Times New Roman"/>
          <w:szCs w:val="24"/>
        </w:rPr>
      </w:pPr>
      <w:r>
        <w:rPr>
          <w:rFonts w:eastAsia="Times New Roman" w:cs="Times New Roman"/>
          <w:szCs w:val="24"/>
        </w:rPr>
        <w:t>Sec. 328.001. DEFINITIONS. Defines "commission," "executive commissioner," "facility fee," "health care provider," "health care provider campus," "hospital," "national provider identifier," "preventative health services," "provider-based facility," " telehealth service" and "telemedicine medical service," and "third party payor."</w:t>
      </w:r>
    </w:p>
    <w:p w:rsidR="008C17A9" w:rsidRDefault="008C17A9" w:rsidP="008C17A9">
      <w:pPr>
        <w:spacing w:after="0" w:line="240" w:lineRule="auto"/>
        <w:ind w:left="720"/>
        <w:jc w:val="both"/>
        <w:rPr>
          <w:rFonts w:eastAsia="Times New Roman" w:cs="Times New Roman"/>
          <w:szCs w:val="24"/>
        </w:rPr>
      </w:pPr>
    </w:p>
    <w:p w:rsidR="008C17A9" w:rsidRDefault="008C17A9" w:rsidP="008C17A9">
      <w:pPr>
        <w:spacing w:after="0" w:line="240" w:lineRule="auto"/>
        <w:ind w:left="720"/>
        <w:jc w:val="both"/>
        <w:rPr>
          <w:rFonts w:eastAsia="Times New Roman" w:cs="Times New Roman"/>
          <w:szCs w:val="24"/>
        </w:rPr>
      </w:pPr>
      <w:r>
        <w:rPr>
          <w:rFonts w:eastAsia="Times New Roman" w:cs="Times New Roman"/>
          <w:szCs w:val="24"/>
        </w:rPr>
        <w:t xml:space="preserve">Sec. 382.002. PROHIBITED FACILITY FEES. Prohibits a health care provider from charging a facility fee for </w:t>
      </w:r>
      <w:r w:rsidRPr="00D2637F">
        <w:rPr>
          <w:rFonts w:eastAsia="Times New Roman" w:cs="Times New Roman"/>
          <w:szCs w:val="24"/>
        </w:rPr>
        <w:t>telehealth services or telemedicine medical services</w:t>
      </w:r>
      <w:r>
        <w:rPr>
          <w:rFonts w:eastAsia="Times New Roman" w:cs="Times New Roman"/>
          <w:szCs w:val="24"/>
        </w:rPr>
        <w:t xml:space="preserve"> </w:t>
      </w:r>
      <w:r w:rsidRPr="00D2637F">
        <w:rPr>
          <w:rFonts w:eastAsia="Times New Roman" w:cs="Times New Roman"/>
          <w:szCs w:val="24"/>
        </w:rPr>
        <w:t>or</w:t>
      </w:r>
      <w:r>
        <w:rPr>
          <w:rFonts w:eastAsia="Times New Roman" w:cs="Times New Roman"/>
          <w:szCs w:val="24"/>
        </w:rPr>
        <w:t xml:space="preserve"> for preventative health services. </w:t>
      </w:r>
    </w:p>
    <w:p w:rsidR="008C17A9" w:rsidRDefault="008C17A9" w:rsidP="008C17A9">
      <w:pPr>
        <w:spacing w:after="0" w:line="240" w:lineRule="auto"/>
        <w:ind w:left="720"/>
        <w:jc w:val="both"/>
        <w:rPr>
          <w:rFonts w:eastAsia="Times New Roman" w:cs="Times New Roman"/>
          <w:szCs w:val="24"/>
        </w:rPr>
      </w:pPr>
    </w:p>
    <w:p w:rsidR="008C17A9" w:rsidRDefault="008C17A9" w:rsidP="008C17A9">
      <w:pPr>
        <w:spacing w:after="0" w:line="240" w:lineRule="auto"/>
        <w:ind w:left="720"/>
        <w:jc w:val="both"/>
        <w:rPr>
          <w:rFonts w:eastAsia="Times New Roman" w:cs="Times New Roman"/>
          <w:szCs w:val="24"/>
        </w:rPr>
      </w:pPr>
      <w:r>
        <w:rPr>
          <w:rFonts w:eastAsia="Times New Roman" w:cs="Times New Roman"/>
          <w:szCs w:val="24"/>
        </w:rPr>
        <w:t xml:space="preserve">Sec. 328.003. REQUIRED NATIONAL PROVIDER IDENTIFIER. Requires a health care provider required or eligible to obtain a national provider identifier under federal law to </w:t>
      </w:r>
      <w:r w:rsidRPr="00D2637F">
        <w:rPr>
          <w:rFonts w:eastAsia="Times New Roman" w:cs="Times New Roman"/>
          <w:szCs w:val="24"/>
        </w:rPr>
        <w:t>apply for and obtain a national provider identifier for</w:t>
      </w:r>
      <w:r>
        <w:rPr>
          <w:rFonts w:eastAsia="Times New Roman" w:cs="Times New Roman"/>
          <w:szCs w:val="24"/>
        </w:rPr>
        <w:t xml:space="preserve"> </w:t>
      </w:r>
      <w:r w:rsidRPr="00D2637F">
        <w:rPr>
          <w:rFonts w:eastAsia="Times New Roman" w:cs="Times New Roman"/>
          <w:szCs w:val="24"/>
        </w:rPr>
        <w:t>the provider</w:t>
      </w:r>
      <w:r>
        <w:rPr>
          <w:rFonts w:eastAsia="Times New Roman" w:cs="Times New Roman"/>
          <w:szCs w:val="24"/>
        </w:rPr>
        <w:t xml:space="preserve"> </w:t>
      </w:r>
      <w:r w:rsidRPr="00D2637F">
        <w:rPr>
          <w:rFonts w:eastAsia="Times New Roman" w:cs="Times New Roman"/>
          <w:szCs w:val="24"/>
        </w:rPr>
        <w:t>and each provider-based facility the health care provider owns or manages or with which the health care provider is otherwise affiliated.</w:t>
      </w:r>
    </w:p>
    <w:p w:rsidR="008C17A9" w:rsidRDefault="008C17A9" w:rsidP="008C17A9">
      <w:pPr>
        <w:spacing w:after="0" w:line="240" w:lineRule="auto"/>
        <w:ind w:left="720"/>
        <w:jc w:val="both"/>
        <w:rPr>
          <w:rFonts w:eastAsia="Times New Roman" w:cs="Times New Roman"/>
          <w:szCs w:val="24"/>
        </w:rPr>
      </w:pPr>
    </w:p>
    <w:p w:rsidR="008C17A9" w:rsidRDefault="008C17A9" w:rsidP="008C17A9">
      <w:pPr>
        <w:spacing w:after="0" w:line="240" w:lineRule="auto"/>
        <w:ind w:left="720"/>
        <w:jc w:val="both"/>
        <w:rPr>
          <w:rFonts w:eastAsia="Times New Roman" w:cs="Times New Roman"/>
          <w:szCs w:val="24"/>
        </w:rPr>
      </w:pPr>
      <w:r>
        <w:rPr>
          <w:rFonts w:eastAsia="Times New Roman" w:cs="Times New Roman"/>
          <w:szCs w:val="24"/>
        </w:rPr>
        <w:t xml:space="preserve">Sec. 328.004. INCLUSION OF NATIONAL PROVIDER IDENTIFIER ON HEALTH CARE PROVIDER CLAIM. (a) Requires a health </w:t>
      </w:r>
      <w:r w:rsidRPr="00D2637F">
        <w:rPr>
          <w:rFonts w:eastAsia="Times New Roman" w:cs="Times New Roman"/>
          <w:szCs w:val="24"/>
        </w:rPr>
        <w:t>care provider or provider-based facility required to obtain a unique national provider identifier under Section 328.003</w:t>
      </w:r>
      <w:r>
        <w:rPr>
          <w:rFonts w:eastAsia="Times New Roman" w:cs="Times New Roman"/>
          <w:szCs w:val="24"/>
        </w:rPr>
        <w:t xml:space="preserve"> to </w:t>
      </w:r>
      <w:r w:rsidRPr="00D2637F">
        <w:rPr>
          <w:rFonts w:eastAsia="Times New Roman" w:cs="Times New Roman"/>
          <w:szCs w:val="24"/>
        </w:rPr>
        <w:t>include the national provider identifier of the facility where the health care services and supplies were provided on each claim for reimbursement or payment, including any facility fee charged, for the provided health care services or supplies.</w:t>
      </w:r>
    </w:p>
    <w:p w:rsidR="008C17A9" w:rsidRDefault="008C17A9" w:rsidP="008C17A9">
      <w:pPr>
        <w:spacing w:after="0" w:line="240" w:lineRule="auto"/>
        <w:ind w:left="720"/>
        <w:jc w:val="both"/>
        <w:rPr>
          <w:rFonts w:eastAsia="Times New Roman" w:cs="Times New Roman"/>
          <w:szCs w:val="24"/>
        </w:rPr>
      </w:pPr>
    </w:p>
    <w:p w:rsidR="008C17A9" w:rsidRDefault="008C17A9" w:rsidP="008C17A9">
      <w:pPr>
        <w:spacing w:after="0" w:line="240" w:lineRule="auto"/>
        <w:ind w:left="1440"/>
        <w:jc w:val="both"/>
        <w:rPr>
          <w:rFonts w:eastAsia="Times New Roman" w:cs="Times New Roman"/>
          <w:szCs w:val="24"/>
        </w:rPr>
      </w:pPr>
      <w:r>
        <w:rPr>
          <w:rFonts w:eastAsia="Times New Roman" w:cs="Times New Roman"/>
          <w:szCs w:val="24"/>
        </w:rPr>
        <w:t xml:space="preserve">(b) Authorizes a health care provider or provider-based facility required to obtain a unique national </w:t>
      </w:r>
      <w:r w:rsidRPr="00D2637F">
        <w:rPr>
          <w:rFonts w:eastAsia="Times New Roman" w:cs="Times New Roman"/>
          <w:szCs w:val="24"/>
        </w:rPr>
        <w:t>provider identifie</w:t>
      </w:r>
      <w:r>
        <w:rPr>
          <w:rFonts w:eastAsia="Times New Roman" w:cs="Times New Roman"/>
          <w:szCs w:val="24"/>
        </w:rPr>
        <w:t xml:space="preserve">r to </w:t>
      </w:r>
      <w:r w:rsidRPr="00D2637F">
        <w:rPr>
          <w:rFonts w:eastAsia="Times New Roman" w:cs="Times New Roman"/>
          <w:szCs w:val="24"/>
        </w:rPr>
        <w:t>charge a facility fee for providing health care services or supplies only if the claim for reimbursement or payment for the services or supplies includes the national provider identifier of the facility where the services or supplies were provided.</w:t>
      </w:r>
    </w:p>
    <w:p w:rsidR="008C17A9" w:rsidRDefault="008C17A9" w:rsidP="008C17A9">
      <w:pPr>
        <w:spacing w:after="0" w:line="240" w:lineRule="auto"/>
        <w:ind w:left="1440"/>
        <w:jc w:val="both"/>
        <w:rPr>
          <w:rFonts w:eastAsia="Times New Roman" w:cs="Times New Roman"/>
          <w:szCs w:val="24"/>
        </w:rPr>
      </w:pPr>
    </w:p>
    <w:p w:rsidR="008C17A9" w:rsidRDefault="008C17A9" w:rsidP="008C17A9">
      <w:pPr>
        <w:spacing w:after="0" w:line="240" w:lineRule="auto"/>
        <w:ind w:left="720"/>
        <w:jc w:val="both"/>
        <w:rPr>
          <w:rFonts w:eastAsia="Times New Roman" w:cs="Times New Roman"/>
          <w:szCs w:val="24"/>
        </w:rPr>
      </w:pPr>
      <w:r>
        <w:rPr>
          <w:rFonts w:eastAsia="Times New Roman" w:cs="Times New Roman"/>
          <w:szCs w:val="24"/>
        </w:rPr>
        <w:t xml:space="preserve">Sec. 328.005. PROHIBITED REIMBURSEMENT. Prohibits a health benefit plan issuer or third party payor from paying a </w:t>
      </w:r>
      <w:r w:rsidRPr="00D2637F">
        <w:rPr>
          <w:rFonts w:eastAsia="Times New Roman" w:cs="Times New Roman"/>
          <w:szCs w:val="24"/>
        </w:rPr>
        <w:t>facility fee charge on a health care provider</w:t>
      </w:r>
      <w:r>
        <w:rPr>
          <w:rFonts w:eastAsia="Times New Roman" w:cs="Times New Roman"/>
          <w:szCs w:val="24"/>
        </w:rPr>
        <w:t>'</w:t>
      </w:r>
      <w:r w:rsidRPr="00D2637F">
        <w:rPr>
          <w:rFonts w:eastAsia="Times New Roman" w:cs="Times New Roman"/>
          <w:szCs w:val="24"/>
        </w:rPr>
        <w:t>s claim for reimbursement for provided health care services or supplies unless the claim includes the</w:t>
      </w:r>
      <w:r>
        <w:rPr>
          <w:rFonts w:eastAsia="Times New Roman" w:cs="Times New Roman"/>
          <w:szCs w:val="24"/>
        </w:rPr>
        <w:t xml:space="preserve"> </w:t>
      </w:r>
      <w:r w:rsidRPr="00D2637F">
        <w:rPr>
          <w:rFonts w:eastAsia="Times New Roman" w:cs="Times New Roman"/>
          <w:szCs w:val="24"/>
        </w:rPr>
        <w:t>unique national provider identifier for the facility where the health care services or supplies were provided.</w:t>
      </w:r>
    </w:p>
    <w:p w:rsidR="008C17A9" w:rsidRDefault="008C17A9" w:rsidP="008C17A9">
      <w:pPr>
        <w:spacing w:after="0" w:line="240" w:lineRule="auto"/>
        <w:ind w:left="720"/>
        <w:jc w:val="both"/>
        <w:rPr>
          <w:rFonts w:eastAsia="Times New Roman" w:cs="Times New Roman"/>
          <w:szCs w:val="24"/>
        </w:rPr>
      </w:pPr>
    </w:p>
    <w:p w:rsidR="008C17A9" w:rsidRDefault="008C17A9" w:rsidP="008C17A9">
      <w:pPr>
        <w:spacing w:after="0" w:line="240" w:lineRule="auto"/>
        <w:ind w:left="720"/>
        <w:jc w:val="both"/>
        <w:rPr>
          <w:rFonts w:eastAsia="Times New Roman" w:cs="Times New Roman"/>
          <w:szCs w:val="24"/>
        </w:rPr>
      </w:pPr>
      <w:r>
        <w:rPr>
          <w:rFonts w:eastAsia="Times New Roman" w:cs="Times New Roman"/>
          <w:szCs w:val="24"/>
        </w:rPr>
        <w:t xml:space="preserve">Sec. 328.006. NOTICE OF FACILITY FEE. (a) Requires a health care provider to </w:t>
      </w:r>
      <w:r w:rsidRPr="00D2637F">
        <w:rPr>
          <w:rFonts w:eastAsia="Times New Roman" w:cs="Times New Roman"/>
          <w:szCs w:val="24"/>
        </w:rPr>
        <w:t>provide to a patient written notice of a facility fee charged for a health care service or supply provided to the patient at a provider-based facility that</w:t>
      </w:r>
      <w:r>
        <w:rPr>
          <w:rFonts w:eastAsia="Times New Roman" w:cs="Times New Roman"/>
          <w:szCs w:val="24"/>
        </w:rPr>
        <w:t xml:space="preserve"> </w:t>
      </w:r>
      <w:r w:rsidRPr="00D2637F">
        <w:rPr>
          <w:rFonts w:eastAsia="Times New Roman" w:cs="Times New Roman"/>
          <w:szCs w:val="24"/>
        </w:rPr>
        <w:t>is at a location other than the health care provider campus</w:t>
      </w:r>
      <w:r>
        <w:rPr>
          <w:rFonts w:eastAsia="Times New Roman" w:cs="Times New Roman"/>
          <w:szCs w:val="24"/>
        </w:rPr>
        <w:t xml:space="preserve">, </w:t>
      </w:r>
      <w:r w:rsidRPr="00D2637F">
        <w:rPr>
          <w:rFonts w:eastAsia="Times New Roman" w:cs="Times New Roman"/>
          <w:szCs w:val="24"/>
        </w:rPr>
        <w:t>provides services organizationally and functionally integrated with the provider</w:t>
      </w:r>
      <w:r>
        <w:rPr>
          <w:rFonts w:eastAsia="Times New Roman" w:cs="Times New Roman"/>
          <w:szCs w:val="24"/>
        </w:rPr>
        <w:t xml:space="preserve">, </w:t>
      </w:r>
      <w:r w:rsidRPr="00D2637F">
        <w:rPr>
          <w:rFonts w:eastAsia="Times New Roman" w:cs="Times New Roman"/>
          <w:szCs w:val="24"/>
        </w:rPr>
        <w:t>and provides outpatient preventative health services, diagnostic health services, treatment services, or emergency care.</w:t>
      </w:r>
    </w:p>
    <w:p w:rsidR="008C17A9" w:rsidRDefault="008C17A9" w:rsidP="008C17A9">
      <w:pPr>
        <w:spacing w:after="0" w:line="240" w:lineRule="auto"/>
        <w:ind w:left="720"/>
        <w:jc w:val="both"/>
        <w:rPr>
          <w:rFonts w:eastAsia="Times New Roman" w:cs="Times New Roman"/>
          <w:szCs w:val="24"/>
        </w:rPr>
      </w:pPr>
    </w:p>
    <w:p w:rsidR="008C17A9" w:rsidRDefault="008C17A9" w:rsidP="008C17A9">
      <w:pPr>
        <w:spacing w:after="0" w:line="240" w:lineRule="auto"/>
        <w:ind w:left="1440"/>
        <w:jc w:val="both"/>
        <w:rPr>
          <w:rFonts w:eastAsia="Times New Roman" w:cs="Times New Roman"/>
          <w:szCs w:val="24"/>
        </w:rPr>
      </w:pPr>
      <w:r>
        <w:rPr>
          <w:rFonts w:eastAsia="Times New Roman" w:cs="Times New Roman"/>
          <w:szCs w:val="24"/>
        </w:rPr>
        <w:t xml:space="preserve">(b) Requires that the written notice required under Subsection (a), except as provided by Subsection (c), </w:t>
      </w:r>
      <w:r w:rsidRPr="00D2637F">
        <w:rPr>
          <w:rFonts w:eastAsia="Times New Roman" w:cs="Times New Roman"/>
          <w:szCs w:val="24"/>
        </w:rPr>
        <w:t>be provided to the patient not later than the 10th day before the date scheduled for provision of the health care service or supply.</w:t>
      </w:r>
    </w:p>
    <w:p w:rsidR="008C17A9" w:rsidRDefault="008C17A9" w:rsidP="008C17A9">
      <w:pPr>
        <w:spacing w:after="0" w:line="240" w:lineRule="auto"/>
        <w:ind w:left="1440"/>
        <w:jc w:val="both"/>
        <w:rPr>
          <w:rFonts w:eastAsia="Times New Roman" w:cs="Times New Roman"/>
          <w:szCs w:val="24"/>
        </w:rPr>
      </w:pPr>
    </w:p>
    <w:p w:rsidR="008C17A9" w:rsidRDefault="008C17A9" w:rsidP="008C17A9">
      <w:pPr>
        <w:spacing w:after="0" w:line="240" w:lineRule="auto"/>
        <w:ind w:left="1440"/>
        <w:jc w:val="both"/>
        <w:rPr>
          <w:rFonts w:eastAsia="Times New Roman" w:cs="Times New Roman"/>
          <w:szCs w:val="24"/>
        </w:rPr>
      </w:pPr>
      <w:r>
        <w:rPr>
          <w:rFonts w:eastAsia="Times New Roman" w:cs="Times New Roman"/>
          <w:szCs w:val="24"/>
        </w:rPr>
        <w:t xml:space="preserve">(c) Requires a health care provider to </w:t>
      </w:r>
      <w:r w:rsidRPr="00D2637F">
        <w:rPr>
          <w:rFonts w:eastAsia="Times New Roman" w:cs="Times New Roman"/>
          <w:szCs w:val="24"/>
        </w:rPr>
        <w:t>provide the written notice required under Subsection (a) on the date the health care service or supply is provided if the provision of the health care service or supply is scheduled less than 10 days before that date.</w:t>
      </w:r>
    </w:p>
    <w:p w:rsidR="008C17A9" w:rsidRDefault="008C17A9" w:rsidP="008C17A9">
      <w:pPr>
        <w:spacing w:after="0" w:line="240" w:lineRule="auto"/>
        <w:ind w:left="1440"/>
        <w:jc w:val="both"/>
        <w:rPr>
          <w:rFonts w:eastAsia="Times New Roman" w:cs="Times New Roman"/>
          <w:szCs w:val="24"/>
        </w:rPr>
      </w:pPr>
    </w:p>
    <w:p w:rsidR="008C17A9" w:rsidRDefault="008C17A9" w:rsidP="008C17A9">
      <w:pPr>
        <w:spacing w:after="0" w:line="240" w:lineRule="auto"/>
        <w:ind w:left="1440"/>
        <w:jc w:val="both"/>
        <w:rPr>
          <w:rFonts w:eastAsia="Times New Roman" w:cs="Times New Roman"/>
          <w:szCs w:val="24"/>
        </w:rPr>
      </w:pPr>
      <w:r>
        <w:rPr>
          <w:rFonts w:eastAsia="Times New Roman" w:cs="Times New Roman"/>
          <w:szCs w:val="24"/>
        </w:rPr>
        <w:t xml:space="preserve">(d) Requires that the written notice required under Subsection (a) include </w:t>
      </w:r>
      <w:r w:rsidRPr="00D2637F">
        <w:rPr>
          <w:rFonts w:eastAsia="Times New Roman" w:cs="Times New Roman"/>
          <w:szCs w:val="24"/>
        </w:rPr>
        <w:t>the amount of the facility fee</w:t>
      </w:r>
      <w:r>
        <w:rPr>
          <w:rFonts w:eastAsia="Times New Roman" w:cs="Times New Roman"/>
          <w:szCs w:val="24"/>
        </w:rPr>
        <w:t xml:space="preserve">, </w:t>
      </w:r>
      <w:r w:rsidRPr="00D2637F">
        <w:rPr>
          <w:rFonts w:eastAsia="Times New Roman" w:cs="Times New Roman"/>
          <w:szCs w:val="24"/>
        </w:rPr>
        <w:t>the purpose of the facility fee</w:t>
      </w:r>
      <w:r>
        <w:rPr>
          <w:rFonts w:eastAsia="Times New Roman" w:cs="Times New Roman"/>
          <w:szCs w:val="24"/>
        </w:rPr>
        <w:t>,</w:t>
      </w:r>
      <w:r w:rsidRPr="00D2637F">
        <w:rPr>
          <w:rFonts w:eastAsia="Times New Roman" w:cs="Times New Roman"/>
          <w:szCs w:val="24"/>
        </w:rPr>
        <w:t xml:space="preserve"> and</w:t>
      </w:r>
      <w:r>
        <w:rPr>
          <w:rFonts w:eastAsia="Times New Roman" w:cs="Times New Roman"/>
          <w:szCs w:val="24"/>
        </w:rPr>
        <w:t xml:space="preserve"> </w:t>
      </w:r>
      <w:r w:rsidRPr="00D2637F">
        <w:rPr>
          <w:rFonts w:eastAsia="Times New Roman" w:cs="Times New Roman"/>
          <w:szCs w:val="24"/>
        </w:rPr>
        <w:t>information on whether a patient</w:t>
      </w:r>
      <w:r>
        <w:rPr>
          <w:rFonts w:eastAsia="Times New Roman" w:cs="Times New Roman"/>
          <w:szCs w:val="24"/>
        </w:rPr>
        <w:t>'</w:t>
      </w:r>
      <w:r w:rsidRPr="00D2637F">
        <w:rPr>
          <w:rFonts w:eastAsia="Times New Roman" w:cs="Times New Roman"/>
          <w:szCs w:val="24"/>
        </w:rPr>
        <w:t>s health benefit plan covers the facility fee</w:t>
      </w:r>
      <w:r>
        <w:rPr>
          <w:rFonts w:eastAsia="Times New Roman" w:cs="Times New Roman"/>
          <w:szCs w:val="24"/>
        </w:rPr>
        <w:t>.</w:t>
      </w:r>
    </w:p>
    <w:p w:rsidR="008C17A9" w:rsidRDefault="008C17A9" w:rsidP="008C17A9">
      <w:pPr>
        <w:spacing w:after="0" w:line="240" w:lineRule="auto"/>
        <w:ind w:left="1440"/>
        <w:jc w:val="both"/>
        <w:rPr>
          <w:rFonts w:eastAsia="Times New Roman" w:cs="Times New Roman"/>
          <w:szCs w:val="24"/>
        </w:rPr>
      </w:pPr>
    </w:p>
    <w:p w:rsidR="008C17A9" w:rsidRDefault="008C17A9" w:rsidP="008C17A9">
      <w:pPr>
        <w:spacing w:after="0" w:line="240" w:lineRule="auto"/>
        <w:ind w:left="1440"/>
        <w:jc w:val="both"/>
        <w:rPr>
          <w:rFonts w:eastAsia="Times New Roman" w:cs="Times New Roman"/>
          <w:szCs w:val="24"/>
        </w:rPr>
      </w:pPr>
      <w:r>
        <w:rPr>
          <w:rFonts w:eastAsia="Times New Roman" w:cs="Times New Roman"/>
          <w:szCs w:val="24"/>
        </w:rPr>
        <w:t xml:space="preserve">(e) Requires a health care provider before the provider is authorized to begin charging a </w:t>
      </w:r>
      <w:r w:rsidRPr="00D2637F">
        <w:rPr>
          <w:rFonts w:eastAsia="Times New Roman" w:cs="Times New Roman"/>
          <w:szCs w:val="24"/>
        </w:rPr>
        <w:t>facility fee for provision of a health care service or supply at a newly built provider-based facility, at a provider-based facility that did not previously charge a facility fee, or for a health care service or supply that did not previously include a facility fee charge,</w:t>
      </w:r>
      <w:r>
        <w:rPr>
          <w:rFonts w:eastAsia="Times New Roman" w:cs="Times New Roman"/>
          <w:szCs w:val="24"/>
        </w:rPr>
        <w:t xml:space="preserve"> to</w:t>
      </w:r>
      <w:r w:rsidRPr="00D2637F">
        <w:rPr>
          <w:rFonts w:eastAsia="Times New Roman" w:cs="Times New Roman"/>
          <w:szCs w:val="24"/>
        </w:rPr>
        <w:t xml:space="preserve"> notify all contracted health benefit plan issuers and third party payors of the provider</w:t>
      </w:r>
      <w:r>
        <w:rPr>
          <w:rFonts w:eastAsia="Times New Roman" w:cs="Times New Roman"/>
          <w:szCs w:val="24"/>
        </w:rPr>
        <w:t>'</w:t>
      </w:r>
      <w:r w:rsidRPr="00D2637F">
        <w:rPr>
          <w:rFonts w:eastAsia="Times New Roman" w:cs="Times New Roman"/>
          <w:szCs w:val="24"/>
        </w:rPr>
        <w:t>s intent to begin charging facility fees at the facility or for the service or supply.</w:t>
      </w:r>
    </w:p>
    <w:p w:rsidR="008C17A9" w:rsidRDefault="008C17A9" w:rsidP="008C17A9">
      <w:pPr>
        <w:spacing w:after="0" w:line="240" w:lineRule="auto"/>
        <w:ind w:left="1440"/>
        <w:jc w:val="both"/>
        <w:rPr>
          <w:rFonts w:eastAsia="Times New Roman" w:cs="Times New Roman"/>
          <w:szCs w:val="24"/>
        </w:rPr>
      </w:pPr>
    </w:p>
    <w:p w:rsidR="008C17A9" w:rsidRDefault="008C17A9" w:rsidP="008C17A9">
      <w:pPr>
        <w:spacing w:after="0" w:line="240" w:lineRule="auto"/>
        <w:ind w:left="1440"/>
        <w:jc w:val="both"/>
        <w:rPr>
          <w:rFonts w:eastAsia="Times New Roman" w:cs="Times New Roman"/>
          <w:szCs w:val="24"/>
        </w:rPr>
      </w:pPr>
      <w:r>
        <w:rPr>
          <w:rFonts w:eastAsia="Times New Roman" w:cs="Times New Roman"/>
          <w:szCs w:val="24"/>
        </w:rPr>
        <w:t xml:space="preserve">(f) Prohibits a health care provider from charging a </w:t>
      </w:r>
      <w:r w:rsidRPr="00D2637F">
        <w:rPr>
          <w:rFonts w:eastAsia="Times New Roman" w:cs="Times New Roman"/>
          <w:szCs w:val="24"/>
        </w:rPr>
        <w:t>patient a facility fee at a provider-based facility or for a health care service or supply unless the provider provides notice as required by this section.</w:t>
      </w:r>
    </w:p>
    <w:p w:rsidR="008C17A9" w:rsidRDefault="008C17A9" w:rsidP="008C17A9">
      <w:pPr>
        <w:spacing w:after="0" w:line="240" w:lineRule="auto"/>
        <w:ind w:left="1440"/>
        <w:jc w:val="both"/>
        <w:rPr>
          <w:rFonts w:eastAsia="Times New Roman" w:cs="Times New Roman"/>
          <w:szCs w:val="24"/>
        </w:rPr>
      </w:pPr>
    </w:p>
    <w:p w:rsidR="008C17A9" w:rsidRDefault="008C17A9" w:rsidP="008C17A9">
      <w:pPr>
        <w:spacing w:after="0" w:line="240" w:lineRule="auto"/>
        <w:ind w:left="720"/>
        <w:jc w:val="both"/>
        <w:rPr>
          <w:rFonts w:eastAsia="Times New Roman" w:cs="Times New Roman"/>
          <w:szCs w:val="24"/>
        </w:rPr>
      </w:pPr>
      <w:r>
        <w:rPr>
          <w:rFonts w:eastAsia="Times New Roman" w:cs="Times New Roman"/>
          <w:szCs w:val="24"/>
        </w:rPr>
        <w:t>Sec. 328.007. ENFORCEMENT. (a) Requires the</w:t>
      </w:r>
      <w:r>
        <w:rPr>
          <w:rFonts w:cs="Times New Roman"/>
          <w:szCs w:val="24"/>
        </w:rPr>
        <w:t xml:space="preserve"> Health and Human Services Commission (HHSC)</w:t>
      </w:r>
      <w:r>
        <w:rPr>
          <w:rFonts w:eastAsia="Times New Roman" w:cs="Times New Roman"/>
          <w:szCs w:val="24"/>
        </w:rPr>
        <w:t xml:space="preserve"> to assess an administrative penalty </w:t>
      </w:r>
      <w:r w:rsidRPr="00D2637F">
        <w:rPr>
          <w:rFonts w:eastAsia="Times New Roman" w:cs="Times New Roman"/>
          <w:szCs w:val="24"/>
        </w:rPr>
        <w:t>in an amount not to exceed $1,000 against a health care provider that violates this chapter or a rule adopted under this chapter.</w:t>
      </w:r>
    </w:p>
    <w:p w:rsidR="008C17A9" w:rsidRDefault="008C17A9" w:rsidP="008C17A9">
      <w:pPr>
        <w:spacing w:after="0" w:line="240" w:lineRule="auto"/>
        <w:ind w:left="720"/>
        <w:jc w:val="both"/>
        <w:rPr>
          <w:rFonts w:eastAsia="Times New Roman" w:cs="Times New Roman"/>
          <w:szCs w:val="24"/>
        </w:rPr>
      </w:pPr>
    </w:p>
    <w:p w:rsidR="008C17A9" w:rsidRDefault="008C17A9" w:rsidP="008C17A9">
      <w:pPr>
        <w:spacing w:after="0" w:line="240" w:lineRule="auto"/>
        <w:ind w:left="1440"/>
        <w:jc w:val="both"/>
        <w:rPr>
          <w:rFonts w:eastAsia="Times New Roman" w:cs="Times New Roman"/>
          <w:szCs w:val="24"/>
        </w:rPr>
      </w:pPr>
      <w:r>
        <w:rPr>
          <w:rFonts w:eastAsia="Times New Roman" w:cs="Times New Roman"/>
          <w:szCs w:val="24"/>
        </w:rPr>
        <w:t xml:space="preserve">(b) Provides that this section does not create a private cause of action against a provider for legal or equitable relief. </w:t>
      </w:r>
    </w:p>
    <w:p w:rsidR="008C17A9" w:rsidRDefault="008C17A9" w:rsidP="008C17A9">
      <w:pPr>
        <w:spacing w:after="0" w:line="240" w:lineRule="auto"/>
        <w:ind w:left="1440"/>
        <w:jc w:val="both"/>
        <w:rPr>
          <w:rFonts w:eastAsia="Times New Roman" w:cs="Times New Roman"/>
          <w:szCs w:val="24"/>
        </w:rPr>
      </w:pPr>
    </w:p>
    <w:p w:rsidR="008C17A9" w:rsidRDefault="008C17A9" w:rsidP="008C17A9">
      <w:pPr>
        <w:spacing w:after="0" w:line="240" w:lineRule="auto"/>
        <w:ind w:left="720"/>
        <w:jc w:val="both"/>
        <w:rPr>
          <w:rFonts w:eastAsia="Times New Roman" w:cs="Times New Roman"/>
          <w:szCs w:val="24"/>
        </w:rPr>
      </w:pPr>
      <w:r>
        <w:rPr>
          <w:rFonts w:eastAsia="Times New Roman" w:cs="Times New Roman"/>
          <w:szCs w:val="24"/>
        </w:rPr>
        <w:t>Sec. 328.008. RULES. Authorizes the executive commissioner of HHSC to adopt rules to implement this chapter.</w:t>
      </w:r>
    </w:p>
    <w:p w:rsidR="008C17A9" w:rsidRPr="005C2A78" w:rsidRDefault="008C17A9" w:rsidP="008C17A9">
      <w:pPr>
        <w:spacing w:after="0" w:line="240" w:lineRule="auto"/>
        <w:jc w:val="both"/>
        <w:rPr>
          <w:rFonts w:eastAsia="Times New Roman" w:cs="Times New Roman"/>
          <w:szCs w:val="24"/>
        </w:rPr>
      </w:pPr>
    </w:p>
    <w:p w:rsidR="008C17A9" w:rsidRDefault="008C17A9" w:rsidP="008C17A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except as provided by Subsection (b) of this section: September 1, 2025. </w:t>
      </w:r>
    </w:p>
    <w:p w:rsidR="008C17A9" w:rsidRDefault="008C17A9" w:rsidP="008C17A9">
      <w:pPr>
        <w:spacing w:after="0" w:line="240" w:lineRule="auto"/>
        <w:jc w:val="both"/>
        <w:rPr>
          <w:rFonts w:eastAsia="Times New Roman" w:cs="Times New Roman"/>
          <w:szCs w:val="24"/>
        </w:rPr>
      </w:pPr>
    </w:p>
    <w:p w:rsidR="008C17A9" w:rsidRPr="00C8671F" w:rsidRDefault="008C17A9" w:rsidP="008C17A9">
      <w:pPr>
        <w:spacing w:after="0" w:line="240" w:lineRule="auto"/>
        <w:ind w:left="720"/>
        <w:jc w:val="both"/>
        <w:rPr>
          <w:rFonts w:eastAsia="Times New Roman" w:cs="Times New Roman"/>
          <w:szCs w:val="24"/>
        </w:rPr>
      </w:pPr>
      <w:r>
        <w:rPr>
          <w:rFonts w:eastAsia="Times New Roman" w:cs="Times New Roman"/>
          <w:szCs w:val="24"/>
        </w:rPr>
        <w:t xml:space="preserve">(b) Effective date, Section 328.005, Health and Safety Code, as added by this Act: January 1, 2026. </w:t>
      </w:r>
    </w:p>
    <w:sectPr w:rsidR="008C17A9"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61309" w:rsidRDefault="00461309" w:rsidP="000F1DF9">
      <w:pPr>
        <w:spacing w:after="0" w:line="240" w:lineRule="auto"/>
      </w:pPr>
      <w:r>
        <w:separator/>
      </w:r>
    </w:p>
  </w:endnote>
  <w:endnote w:type="continuationSeparator" w:id="0">
    <w:p w:rsidR="00461309" w:rsidRDefault="00461309"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61309"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8C17A9">
                <w:rPr>
                  <w:sz w:val="20"/>
                  <w:szCs w:val="20"/>
                </w:rPr>
                <w:t>ADC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8C17A9">
                <w:rPr>
                  <w:sz w:val="20"/>
                  <w:szCs w:val="20"/>
                </w:rPr>
                <w:t>S.B. 1232</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8C17A9">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61309"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61309" w:rsidRDefault="00461309" w:rsidP="000F1DF9">
      <w:pPr>
        <w:spacing w:after="0" w:line="240" w:lineRule="auto"/>
      </w:pPr>
      <w:r>
        <w:separator/>
      </w:r>
    </w:p>
  </w:footnote>
  <w:footnote w:type="continuationSeparator" w:id="0">
    <w:p w:rsidR="00461309" w:rsidRDefault="00461309"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C3B8F"/>
    <w:rsid w:val="003D3676"/>
    <w:rsid w:val="00404760"/>
    <w:rsid w:val="00441B43"/>
    <w:rsid w:val="0045110C"/>
    <w:rsid w:val="00461309"/>
    <w:rsid w:val="00503AD0"/>
    <w:rsid w:val="005320AA"/>
    <w:rsid w:val="00544B9F"/>
    <w:rsid w:val="00585C31"/>
    <w:rsid w:val="005A7918"/>
    <w:rsid w:val="005E0AC7"/>
    <w:rsid w:val="005F46D7"/>
    <w:rsid w:val="00605CA0"/>
    <w:rsid w:val="006529C4"/>
    <w:rsid w:val="006D756B"/>
    <w:rsid w:val="00774EC7"/>
    <w:rsid w:val="00833061"/>
    <w:rsid w:val="008A6859"/>
    <w:rsid w:val="008C17A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82726"/>
  <w15:docId w15:val="{2AB960D5-CB88-4D7E-9B3D-36FBD5E8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C17A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22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62AF4DE154E4120A5AC8162ED55C5F7"/>
        <w:category>
          <w:name w:val="General"/>
          <w:gallery w:val="placeholder"/>
        </w:category>
        <w:types>
          <w:type w:val="bbPlcHdr"/>
        </w:types>
        <w:behaviors>
          <w:behavior w:val="content"/>
        </w:behaviors>
        <w:guid w:val="{EDCDF677-B111-47D3-ACDA-11DAB8035140}"/>
      </w:docPartPr>
      <w:docPartBody>
        <w:p w:rsidR="00DF5C42" w:rsidRDefault="00DF5C42"/>
      </w:docPartBody>
    </w:docPart>
    <w:docPart>
      <w:docPartPr>
        <w:name w:val="165FA365EC44429BA5973D83FC297F37"/>
        <w:category>
          <w:name w:val="General"/>
          <w:gallery w:val="placeholder"/>
        </w:category>
        <w:types>
          <w:type w:val="bbPlcHdr"/>
        </w:types>
        <w:behaviors>
          <w:behavior w:val="content"/>
        </w:behaviors>
        <w:guid w:val="{09FAAC6D-7704-4DD6-B1BB-E5501E0FA522}"/>
      </w:docPartPr>
      <w:docPartBody>
        <w:p w:rsidR="00DF5C42" w:rsidRDefault="00DF5C42"/>
      </w:docPartBody>
    </w:docPart>
    <w:docPart>
      <w:docPartPr>
        <w:name w:val="17AB3892FCA442929BBEAAEBB77ADD6B"/>
        <w:category>
          <w:name w:val="General"/>
          <w:gallery w:val="placeholder"/>
        </w:category>
        <w:types>
          <w:type w:val="bbPlcHdr"/>
        </w:types>
        <w:behaviors>
          <w:behavior w:val="content"/>
        </w:behaviors>
        <w:guid w:val="{27D94A3F-B9D6-4DE6-8AAC-59EDA39BFD4B}"/>
      </w:docPartPr>
      <w:docPartBody>
        <w:p w:rsidR="00DF5C42" w:rsidRDefault="00DF5C42"/>
      </w:docPartBody>
    </w:docPart>
    <w:docPart>
      <w:docPartPr>
        <w:name w:val="B90599B4659B41E791DC9414E494F48F"/>
        <w:category>
          <w:name w:val="General"/>
          <w:gallery w:val="placeholder"/>
        </w:category>
        <w:types>
          <w:type w:val="bbPlcHdr"/>
        </w:types>
        <w:behaviors>
          <w:behavior w:val="content"/>
        </w:behaviors>
        <w:guid w:val="{A268F2CD-C18F-4756-80A0-0D37DF9F72EA}"/>
      </w:docPartPr>
      <w:docPartBody>
        <w:p w:rsidR="00DF5C42" w:rsidRDefault="00DF5C42"/>
      </w:docPartBody>
    </w:docPart>
    <w:docPart>
      <w:docPartPr>
        <w:name w:val="D09B286F4927453B9586279F201EFE4C"/>
        <w:category>
          <w:name w:val="General"/>
          <w:gallery w:val="placeholder"/>
        </w:category>
        <w:types>
          <w:type w:val="bbPlcHdr"/>
        </w:types>
        <w:behaviors>
          <w:behavior w:val="content"/>
        </w:behaviors>
        <w:guid w:val="{096EB2B1-7505-4855-B88D-AD8A8726C8AC}"/>
      </w:docPartPr>
      <w:docPartBody>
        <w:p w:rsidR="00DF5C42" w:rsidRDefault="00DF5C42"/>
      </w:docPartBody>
    </w:docPart>
    <w:docPart>
      <w:docPartPr>
        <w:name w:val="FA53C51A3C394BE997F9725A919088F4"/>
        <w:category>
          <w:name w:val="General"/>
          <w:gallery w:val="placeholder"/>
        </w:category>
        <w:types>
          <w:type w:val="bbPlcHdr"/>
        </w:types>
        <w:behaviors>
          <w:behavior w:val="content"/>
        </w:behaviors>
        <w:guid w:val="{912C5C81-8A69-47E5-A9AA-9BE862D164F8}"/>
      </w:docPartPr>
      <w:docPartBody>
        <w:p w:rsidR="00DF5C42" w:rsidRDefault="00DF5C42"/>
      </w:docPartBody>
    </w:docPart>
    <w:docPart>
      <w:docPartPr>
        <w:name w:val="CCE27962C4E14FD3B40F67F836D6E0E6"/>
        <w:category>
          <w:name w:val="General"/>
          <w:gallery w:val="placeholder"/>
        </w:category>
        <w:types>
          <w:type w:val="bbPlcHdr"/>
        </w:types>
        <w:behaviors>
          <w:behavior w:val="content"/>
        </w:behaviors>
        <w:guid w:val="{BD6C7A4B-A1C6-4EB2-9E3C-08CD48395438}"/>
      </w:docPartPr>
      <w:docPartBody>
        <w:p w:rsidR="00DF5C42" w:rsidRDefault="00DF5C42"/>
      </w:docPartBody>
    </w:docPart>
    <w:docPart>
      <w:docPartPr>
        <w:name w:val="ED04476852E349E0BA4938E7F4BCE86C"/>
        <w:category>
          <w:name w:val="General"/>
          <w:gallery w:val="placeholder"/>
        </w:category>
        <w:types>
          <w:type w:val="bbPlcHdr"/>
        </w:types>
        <w:behaviors>
          <w:behavior w:val="content"/>
        </w:behaviors>
        <w:guid w:val="{69B25992-B4D0-413C-8C94-23144C46146F}"/>
      </w:docPartPr>
      <w:docPartBody>
        <w:p w:rsidR="00DF5C42" w:rsidRDefault="00DF5C42"/>
      </w:docPartBody>
    </w:docPart>
    <w:docPart>
      <w:docPartPr>
        <w:name w:val="EB960B7EE0BA4FC0B415DC8B6B04AA3B"/>
        <w:category>
          <w:name w:val="General"/>
          <w:gallery w:val="placeholder"/>
        </w:category>
        <w:types>
          <w:type w:val="bbPlcHdr"/>
        </w:types>
        <w:behaviors>
          <w:behavior w:val="content"/>
        </w:behaviors>
        <w:guid w:val="{60B8A88B-DADB-448E-9336-068D0CD9351E}"/>
      </w:docPartPr>
      <w:docPartBody>
        <w:p w:rsidR="00DF5C42" w:rsidRDefault="00DF5C42"/>
      </w:docPartBody>
    </w:docPart>
    <w:docPart>
      <w:docPartPr>
        <w:name w:val="97BEE78394724DD1853EE37915B38A70"/>
        <w:category>
          <w:name w:val="General"/>
          <w:gallery w:val="placeholder"/>
        </w:category>
        <w:types>
          <w:type w:val="bbPlcHdr"/>
        </w:types>
        <w:behaviors>
          <w:behavior w:val="content"/>
        </w:behaviors>
        <w:guid w:val="{0F1110B1-BD40-4E7D-AACA-AFD6B7283A7C}"/>
      </w:docPartPr>
      <w:docPartBody>
        <w:p w:rsidR="00DF5C42" w:rsidRDefault="00455786" w:rsidP="00455786">
          <w:pPr>
            <w:pStyle w:val="97BEE78394724DD1853EE37915B38A70"/>
          </w:pPr>
          <w:r w:rsidRPr="00A30DD1">
            <w:rPr>
              <w:rStyle w:val="PlaceholderText"/>
            </w:rPr>
            <w:t>Click here to enter a date.</w:t>
          </w:r>
        </w:p>
      </w:docPartBody>
    </w:docPart>
    <w:docPart>
      <w:docPartPr>
        <w:name w:val="0B6C977A14E04CC2B753DE95B31175A1"/>
        <w:category>
          <w:name w:val="General"/>
          <w:gallery w:val="placeholder"/>
        </w:category>
        <w:types>
          <w:type w:val="bbPlcHdr"/>
        </w:types>
        <w:behaviors>
          <w:behavior w:val="content"/>
        </w:behaviors>
        <w:guid w:val="{01387F5D-AB50-4886-8AE0-0F2470D4A893}"/>
      </w:docPartPr>
      <w:docPartBody>
        <w:p w:rsidR="00DF5C42" w:rsidRDefault="00DF5C42"/>
      </w:docPartBody>
    </w:docPart>
    <w:docPart>
      <w:docPartPr>
        <w:name w:val="EC2DB76E87184A41812973D0CD91BFB6"/>
        <w:category>
          <w:name w:val="General"/>
          <w:gallery w:val="placeholder"/>
        </w:category>
        <w:types>
          <w:type w:val="bbPlcHdr"/>
        </w:types>
        <w:behaviors>
          <w:behavior w:val="content"/>
        </w:behaviors>
        <w:guid w:val="{EEB3F40A-3E1E-4CBE-8298-275197A9FE10}"/>
      </w:docPartPr>
      <w:docPartBody>
        <w:p w:rsidR="00DF5C42" w:rsidRDefault="00DF5C42"/>
      </w:docPartBody>
    </w:docPart>
    <w:docPart>
      <w:docPartPr>
        <w:name w:val="B7E9F340259F4B2D888D429BAB668F47"/>
        <w:category>
          <w:name w:val="General"/>
          <w:gallery w:val="placeholder"/>
        </w:category>
        <w:types>
          <w:type w:val="bbPlcHdr"/>
        </w:types>
        <w:behaviors>
          <w:behavior w:val="content"/>
        </w:behaviors>
        <w:guid w:val="{471EC9BC-FB47-47FC-8B94-47C1F77B83A2}"/>
      </w:docPartPr>
      <w:docPartBody>
        <w:p w:rsidR="00DF5C42" w:rsidRDefault="00455786" w:rsidP="00455786">
          <w:pPr>
            <w:pStyle w:val="B7E9F340259F4B2D888D429BAB668F47"/>
          </w:pPr>
          <w:r>
            <w:rPr>
              <w:rFonts w:eastAsia="Times New Roman" w:cs="Times New Roman"/>
              <w:bCs/>
            </w:rPr>
            <w:t xml:space="preserve"> </w:t>
          </w:r>
        </w:p>
      </w:docPartBody>
    </w:docPart>
    <w:docPart>
      <w:docPartPr>
        <w:name w:val="CEB0853E5D7C45ED8A94ED26F9AEAD09"/>
        <w:category>
          <w:name w:val="General"/>
          <w:gallery w:val="placeholder"/>
        </w:category>
        <w:types>
          <w:type w:val="bbPlcHdr"/>
        </w:types>
        <w:behaviors>
          <w:behavior w:val="content"/>
        </w:behaviors>
        <w:guid w:val="{E82E9DCD-4B95-4F53-AF6D-EE880B66312E}"/>
      </w:docPartPr>
      <w:docPartBody>
        <w:p w:rsidR="00DF5C42" w:rsidRDefault="00DF5C42"/>
      </w:docPartBody>
    </w:docPart>
    <w:docPart>
      <w:docPartPr>
        <w:name w:val="A40355072C8C4AEA8DE79693E777BC05"/>
        <w:category>
          <w:name w:val="General"/>
          <w:gallery w:val="placeholder"/>
        </w:category>
        <w:types>
          <w:type w:val="bbPlcHdr"/>
        </w:types>
        <w:behaviors>
          <w:behavior w:val="content"/>
        </w:behaviors>
        <w:guid w:val="{5DD5C786-1637-4F3C-92F7-F6FCDE2BEB14}"/>
      </w:docPartPr>
      <w:docPartBody>
        <w:p w:rsidR="00DF5C42" w:rsidRDefault="00DF5C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3C3B8F"/>
    <w:rsid w:val="00455786"/>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DF5C42"/>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5786"/>
    <w:rPr>
      <w:color w:val="808080"/>
    </w:rPr>
  </w:style>
  <w:style w:type="paragraph" w:customStyle="1" w:styleId="97BEE78394724DD1853EE37915B38A70">
    <w:name w:val="97BEE78394724DD1853EE37915B38A70"/>
    <w:rsid w:val="00455786"/>
    <w:pPr>
      <w:spacing w:after="160" w:line="278" w:lineRule="auto"/>
    </w:pPr>
    <w:rPr>
      <w:kern w:val="2"/>
      <w:sz w:val="24"/>
      <w:szCs w:val="24"/>
      <w14:ligatures w14:val="standardContextual"/>
    </w:rPr>
  </w:style>
  <w:style w:type="paragraph" w:customStyle="1" w:styleId="B7E9F340259F4B2D888D429BAB668F47">
    <w:name w:val="B7E9F340259F4B2D888D429BAB668F47"/>
    <w:rsid w:val="00455786"/>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970</Words>
  <Characters>5533</Characters>
  <Application>Microsoft Office Word</Application>
  <DocSecurity>0</DocSecurity>
  <Lines>46</Lines>
  <Paragraphs>12</Paragraphs>
  <ScaleCrop>false</ScaleCrop>
  <Company>Texas Legislative Council</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Alejandro Conde</cp:lastModifiedBy>
  <cp:revision>161</cp:revision>
  <cp:lastPrinted>2025-04-04T21:38:00Z</cp:lastPrinted>
  <dcterms:created xsi:type="dcterms:W3CDTF">2015-05-29T14:24:00Z</dcterms:created>
  <dcterms:modified xsi:type="dcterms:W3CDTF">2025-04-04T21:39:00Z</dcterms:modified>
</cp:coreProperties>
</file>

<file path=docProps/custom.xml><?xml version="1.0" encoding="utf-8"?>
<op:Properties xmlns:vt="http://schemas.openxmlformats.org/officeDocument/2006/docPropsVTypes" xmlns:op="http://schemas.openxmlformats.org/officeDocument/2006/custom-properties"/>
</file>