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B0430" w14:paraId="6B9EF17B" w14:textId="77777777" w:rsidTr="00345119">
        <w:tc>
          <w:tcPr>
            <w:tcW w:w="9576" w:type="dxa"/>
            <w:noWrap/>
          </w:tcPr>
          <w:p w14:paraId="33DE20D9" w14:textId="77777777" w:rsidR="008423E4" w:rsidRPr="0022177D" w:rsidRDefault="0006408A" w:rsidP="005406B2">
            <w:pPr>
              <w:pStyle w:val="Heading1"/>
            </w:pPr>
            <w:r w:rsidRPr="00631897">
              <w:t>BILL ANALYSIS</w:t>
            </w:r>
          </w:p>
        </w:tc>
      </w:tr>
    </w:tbl>
    <w:p w14:paraId="4BA2F4EB" w14:textId="77777777" w:rsidR="008423E4" w:rsidRPr="0022177D" w:rsidRDefault="008423E4" w:rsidP="005406B2">
      <w:pPr>
        <w:jc w:val="center"/>
      </w:pPr>
    </w:p>
    <w:p w14:paraId="459AB150" w14:textId="77777777" w:rsidR="008423E4" w:rsidRPr="00B31F0E" w:rsidRDefault="008423E4" w:rsidP="005406B2"/>
    <w:p w14:paraId="5A913103" w14:textId="77777777" w:rsidR="008423E4" w:rsidRPr="00742794" w:rsidRDefault="008423E4" w:rsidP="005406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B0430" w14:paraId="47C6AB1C" w14:textId="77777777" w:rsidTr="00345119">
        <w:tc>
          <w:tcPr>
            <w:tcW w:w="9576" w:type="dxa"/>
          </w:tcPr>
          <w:p w14:paraId="0F122FF6" w14:textId="44EDD954" w:rsidR="008423E4" w:rsidRPr="00861995" w:rsidRDefault="0006408A" w:rsidP="005406B2">
            <w:pPr>
              <w:jc w:val="right"/>
            </w:pPr>
            <w:r>
              <w:t>S.B. 1247</w:t>
            </w:r>
          </w:p>
        </w:tc>
      </w:tr>
      <w:tr w:rsidR="005B0430" w14:paraId="1697C8DD" w14:textId="77777777" w:rsidTr="00345119">
        <w:tc>
          <w:tcPr>
            <w:tcW w:w="9576" w:type="dxa"/>
          </w:tcPr>
          <w:p w14:paraId="2B9F3A99" w14:textId="4D630B37" w:rsidR="008423E4" w:rsidRPr="00861995" w:rsidRDefault="0006408A" w:rsidP="005406B2">
            <w:pPr>
              <w:jc w:val="right"/>
            </w:pPr>
            <w:r>
              <w:t xml:space="preserve">By: </w:t>
            </w:r>
            <w:r w:rsidR="00A83A9D">
              <w:t>Perry</w:t>
            </w:r>
          </w:p>
        </w:tc>
      </w:tr>
      <w:tr w:rsidR="005B0430" w14:paraId="4F5D94D5" w14:textId="77777777" w:rsidTr="00345119">
        <w:tc>
          <w:tcPr>
            <w:tcW w:w="9576" w:type="dxa"/>
          </w:tcPr>
          <w:p w14:paraId="5801927C" w14:textId="72F5ADFB" w:rsidR="008423E4" w:rsidRPr="00861995" w:rsidRDefault="0006408A" w:rsidP="005406B2">
            <w:pPr>
              <w:jc w:val="right"/>
            </w:pPr>
            <w:r>
              <w:t>Culture, Recreation &amp; Tourism</w:t>
            </w:r>
          </w:p>
        </w:tc>
      </w:tr>
      <w:tr w:rsidR="005B0430" w14:paraId="756D5752" w14:textId="77777777" w:rsidTr="00345119">
        <w:tc>
          <w:tcPr>
            <w:tcW w:w="9576" w:type="dxa"/>
          </w:tcPr>
          <w:p w14:paraId="54239DE6" w14:textId="0891589E" w:rsidR="008423E4" w:rsidRDefault="0006408A" w:rsidP="005406B2">
            <w:pPr>
              <w:jc w:val="right"/>
            </w:pPr>
            <w:r>
              <w:t>Committee Report (Unamended)</w:t>
            </w:r>
          </w:p>
        </w:tc>
      </w:tr>
    </w:tbl>
    <w:p w14:paraId="7EBBCBAA" w14:textId="77777777" w:rsidR="008423E4" w:rsidRDefault="008423E4" w:rsidP="005406B2">
      <w:pPr>
        <w:tabs>
          <w:tab w:val="right" w:pos="9360"/>
        </w:tabs>
      </w:pPr>
    </w:p>
    <w:p w14:paraId="058121BC" w14:textId="77777777" w:rsidR="008423E4" w:rsidRDefault="008423E4" w:rsidP="005406B2"/>
    <w:p w14:paraId="45F7EF34" w14:textId="77777777" w:rsidR="008423E4" w:rsidRDefault="008423E4" w:rsidP="005406B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B0430" w14:paraId="10CD0B4C" w14:textId="77777777" w:rsidTr="00345119">
        <w:tc>
          <w:tcPr>
            <w:tcW w:w="9576" w:type="dxa"/>
          </w:tcPr>
          <w:p w14:paraId="53A089C9" w14:textId="77777777" w:rsidR="008423E4" w:rsidRPr="00A8133F" w:rsidRDefault="0006408A" w:rsidP="005406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0D2D370" w14:textId="77777777" w:rsidR="008423E4" w:rsidRDefault="008423E4" w:rsidP="005406B2"/>
          <w:p w14:paraId="14DF0DE8" w14:textId="3D79ACF0" w:rsidR="008423E4" w:rsidRDefault="0006408A" w:rsidP="005406B2">
            <w:pPr>
              <w:pStyle w:val="Header"/>
              <w:jc w:val="both"/>
            </w:pPr>
            <w:r>
              <w:t xml:space="preserve">Currently, Texas offers multiple types of nonresident hunting licenses, including separate permits for general hunting, special hunting, and spring turkey hunting. </w:t>
            </w:r>
            <w:r w:rsidR="00E42D67">
              <w:t xml:space="preserve">The bill </w:t>
            </w:r>
            <w:r w:rsidR="005A54D1">
              <w:t xml:space="preserve">sponsor </w:t>
            </w:r>
            <w:r w:rsidR="00E42D67">
              <w:t xml:space="preserve">has informed the committee that there is a need for increased flexibility for these licenses, in a structure similar to other licenses </w:t>
            </w:r>
            <w:r w:rsidR="00595ABE">
              <w:t>issued</w:t>
            </w:r>
            <w:r w:rsidR="00E42D67">
              <w:t xml:space="preserve"> by the Park</w:t>
            </w:r>
            <w:r w:rsidR="005A54D1">
              <w:t>s</w:t>
            </w:r>
            <w:r w:rsidR="00E42D67">
              <w:t xml:space="preserve"> and Wildlife </w:t>
            </w:r>
            <w:r w:rsidR="00595ABE">
              <w:t>Department</w:t>
            </w:r>
            <w:r w:rsidR="00E42D67">
              <w:t xml:space="preserve"> (TPW</w:t>
            </w:r>
            <w:r w:rsidR="00595ABE">
              <w:t>D</w:t>
            </w:r>
            <w:r w:rsidR="00E42D67">
              <w:t xml:space="preserve">). </w:t>
            </w:r>
            <w:r>
              <w:t>S.B.</w:t>
            </w:r>
            <w:r w:rsidR="005A54D1">
              <w:t> </w:t>
            </w:r>
            <w:r>
              <w:t xml:space="preserve">1247 </w:t>
            </w:r>
            <w:r w:rsidR="00E42D67">
              <w:t xml:space="preserve">seeks to promote efficiency, ensure fair pricing, and strengthen the ability of TPWD to manage hunting regulations </w:t>
            </w:r>
            <w:r>
              <w:t xml:space="preserve">by </w:t>
            </w:r>
            <w:r w:rsidR="00595ABE">
              <w:t>consolidating certain nonresident hunting licenses</w:t>
            </w:r>
            <w:r w:rsidR="003410BE">
              <w:t>.</w:t>
            </w:r>
          </w:p>
          <w:p w14:paraId="63D22B1E" w14:textId="7D86996E" w:rsidR="003410BE" w:rsidRPr="00E26B13" w:rsidRDefault="003410BE" w:rsidP="005406B2">
            <w:pPr>
              <w:pStyle w:val="Header"/>
              <w:jc w:val="both"/>
              <w:rPr>
                <w:b/>
              </w:rPr>
            </w:pPr>
          </w:p>
        </w:tc>
      </w:tr>
      <w:tr w:rsidR="005B0430" w14:paraId="20C45190" w14:textId="77777777" w:rsidTr="00345119">
        <w:tc>
          <w:tcPr>
            <w:tcW w:w="9576" w:type="dxa"/>
          </w:tcPr>
          <w:p w14:paraId="25371D94" w14:textId="77777777" w:rsidR="0017725B" w:rsidRDefault="0006408A" w:rsidP="005406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E768EBB" w14:textId="77777777" w:rsidR="0017725B" w:rsidRDefault="0017725B" w:rsidP="005406B2">
            <w:pPr>
              <w:rPr>
                <w:b/>
                <w:u w:val="single"/>
              </w:rPr>
            </w:pPr>
          </w:p>
          <w:p w14:paraId="043E0683" w14:textId="5A8C8EFA" w:rsidR="007C25F9" w:rsidRPr="007C25F9" w:rsidRDefault="0006408A" w:rsidP="005406B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F732E4F" w14:textId="77777777" w:rsidR="0017725B" w:rsidRPr="0017725B" w:rsidRDefault="0017725B" w:rsidP="005406B2">
            <w:pPr>
              <w:rPr>
                <w:b/>
                <w:u w:val="single"/>
              </w:rPr>
            </w:pPr>
          </w:p>
        </w:tc>
      </w:tr>
      <w:tr w:rsidR="005B0430" w14:paraId="7A6F0CF5" w14:textId="77777777" w:rsidTr="00345119">
        <w:tc>
          <w:tcPr>
            <w:tcW w:w="9576" w:type="dxa"/>
          </w:tcPr>
          <w:p w14:paraId="2679B205" w14:textId="77777777" w:rsidR="008423E4" w:rsidRPr="00A8133F" w:rsidRDefault="0006408A" w:rsidP="005406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5AF1FD7" w14:textId="77777777" w:rsidR="008423E4" w:rsidRDefault="008423E4" w:rsidP="005406B2"/>
          <w:p w14:paraId="40B9E32C" w14:textId="364CEA3F" w:rsidR="007C25F9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department, agency, or </w:t>
            </w:r>
            <w:r>
              <w:t>institution.</w:t>
            </w:r>
          </w:p>
          <w:p w14:paraId="2C41FC0B" w14:textId="77777777" w:rsidR="008423E4" w:rsidRPr="00E21FDC" w:rsidRDefault="008423E4" w:rsidP="005406B2">
            <w:pPr>
              <w:rPr>
                <w:b/>
              </w:rPr>
            </w:pPr>
          </w:p>
        </w:tc>
      </w:tr>
      <w:tr w:rsidR="005B0430" w14:paraId="65994DFF" w14:textId="77777777" w:rsidTr="00345119">
        <w:tc>
          <w:tcPr>
            <w:tcW w:w="9576" w:type="dxa"/>
          </w:tcPr>
          <w:p w14:paraId="1151007A" w14:textId="77777777" w:rsidR="008423E4" w:rsidRPr="00A8133F" w:rsidRDefault="0006408A" w:rsidP="005406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B8C0A54" w14:textId="77777777" w:rsidR="008423E4" w:rsidRDefault="008423E4" w:rsidP="005406B2"/>
          <w:p w14:paraId="5034A8EC" w14:textId="67D76573" w:rsidR="00EC6968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1247 amends the Parks and Wildlife Code to </w:t>
            </w:r>
            <w:r w:rsidR="002B45C9">
              <w:t xml:space="preserve">specify </w:t>
            </w:r>
            <w:r>
              <w:t xml:space="preserve">that the </w:t>
            </w:r>
            <w:r w:rsidR="006B1431">
              <w:t xml:space="preserve">nonresident </w:t>
            </w:r>
            <w:r>
              <w:t xml:space="preserve">hunting license issued by Texas or a border state that extends </w:t>
            </w:r>
            <w:r w:rsidR="006B1431">
              <w:t xml:space="preserve">to the license holder </w:t>
            </w:r>
            <w:r>
              <w:t xml:space="preserve">the same privileges as those extended to a resident license </w:t>
            </w:r>
            <w:r>
              <w:t>holder under provisions relating to reciprocal license agreements is a</w:t>
            </w:r>
            <w:r w:rsidR="006B1431">
              <w:t xml:space="preserve"> nonresident</w:t>
            </w:r>
            <w:r>
              <w:t xml:space="preserve"> general hunting license.</w:t>
            </w:r>
          </w:p>
          <w:p w14:paraId="3771F92B" w14:textId="66E0EC7F" w:rsidR="002E2885" w:rsidRDefault="002E2885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76422BA" w14:textId="530738FF" w:rsidR="00EC6968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1247 re</w:t>
            </w:r>
            <w:r w:rsidR="00A732C0">
              <w:t>designates</w:t>
            </w:r>
            <w:r>
              <w:t xml:space="preserve"> the general nonresident hunting license as the nonresident general hunting license. The bill prohibits a nonresident in Texas from hunting an alligator in Texas without first having acquired a nonresident general hunting license.</w:t>
            </w:r>
          </w:p>
          <w:p w14:paraId="12BC122F" w14:textId="77777777" w:rsidR="004322A4" w:rsidRDefault="004322A4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4671772" w14:textId="54183A34" w:rsidR="004322A4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1247 removes references to a nonresident special hunting license and repeals provisions relating </w:t>
            </w:r>
            <w:r w:rsidR="00DF4201">
              <w:t xml:space="preserve">to </w:t>
            </w:r>
            <w:r>
              <w:t>such a license</w:t>
            </w:r>
            <w:r w:rsidR="0039647D">
              <w:t xml:space="preserve"> that do the following</w:t>
            </w:r>
            <w:r>
              <w:t>:</w:t>
            </w:r>
          </w:p>
          <w:p w14:paraId="622BF906" w14:textId="48F70B12" w:rsidR="004322A4" w:rsidRDefault="0006408A" w:rsidP="005406B2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jc w:val="both"/>
            </w:pPr>
            <w:r>
              <w:t>set the fee for a nonresident special hunting license; and</w:t>
            </w:r>
          </w:p>
          <w:p w14:paraId="7DA72116" w14:textId="15470F8B" w:rsidR="004322A4" w:rsidRDefault="0006408A" w:rsidP="005406B2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authorize a nonresident to acquire </w:t>
            </w:r>
            <w:r w:rsidRPr="00CB7319">
              <w:t>a banded bird hunting licens</w:t>
            </w:r>
            <w:r>
              <w:t>e in lieu of a general nonresident hunting license or nonresident special hunting license.</w:t>
            </w:r>
          </w:p>
          <w:p w14:paraId="3CECD877" w14:textId="5E2933F7" w:rsidR="002E2885" w:rsidRDefault="002E2885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6870A3D" w14:textId="61C8DCDA" w:rsidR="0096746E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1247 </w:t>
            </w:r>
            <w:r w:rsidR="00752771">
              <w:t xml:space="preserve">removes </w:t>
            </w:r>
            <w:r w:rsidR="00DF4201">
              <w:t>references</w:t>
            </w:r>
            <w:r w:rsidR="00514E32">
              <w:t xml:space="preserve"> to </w:t>
            </w:r>
            <w:r w:rsidR="00752771">
              <w:t>a nonresident spring turkey hunting license</w:t>
            </w:r>
            <w:r w:rsidR="00DF4201">
              <w:t xml:space="preserve"> and repeals provisions relating to such a license</w:t>
            </w:r>
            <w:r w:rsidR="00514E32">
              <w:t xml:space="preserve"> </w:t>
            </w:r>
            <w:r>
              <w:t>that do the following:</w:t>
            </w:r>
          </w:p>
          <w:p w14:paraId="35A0B581" w14:textId="71CD71EE" w:rsidR="0096746E" w:rsidRDefault="0006408A" w:rsidP="005406B2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prohibit a nonresident in Texas from hunting </w:t>
            </w:r>
            <w:r w:rsidRPr="004A436B">
              <w:t xml:space="preserve">a turkey during the spring turkey hunting season without first having acquired a </w:t>
            </w:r>
            <w:r w:rsidR="00514E32">
              <w:t>general nonresident hunting license, a nonresident special hunting license, a nonresident five-day special hunting license,</w:t>
            </w:r>
            <w:r>
              <w:t xml:space="preserve"> or </w:t>
            </w:r>
            <w:r w:rsidRPr="00854B3A">
              <w:t>a nonresident spring turkey hunting license</w:t>
            </w:r>
            <w:r>
              <w:t>;</w:t>
            </w:r>
            <w:r w:rsidR="0039647D">
              <w:t xml:space="preserve"> and</w:t>
            </w:r>
          </w:p>
          <w:p w14:paraId="0808A33D" w14:textId="2755B268" w:rsidR="0096746E" w:rsidRDefault="0006408A" w:rsidP="005406B2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set the fee for a nonresident spring turkey hunting license.</w:t>
            </w:r>
          </w:p>
          <w:p w14:paraId="40768D98" w14:textId="46F89A4E" w:rsidR="004F68C8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replaces the provision prohibiting a nonresident from acquiring or possessing during a license year </w:t>
            </w:r>
            <w:r w:rsidRPr="00D01A73">
              <w:t>more than one nonresident spring turkey hunting license</w:t>
            </w:r>
            <w:r>
              <w:t xml:space="preserve"> or both </w:t>
            </w:r>
            <w:r w:rsidRPr="00D01A73">
              <w:t>a general nonresident hunting license and a nonresident spring turkey hunting license</w:t>
            </w:r>
            <w:r>
              <w:t xml:space="preserve"> </w:t>
            </w:r>
            <w:r w:rsidR="004322A4">
              <w:t>with a provision</w:t>
            </w:r>
            <w:r>
              <w:t xml:space="preserve"> prohibit</w:t>
            </w:r>
            <w:r w:rsidR="004322A4">
              <w:t>ing</w:t>
            </w:r>
            <w:r>
              <w:t xml:space="preserve"> a nonresident from acquiring or possessing during a license year more than one nonresident general hunting license.</w:t>
            </w:r>
            <w:r w:rsidR="00F759CA">
              <w:t xml:space="preserve"> </w:t>
            </w:r>
          </w:p>
          <w:p w14:paraId="6D0542AC" w14:textId="77777777" w:rsidR="00353D8D" w:rsidRDefault="00353D8D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99E1133" w14:textId="7FC10530" w:rsidR="002E2885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1247 </w:t>
            </w:r>
            <w:r w:rsidR="00E9666C">
              <w:t xml:space="preserve">redesignates a </w:t>
            </w:r>
            <w:r w:rsidR="00E9666C" w:rsidRPr="00E9666C">
              <w:t>nonresident five-day special hunting license</w:t>
            </w:r>
            <w:r w:rsidR="00E9666C">
              <w:t xml:space="preserve"> as a nonresident five-day hunting license and </w:t>
            </w:r>
            <w:r>
              <w:t>revises provisions relating to such a license as follows</w:t>
            </w:r>
            <w:r w:rsidR="003D659A">
              <w:t>:</w:t>
            </w:r>
          </w:p>
          <w:p w14:paraId="7541FD33" w14:textId="77777777" w:rsidR="00CE6628" w:rsidRDefault="0006408A" w:rsidP="005406B2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establishes that </w:t>
            </w:r>
            <w:r w:rsidR="00310C4F">
              <w:t xml:space="preserve">such </w:t>
            </w:r>
            <w:r>
              <w:t>a</w:t>
            </w:r>
            <w:r w:rsidRPr="00E9666C">
              <w:t xml:space="preserve"> license is not valid for a mule deer, white-tailed deer, turkey, pronghorn antelope, desert bighorn sheep, or alliga</w:t>
            </w:r>
            <w:r>
              <w:t>tor;</w:t>
            </w:r>
          </w:p>
          <w:p w14:paraId="24BCE54C" w14:textId="4A446A57" w:rsidR="00CE6628" w:rsidRDefault="0006408A" w:rsidP="005406B2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authorizes a nonresident to </w:t>
            </w:r>
            <w:r w:rsidRPr="00E9666C">
              <w:t>acquire multiple nonresident five-day hunting licenses during a license year</w:t>
            </w:r>
            <w:r>
              <w:t>;</w:t>
            </w:r>
            <w:r w:rsidR="003D659A">
              <w:t xml:space="preserve"> and</w:t>
            </w:r>
          </w:p>
          <w:p w14:paraId="4063809D" w14:textId="2774F28D" w:rsidR="00ED2681" w:rsidRDefault="0006408A" w:rsidP="005406B2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</w:t>
            </w:r>
            <w:r w:rsidRPr="003A769C">
              <w:t xml:space="preserve">the </w:t>
            </w:r>
            <w:r w:rsidR="004F68C8">
              <w:t xml:space="preserve">cap on the </w:t>
            </w:r>
            <w:r w:rsidRPr="003A769C">
              <w:t xml:space="preserve">amount of the </w:t>
            </w:r>
            <w:r w:rsidR="004F68C8">
              <w:t xml:space="preserve">license </w:t>
            </w:r>
            <w:r w:rsidRPr="003A769C">
              <w:t xml:space="preserve">fee </w:t>
            </w:r>
            <w:r w:rsidR="004F68C8">
              <w:t>at 50 percent of the amount of the fee set for</w:t>
            </w:r>
            <w:r w:rsidRPr="003A769C">
              <w:t xml:space="preserve"> </w:t>
            </w:r>
            <w:r w:rsidR="0000157B">
              <w:t xml:space="preserve">a </w:t>
            </w:r>
            <w:r w:rsidRPr="003A769C">
              <w:t>nonresident</w:t>
            </w:r>
            <w:r>
              <w:t xml:space="preserve"> special hunting license with </w:t>
            </w:r>
            <w:r w:rsidR="004F68C8">
              <w:t xml:space="preserve">a cap on the amount of the license fee at 50 percent of </w:t>
            </w:r>
            <w:r w:rsidRPr="003A769C">
              <w:t>the amount of the fee set for a nonresident</w:t>
            </w:r>
            <w:r>
              <w:t xml:space="preserve"> general hunting license.</w:t>
            </w:r>
          </w:p>
          <w:p w14:paraId="395E6636" w14:textId="77777777" w:rsidR="004A436B" w:rsidRDefault="004A436B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AEFDE4C" w14:textId="037E13E2" w:rsidR="00193042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1247 repeals the following provisions of the Parks and Wildlife Code:</w:t>
            </w:r>
          </w:p>
          <w:p w14:paraId="328E9076" w14:textId="77777777" w:rsidR="006B3528" w:rsidRDefault="0006408A" w:rsidP="005406B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Section 42.005(d);</w:t>
            </w:r>
          </w:p>
          <w:p w14:paraId="5B83F967" w14:textId="4FA70F3A" w:rsidR="006B3528" w:rsidRDefault="0006408A" w:rsidP="005406B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Section 42.014;</w:t>
            </w:r>
          </w:p>
          <w:p w14:paraId="3C7DA3E9" w14:textId="57000FF7" w:rsidR="006B3528" w:rsidRDefault="0006408A" w:rsidP="005406B2">
            <w:pPr>
              <w:pStyle w:val="Header"/>
              <w:numPr>
                <w:ilvl w:val="0"/>
                <w:numId w:val="1"/>
              </w:numPr>
              <w:jc w:val="both"/>
            </w:pPr>
            <w:r w:rsidRPr="00353D8D">
              <w:t>Section 42.0142; and</w:t>
            </w:r>
          </w:p>
          <w:p w14:paraId="552ABC3D" w14:textId="38716626" w:rsidR="00193042" w:rsidRPr="009C36CD" w:rsidRDefault="0006408A" w:rsidP="005406B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Section 42.0144.</w:t>
            </w:r>
          </w:p>
          <w:p w14:paraId="0A331AD7" w14:textId="77777777" w:rsidR="008423E4" w:rsidRPr="00835628" w:rsidRDefault="008423E4" w:rsidP="005406B2">
            <w:pPr>
              <w:rPr>
                <w:b/>
              </w:rPr>
            </w:pPr>
          </w:p>
        </w:tc>
      </w:tr>
      <w:tr w:rsidR="005B0430" w14:paraId="2A40A768" w14:textId="77777777" w:rsidTr="00345119">
        <w:tc>
          <w:tcPr>
            <w:tcW w:w="9576" w:type="dxa"/>
          </w:tcPr>
          <w:p w14:paraId="455209B3" w14:textId="77777777" w:rsidR="008423E4" w:rsidRPr="00A8133F" w:rsidRDefault="0006408A" w:rsidP="005406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74AFE9A" w14:textId="77777777" w:rsidR="008423E4" w:rsidRDefault="008423E4" w:rsidP="005406B2"/>
          <w:p w14:paraId="13164D57" w14:textId="4AD89D46" w:rsidR="008423E4" w:rsidRPr="003624F2" w:rsidRDefault="0006408A" w:rsidP="005406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9A1AB97" w14:textId="77777777" w:rsidR="008423E4" w:rsidRPr="00233FDB" w:rsidRDefault="008423E4" w:rsidP="005406B2">
            <w:pPr>
              <w:rPr>
                <w:b/>
              </w:rPr>
            </w:pPr>
          </w:p>
        </w:tc>
      </w:tr>
    </w:tbl>
    <w:p w14:paraId="0D631BAC" w14:textId="77777777" w:rsidR="008423E4" w:rsidRPr="00BE0E75" w:rsidRDefault="008423E4" w:rsidP="005406B2">
      <w:pPr>
        <w:jc w:val="both"/>
        <w:rPr>
          <w:rFonts w:ascii="Arial" w:hAnsi="Arial"/>
          <w:sz w:val="16"/>
          <w:szCs w:val="16"/>
        </w:rPr>
      </w:pPr>
    </w:p>
    <w:p w14:paraId="2E2955A0" w14:textId="77777777" w:rsidR="004108C3" w:rsidRPr="008423E4" w:rsidRDefault="004108C3" w:rsidP="005406B2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DE99" w14:textId="77777777" w:rsidR="0006408A" w:rsidRDefault="0006408A">
      <w:r>
        <w:separator/>
      </w:r>
    </w:p>
  </w:endnote>
  <w:endnote w:type="continuationSeparator" w:id="0">
    <w:p w14:paraId="7FE371AC" w14:textId="77777777" w:rsidR="0006408A" w:rsidRDefault="0006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C5B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B0430" w14:paraId="7B8912DA" w14:textId="77777777" w:rsidTr="009C1E9A">
      <w:trPr>
        <w:cantSplit/>
      </w:trPr>
      <w:tc>
        <w:tcPr>
          <w:tcW w:w="0" w:type="pct"/>
        </w:tcPr>
        <w:p w14:paraId="1AEAFC2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3D807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94A33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E45849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BFC5D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B0430" w14:paraId="0655E3C5" w14:textId="77777777" w:rsidTr="009C1E9A">
      <w:trPr>
        <w:cantSplit/>
      </w:trPr>
      <w:tc>
        <w:tcPr>
          <w:tcW w:w="0" w:type="pct"/>
        </w:tcPr>
        <w:p w14:paraId="54A5426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2F2854C" w14:textId="1375CC1A" w:rsidR="00EC379B" w:rsidRPr="009C1E9A" w:rsidRDefault="0006408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29184-D</w:t>
          </w:r>
        </w:p>
      </w:tc>
      <w:tc>
        <w:tcPr>
          <w:tcW w:w="2453" w:type="pct"/>
        </w:tcPr>
        <w:p w14:paraId="0CF0A0CF" w14:textId="7A9D9421" w:rsidR="00EC379B" w:rsidRDefault="0006408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406B2">
            <w:t>25.128.2238</w:t>
          </w:r>
          <w:r>
            <w:fldChar w:fldCharType="end"/>
          </w:r>
        </w:p>
      </w:tc>
    </w:tr>
    <w:tr w:rsidR="005B0430" w14:paraId="53A94751" w14:textId="77777777" w:rsidTr="009C1E9A">
      <w:trPr>
        <w:cantSplit/>
      </w:trPr>
      <w:tc>
        <w:tcPr>
          <w:tcW w:w="0" w:type="pct"/>
        </w:tcPr>
        <w:p w14:paraId="280FA36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AFB9D8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1D6FCF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FB4518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B0430" w14:paraId="35B3DB4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021D801" w14:textId="77777777" w:rsidR="00EC379B" w:rsidRDefault="0006408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D684F3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FF10F8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70D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D297" w14:textId="77777777" w:rsidR="0006408A" w:rsidRDefault="0006408A">
      <w:r>
        <w:separator/>
      </w:r>
    </w:p>
  </w:footnote>
  <w:footnote w:type="continuationSeparator" w:id="0">
    <w:p w14:paraId="542C90A0" w14:textId="77777777" w:rsidR="0006408A" w:rsidRDefault="0006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99E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188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2E5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62CF"/>
    <w:multiLevelType w:val="hybridMultilevel"/>
    <w:tmpl w:val="AB9269BC"/>
    <w:lvl w:ilvl="0" w:tplc="1BBC680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B241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EE5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82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A0A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BCC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21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22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B07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C4422"/>
    <w:multiLevelType w:val="hybridMultilevel"/>
    <w:tmpl w:val="349EEEEC"/>
    <w:lvl w:ilvl="0" w:tplc="68A26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965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B68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EB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AB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FED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C1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CD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76F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A5FC4"/>
    <w:multiLevelType w:val="hybridMultilevel"/>
    <w:tmpl w:val="3A3672DA"/>
    <w:lvl w:ilvl="0" w:tplc="512ED0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3E23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A6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65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0E0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784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6B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0D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E2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60905"/>
    <w:multiLevelType w:val="hybridMultilevel"/>
    <w:tmpl w:val="76425C46"/>
    <w:lvl w:ilvl="0" w:tplc="370A01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80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B49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A80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88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64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C0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EA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81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95766"/>
    <w:multiLevelType w:val="hybridMultilevel"/>
    <w:tmpl w:val="4B24011E"/>
    <w:lvl w:ilvl="0" w:tplc="DE46D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E2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DE1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C6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CD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C4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A3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2B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235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F4BD5"/>
    <w:multiLevelType w:val="hybridMultilevel"/>
    <w:tmpl w:val="F97C92BC"/>
    <w:lvl w:ilvl="0" w:tplc="668C99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747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44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00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02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E8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6A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06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33153">
    <w:abstractNumId w:val="1"/>
  </w:num>
  <w:num w:numId="2" w16cid:durableId="1538271490">
    <w:abstractNumId w:val="0"/>
  </w:num>
  <w:num w:numId="3" w16cid:durableId="795875610">
    <w:abstractNumId w:val="5"/>
  </w:num>
  <w:num w:numId="4" w16cid:durableId="2133594326">
    <w:abstractNumId w:val="4"/>
  </w:num>
  <w:num w:numId="5" w16cid:durableId="1308821893">
    <w:abstractNumId w:val="3"/>
  </w:num>
  <w:num w:numId="6" w16cid:durableId="291517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42"/>
    <w:rsid w:val="00000A70"/>
    <w:rsid w:val="0000157B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5F24"/>
    <w:rsid w:val="00037088"/>
    <w:rsid w:val="000400D5"/>
    <w:rsid w:val="00043B84"/>
    <w:rsid w:val="0004512B"/>
    <w:rsid w:val="000463F0"/>
    <w:rsid w:val="00046BDA"/>
    <w:rsid w:val="0004762E"/>
    <w:rsid w:val="000519F8"/>
    <w:rsid w:val="000532BD"/>
    <w:rsid w:val="000555E0"/>
    <w:rsid w:val="00055C12"/>
    <w:rsid w:val="000608B0"/>
    <w:rsid w:val="0006104C"/>
    <w:rsid w:val="0006408A"/>
    <w:rsid w:val="00064BF2"/>
    <w:rsid w:val="000667BA"/>
    <w:rsid w:val="000676A7"/>
    <w:rsid w:val="00073914"/>
    <w:rsid w:val="00074236"/>
    <w:rsid w:val="000746BD"/>
    <w:rsid w:val="000760A3"/>
    <w:rsid w:val="00076D7D"/>
    <w:rsid w:val="00080D95"/>
    <w:rsid w:val="000832D0"/>
    <w:rsid w:val="00090273"/>
    <w:rsid w:val="00090E6B"/>
    <w:rsid w:val="0009126D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804"/>
    <w:rsid w:val="000B3E61"/>
    <w:rsid w:val="000B54AF"/>
    <w:rsid w:val="000B6090"/>
    <w:rsid w:val="000B6FEE"/>
    <w:rsid w:val="000C12C4"/>
    <w:rsid w:val="000C13D3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59B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7C8"/>
    <w:rsid w:val="00115EE9"/>
    <w:rsid w:val="001169F9"/>
    <w:rsid w:val="00120797"/>
    <w:rsid w:val="001218D2"/>
    <w:rsid w:val="0012371B"/>
    <w:rsid w:val="001245C8"/>
    <w:rsid w:val="00124653"/>
    <w:rsid w:val="001247C5"/>
    <w:rsid w:val="00126ED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57F0E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3042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7F6F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B0E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82C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9BC"/>
    <w:rsid w:val="00260FA4"/>
    <w:rsid w:val="00261183"/>
    <w:rsid w:val="00262A66"/>
    <w:rsid w:val="00263140"/>
    <w:rsid w:val="002631C8"/>
    <w:rsid w:val="00265133"/>
    <w:rsid w:val="002655BA"/>
    <w:rsid w:val="00265A23"/>
    <w:rsid w:val="00267841"/>
    <w:rsid w:val="002710C3"/>
    <w:rsid w:val="002734D6"/>
    <w:rsid w:val="0027419A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512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45C9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419A"/>
    <w:rsid w:val="002E21B8"/>
    <w:rsid w:val="002E2885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0C4F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10BE"/>
    <w:rsid w:val="003427C9"/>
    <w:rsid w:val="00343A92"/>
    <w:rsid w:val="00344530"/>
    <w:rsid w:val="003446DC"/>
    <w:rsid w:val="00346722"/>
    <w:rsid w:val="00347B4A"/>
    <w:rsid w:val="003500C3"/>
    <w:rsid w:val="003523BD"/>
    <w:rsid w:val="00352681"/>
    <w:rsid w:val="003536AA"/>
    <w:rsid w:val="00353D8D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49BA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647D"/>
    <w:rsid w:val="003A0296"/>
    <w:rsid w:val="003A10BC"/>
    <w:rsid w:val="003A769C"/>
    <w:rsid w:val="003B1501"/>
    <w:rsid w:val="003B185E"/>
    <w:rsid w:val="003B198A"/>
    <w:rsid w:val="003B1CA3"/>
    <w:rsid w:val="003B1ED9"/>
    <w:rsid w:val="003B1F71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659A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2A4"/>
    <w:rsid w:val="004324E9"/>
    <w:rsid w:val="004350F3"/>
    <w:rsid w:val="00436980"/>
    <w:rsid w:val="00441016"/>
    <w:rsid w:val="00441F2F"/>
    <w:rsid w:val="0044228B"/>
    <w:rsid w:val="00447018"/>
    <w:rsid w:val="00447D70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1C2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36B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8C8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E32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06B2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5ABE"/>
    <w:rsid w:val="005A0E18"/>
    <w:rsid w:val="005A12A5"/>
    <w:rsid w:val="005A3790"/>
    <w:rsid w:val="005A3CCB"/>
    <w:rsid w:val="005A54D1"/>
    <w:rsid w:val="005A6D13"/>
    <w:rsid w:val="005B031F"/>
    <w:rsid w:val="005B0430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4E1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F4C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5BC2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431"/>
    <w:rsid w:val="006B16B3"/>
    <w:rsid w:val="006B1918"/>
    <w:rsid w:val="006B233E"/>
    <w:rsid w:val="006B23D8"/>
    <w:rsid w:val="006B28D5"/>
    <w:rsid w:val="006B2A01"/>
    <w:rsid w:val="006B2B8C"/>
    <w:rsid w:val="006B2DEB"/>
    <w:rsid w:val="006B3528"/>
    <w:rsid w:val="006B54C5"/>
    <w:rsid w:val="006B5E80"/>
    <w:rsid w:val="006B700C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FE7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771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25F9"/>
    <w:rsid w:val="007C462E"/>
    <w:rsid w:val="007C496B"/>
    <w:rsid w:val="007C6803"/>
    <w:rsid w:val="007D00B3"/>
    <w:rsid w:val="007D2892"/>
    <w:rsid w:val="007D2DCC"/>
    <w:rsid w:val="007D47E1"/>
    <w:rsid w:val="007D7FCB"/>
    <w:rsid w:val="007E33B6"/>
    <w:rsid w:val="007E59E8"/>
    <w:rsid w:val="007E5B1F"/>
    <w:rsid w:val="007F3861"/>
    <w:rsid w:val="007F4162"/>
    <w:rsid w:val="007F5441"/>
    <w:rsid w:val="007F5B25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21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4B3A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C90"/>
    <w:rsid w:val="008800B5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CA9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2E23"/>
    <w:rsid w:val="00953499"/>
    <w:rsid w:val="00954A16"/>
    <w:rsid w:val="0095696D"/>
    <w:rsid w:val="00960F2D"/>
    <w:rsid w:val="0096482F"/>
    <w:rsid w:val="00964E3A"/>
    <w:rsid w:val="00967126"/>
    <w:rsid w:val="0096746E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4288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32C0"/>
    <w:rsid w:val="00A803CF"/>
    <w:rsid w:val="00A8133F"/>
    <w:rsid w:val="00A82CB4"/>
    <w:rsid w:val="00A837A8"/>
    <w:rsid w:val="00A83A9D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01D4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28E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2768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0088"/>
    <w:rsid w:val="00C119AC"/>
    <w:rsid w:val="00C14EE6"/>
    <w:rsid w:val="00C151DA"/>
    <w:rsid w:val="00C152A1"/>
    <w:rsid w:val="00C16CCB"/>
    <w:rsid w:val="00C20907"/>
    <w:rsid w:val="00C2142B"/>
    <w:rsid w:val="00C21837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9F6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1CC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3CB"/>
    <w:rsid w:val="00CB3627"/>
    <w:rsid w:val="00CB4B4B"/>
    <w:rsid w:val="00CB4B73"/>
    <w:rsid w:val="00CB7319"/>
    <w:rsid w:val="00CB7458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BAA"/>
    <w:rsid w:val="00CE2133"/>
    <w:rsid w:val="00CE245D"/>
    <w:rsid w:val="00CE300F"/>
    <w:rsid w:val="00CE3582"/>
    <w:rsid w:val="00CE3795"/>
    <w:rsid w:val="00CE3E20"/>
    <w:rsid w:val="00CE6628"/>
    <w:rsid w:val="00CF4827"/>
    <w:rsid w:val="00CF4C69"/>
    <w:rsid w:val="00CF581C"/>
    <w:rsid w:val="00CF71E0"/>
    <w:rsid w:val="00D001B1"/>
    <w:rsid w:val="00D01A73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761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757E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0CE5"/>
    <w:rsid w:val="00DF2707"/>
    <w:rsid w:val="00DF4201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2D67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0D5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5EB4"/>
    <w:rsid w:val="00E87A99"/>
    <w:rsid w:val="00E90702"/>
    <w:rsid w:val="00E91608"/>
    <w:rsid w:val="00E9241E"/>
    <w:rsid w:val="00E93DEF"/>
    <w:rsid w:val="00E947B1"/>
    <w:rsid w:val="00E9666C"/>
    <w:rsid w:val="00E96852"/>
    <w:rsid w:val="00E97546"/>
    <w:rsid w:val="00EA16AC"/>
    <w:rsid w:val="00EA1C8A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968"/>
    <w:rsid w:val="00EC6E9C"/>
    <w:rsid w:val="00ED0665"/>
    <w:rsid w:val="00ED12C0"/>
    <w:rsid w:val="00ED19F0"/>
    <w:rsid w:val="00ED2681"/>
    <w:rsid w:val="00ED2B50"/>
    <w:rsid w:val="00ED3A32"/>
    <w:rsid w:val="00ED3BDE"/>
    <w:rsid w:val="00ED68FB"/>
    <w:rsid w:val="00ED783A"/>
    <w:rsid w:val="00EE13D5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9A6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9CA"/>
    <w:rsid w:val="00F7758F"/>
    <w:rsid w:val="00F82811"/>
    <w:rsid w:val="00F83F8D"/>
    <w:rsid w:val="00F84153"/>
    <w:rsid w:val="00F85661"/>
    <w:rsid w:val="00F87538"/>
    <w:rsid w:val="00F9560D"/>
    <w:rsid w:val="00F96602"/>
    <w:rsid w:val="00F9735A"/>
    <w:rsid w:val="00FA32FC"/>
    <w:rsid w:val="00FA59FD"/>
    <w:rsid w:val="00FA5D8C"/>
    <w:rsid w:val="00FA6403"/>
    <w:rsid w:val="00FB16CD"/>
    <w:rsid w:val="00FB7066"/>
    <w:rsid w:val="00FB73AE"/>
    <w:rsid w:val="00FC5388"/>
    <w:rsid w:val="00FC726C"/>
    <w:rsid w:val="00FD1B4B"/>
    <w:rsid w:val="00FD1B94"/>
    <w:rsid w:val="00FE0E98"/>
    <w:rsid w:val="00FE19C5"/>
    <w:rsid w:val="00FE254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BB924D-FC0E-411A-87AD-841A0175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9304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0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04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3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3042"/>
    <w:rPr>
      <w:b/>
      <w:bCs/>
    </w:rPr>
  </w:style>
  <w:style w:type="paragraph" w:styleId="Revision">
    <w:name w:val="Revision"/>
    <w:hidden/>
    <w:uiPriority w:val="99"/>
    <w:semiHidden/>
    <w:rsid w:val="00BE2768"/>
    <w:rPr>
      <w:sz w:val="24"/>
      <w:szCs w:val="24"/>
    </w:rPr>
  </w:style>
  <w:style w:type="character" w:styleId="Hyperlink">
    <w:name w:val="Hyperlink"/>
    <w:basedOn w:val="DefaultParagraphFont"/>
    <w:unhideWhenUsed/>
    <w:rsid w:val="00BE276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2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3310</Characters>
  <Application>Microsoft Office Word</Application>
  <DocSecurity>0</DocSecurity>
  <Lines>82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SB01247 (Committee Report (Unamended))</vt:lpstr>
    </vt:vector>
  </TitlesOfParts>
  <Company>State of Texas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29184</dc:subject>
  <dc:creator>State of Texas</dc:creator>
  <dc:description>SB 1247 by Perry-(H)Culture, Recreation &amp; Tourism</dc:description>
  <cp:lastModifiedBy>Damian Duarte</cp:lastModifiedBy>
  <cp:revision>2</cp:revision>
  <cp:lastPrinted>2003-11-26T17:21:00Z</cp:lastPrinted>
  <dcterms:created xsi:type="dcterms:W3CDTF">2025-05-12T14:38:00Z</dcterms:created>
  <dcterms:modified xsi:type="dcterms:W3CDTF">2025-05-12T14:38:00Z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25.128.2238</vt:lpwstr>
  </property>
</Properties>
</file>