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6EAF" w:rsidRDefault="00C46EA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48AB39783C14BFE8D63B704F3CAD915"/>
          </w:placeholder>
        </w:sdtPr>
        <w:sdtContent>
          <w:r w:rsidRPr="005C2A78">
            <w:rPr>
              <w:rFonts w:cs="Times New Roman"/>
              <w:b/>
              <w:szCs w:val="24"/>
              <w:u w:val="single"/>
            </w:rPr>
            <w:t>BILL ANALYSIS</w:t>
          </w:r>
        </w:sdtContent>
      </w:sdt>
    </w:p>
    <w:p w:rsidR="00C46EAF" w:rsidRPr="00585C31" w:rsidRDefault="00C46EAF" w:rsidP="000F1DF9">
      <w:pPr>
        <w:spacing w:after="0" w:line="240" w:lineRule="auto"/>
        <w:rPr>
          <w:rFonts w:cs="Times New Roman"/>
          <w:szCs w:val="24"/>
        </w:rPr>
      </w:pPr>
    </w:p>
    <w:p w:rsidR="00C46EAF" w:rsidRPr="00585C31" w:rsidRDefault="00C46EA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6EAF" w:rsidTr="000F1DF9">
        <w:tc>
          <w:tcPr>
            <w:tcW w:w="2718" w:type="dxa"/>
          </w:tcPr>
          <w:p w:rsidR="00C46EAF" w:rsidRPr="005C2A78" w:rsidRDefault="00C46EAF" w:rsidP="006D756B">
            <w:pPr>
              <w:rPr>
                <w:rFonts w:cs="Times New Roman"/>
                <w:szCs w:val="24"/>
              </w:rPr>
            </w:pPr>
            <w:sdt>
              <w:sdtPr>
                <w:rPr>
                  <w:rFonts w:cs="Times New Roman"/>
                  <w:szCs w:val="24"/>
                </w:rPr>
                <w:alias w:val="Agency Title"/>
                <w:tag w:val="AgencyTitleContentControl"/>
                <w:id w:val="1920747753"/>
                <w:lock w:val="sdtContentLocked"/>
                <w:placeholder>
                  <w:docPart w:val="B60C90F693CC4D15B6FB5F889076CA79"/>
                </w:placeholder>
              </w:sdtPr>
              <w:sdtEndPr>
                <w:rPr>
                  <w:rFonts w:cstheme="minorBidi"/>
                  <w:szCs w:val="22"/>
                </w:rPr>
              </w:sdtEndPr>
              <w:sdtContent>
                <w:r>
                  <w:rPr>
                    <w:rFonts w:cs="Times New Roman"/>
                    <w:szCs w:val="24"/>
                  </w:rPr>
                  <w:t>Senate Research Center</w:t>
                </w:r>
              </w:sdtContent>
            </w:sdt>
          </w:p>
        </w:tc>
        <w:tc>
          <w:tcPr>
            <w:tcW w:w="6858" w:type="dxa"/>
          </w:tcPr>
          <w:p w:rsidR="00C46EAF" w:rsidRPr="00FF6471" w:rsidRDefault="00C46EAF" w:rsidP="000F1DF9">
            <w:pPr>
              <w:jc w:val="right"/>
              <w:rPr>
                <w:rFonts w:cs="Times New Roman"/>
                <w:szCs w:val="24"/>
              </w:rPr>
            </w:pPr>
            <w:sdt>
              <w:sdtPr>
                <w:rPr>
                  <w:rFonts w:cs="Times New Roman"/>
                  <w:szCs w:val="24"/>
                </w:rPr>
                <w:alias w:val="Bill Number"/>
                <w:tag w:val="BillNumberOne"/>
                <w:id w:val="-410784069"/>
                <w:lock w:val="sdtContentLocked"/>
                <w:placeholder>
                  <w:docPart w:val="917BACA338BE45E7AE5217B5ADDB6335"/>
                </w:placeholder>
              </w:sdtPr>
              <w:sdtContent>
                <w:r>
                  <w:rPr>
                    <w:rFonts w:cs="Times New Roman"/>
                    <w:szCs w:val="24"/>
                  </w:rPr>
                  <w:t>S.B. 1313</w:t>
                </w:r>
              </w:sdtContent>
            </w:sdt>
          </w:p>
        </w:tc>
      </w:tr>
      <w:tr w:rsidR="00C46EAF" w:rsidTr="000F1DF9">
        <w:sdt>
          <w:sdtPr>
            <w:rPr>
              <w:rFonts w:cs="Times New Roman"/>
              <w:szCs w:val="24"/>
            </w:rPr>
            <w:alias w:val="TLCNumber"/>
            <w:tag w:val="TLCNumber"/>
            <w:id w:val="-542600604"/>
            <w:lock w:val="sdtLocked"/>
            <w:placeholder>
              <w:docPart w:val="E19DAF8CF315466980DDAB71A5272661"/>
            </w:placeholder>
            <w:showingPlcHdr/>
          </w:sdtPr>
          <w:sdtContent>
            <w:tc>
              <w:tcPr>
                <w:tcW w:w="2718" w:type="dxa"/>
              </w:tcPr>
              <w:p w:rsidR="00C46EAF" w:rsidRPr="000F1DF9" w:rsidRDefault="00C46EAF" w:rsidP="00C65088">
                <w:pPr>
                  <w:rPr>
                    <w:rFonts w:cs="Times New Roman"/>
                    <w:szCs w:val="24"/>
                  </w:rPr>
                </w:pPr>
              </w:p>
            </w:tc>
          </w:sdtContent>
        </w:sdt>
        <w:tc>
          <w:tcPr>
            <w:tcW w:w="6858" w:type="dxa"/>
          </w:tcPr>
          <w:p w:rsidR="00C46EAF" w:rsidRPr="005C2A78" w:rsidRDefault="00C46EAF" w:rsidP="00073EDD">
            <w:pPr>
              <w:jc w:val="right"/>
              <w:rPr>
                <w:rFonts w:cs="Times New Roman"/>
                <w:szCs w:val="24"/>
              </w:rPr>
            </w:pPr>
            <w:sdt>
              <w:sdtPr>
                <w:rPr>
                  <w:rFonts w:cs="Times New Roman"/>
                  <w:szCs w:val="24"/>
                </w:rPr>
                <w:alias w:val="Author Label"/>
                <w:tag w:val="By"/>
                <w:id w:val="72399597"/>
                <w:lock w:val="sdtLocked"/>
                <w:placeholder>
                  <w:docPart w:val="DE47FECAADBB4CE68FE1F8DCDD30CA3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6486E3C01F647DCBB05ADABC26624F3"/>
                </w:placeholder>
              </w:sdtPr>
              <w:sdtContent>
                <w:r>
                  <w:rPr>
                    <w:rFonts w:cs="Times New Roman"/>
                    <w:szCs w:val="24"/>
                  </w:rPr>
                  <w:t>Cook</w:t>
                </w:r>
              </w:sdtContent>
            </w:sdt>
            <w:sdt>
              <w:sdtPr>
                <w:rPr>
                  <w:rFonts w:cs="Times New Roman"/>
                  <w:szCs w:val="24"/>
                </w:rPr>
                <w:alias w:val="Sponsor"/>
                <w:tag w:val="Sponsor"/>
                <w:id w:val="-2039656131"/>
                <w:lock w:val="sdtContentLocked"/>
                <w:placeholder>
                  <w:docPart w:val="611D7F9A42954880B4320B12E51D55DB"/>
                </w:placeholder>
                <w:showingPlcHdr/>
              </w:sdtPr>
              <w:sdtContent/>
            </w:sdt>
            <w:sdt>
              <w:sdtPr>
                <w:rPr>
                  <w:rFonts w:cs="Times New Roman"/>
                  <w:szCs w:val="24"/>
                </w:rPr>
                <w:alias w:val="DualSponsor"/>
                <w:tag w:val="DualSponsor"/>
                <w:id w:val="1029379812"/>
                <w:lock w:val="sdtContentLocked"/>
                <w:placeholder>
                  <w:docPart w:val="8F6DE3E0316446B68C77BE1A3C7A4E36"/>
                </w:placeholder>
                <w:showingPlcHdr/>
              </w:sdtPr>
              <w:sdtContent/>
            </w:sdt>
          </w:p>
        </w:tc>
      </w:tr>
      <w:tr w:rsidR="00C46EAF" w:rsidTr="000F1DF9">
        <w:tc>
          <w:tcPr>
            <w:tcW w:w="2718" w:type="dxa"/>
          </w:tcPr>
          <w:p w:rsidR="00C46EAF" w:rsidRPr="00BC7495" w:rsidRDefault="00C46EAF" w:rsidP="000F1DF9">
            <w:pPr>
              <w:rPr>
                <w:rFonts w:cs="Times New Roman"/>
                <w:szCs w:val="24"/>
              </w:rPr>
            </w:pPr>
          </w:p>
        </w:tc>
        <w:sdt>
          <w:sdtPr>
            <w:rPr>
              <w:rFonts w:cs="Times New Roman"/>
              <w:szCs w:val="24"/>
            </w:rPr>
            <w:alias w:val="Committee"/>
            <w:tag w:val="Committee"/>
            <w:id w:val="1914272295"/>
            <w:lock w:val="sdtContentLocked"/>
            <w:placeholder>
              <w:docPart w:val="781481B612AA463C8063545DA108349B"/>
            </w:placeholder>
          </w:sdtPr>
          <w:sdtContent>
            <w:tc>
              <w:tcPr>
                <w:tcW w:w="6858" w:type="dxa"/>
              </w:tcPr>
              <w:p w:rsidR="00C46EAF" w:rsidRPr="00FF6471" w:rsidRDefault="00C46EAF" w:rsidP="000F1DF9">
                <w:pPr>
                  <w:jc w:val="right"/>
                  <w:rPr>
                    <w:rFonts w:cs="Times New Roman"/>
                    <w:szCs w:val="24"/>
                  </w:rPr>
                </w:pPr>
                <w:r>
                  <w:rPr>
                    <w:rFonts w:cs="Times New Roman"/>
                    <w:szCs w:val="24"/>
                  </w:rPr>
                  <w:t>State Affairs</w:t>
                </w:r>
              </w:p>
            </w:tc>
          </w:sdtContent>
        </w:sdt>
      </w:tr>
      <w:tr w:rsidR="00C46EAF" w:rsidTr="000F1DF9">
        <w:tc>
          <w:tcPr>
            <w:tcW w:w="2718" w:type="dxa"/>
          </w:tcPr>
          <w:p w:rsidR="00C46EAF" w:rsidRPr="00BC7495" w:rsidRDefault="00C46EAF" w:rsidP="000F1DF9">
            <w:pPr>
              <w:rPr>
                <w:rFonts w:cs="Times New Roman"/>
                <w:szCs w:val="24"/>
              </w:rPr>
            </w:pPr>
          </w:p>
        </w:tc>
        <w:sdt>
          <w:sdtPr>
            <w:rPr>
              <w:rFonts w:cs="Times New Roman"/>
              <w:szCs w:val="24"/>
            </w:rPr>
            <w:alias w:val="Date"/>
            <w:tag w:val="DateContentControl"/>
            <w:id w:val="1178081906"/>
            <w:lock w:val="sdtLocked"/>
            <w:placeholder>
              <w:docPart w:val="7EC51E63E54F4A6A803C467DC4EC084E"/>
            </w:placeholder>
            <w:date w:fullDate="2025-06-09T00:00:00Z">
              <w:dateFormat w:val="M/d/yyyy"/>
              <w:lid w:val="en-US"/>
              <w:storeMappedDataAs w:val="dateTime"/>
              <w:calendar w:val="gregorian"/>
            </w:date>
          </w:sdtPr>
          <w:sdtContent>
            <w:tc>
              <w:tcPr>
                <w:tcW w:w="6858" w:type="dxa"/>
              </w:tcPr>
              <w:p w:rsidR="00C46EAF" w:rsidRPr="00FF6471" w:rsidRDefault="00C46EAF" w:rsidP="000F1DF9">
                <w:pPr>
                  <w:jc w:val="right"/>
                  <w:rPr>
                    <w:rFonts w:cs="Times New Roman"/>
                    <w:szCs w:val="24"/>
                  </w:rPr>
                </w:pPr>
                <w:r>
                  <w:rPr>
                    <w:rFonts w:cs="Times New Roman"/>
                    <w:szCs w:val="24"/>
                  </w:rPr>
                  <w:t>6/9/2025</w:t>
                </w:r>
              </w:p>
            </w:tc>
          </w:sdtContent>
        </w:sdt>
      </w:tr>
      <w:tr w:rsidR="00C46EAF" w:rsidTr="000F1DF9">
        <w:tc>
          <w:tcPr>
            <w:tcW w:w="2718" w:type="dxa"/>
          </w:tcPr>
          <w:p w:rsidR="00C46EAF" w:rsidRPr="00BC7495" w:rsidRDefault="00C46EAF" w:rsidP="000F1DF9">
            <w:pPr>
              <w:rPr>
                <w:rFonts w:cs="Times New Roman"/>
                <w:szCs w:val="24"/>
              </w:rPr>
            </w:pPr>
          </w:p>
        </w:tc>
        <w:sdt>
          <w:sdtPr>
            <w:rPr>
              <w:rFonts w:cs="Times New Roman"/>
              <w:szCs w:val="24"/>
            </w:rPr>
            <w:alias w:val="BA Version"/>
            <w:tag w:val="BAVersion"/>
            <w:id w:val="-1685590809"/>
            <w:lock w:val="sdtContentLocked"/>
            <w:placeholder>
              <w:docPart w:val="B82883BAC68B4620A18E9C04D47AEAE3"/>
            </w:placeholder>
          </w:sdtPr>
          <w:sdtContent>
            <w:tc>
              <w:tcPr>
                <w:tcW w:w="6858" w:type="dxa"/>
              </w:tcPr>
              <w:p w:rsidR="00C46EAF" w:rsidRPr="00FF6471" w:rsidRDefault="00C46EAF" w:rsidP="000F1DF9">
                <w:pPr>
                  <w:jc w:val="right"/>
                  <w:rPr>
                    <w:rFonts w:cs="Times New Roman"/>
                    <w:szCs w:val="24"/>
                  </w:rPr>
                </w:pPr>
                <w:r>
                  <w:rPr>
                    <w:rFonts w:cs="Times New Roman"/>
                    <w:szCs w:val="24"/>
                  </w:rPr>
                  <w:t>Enrolled</w:t>
                </w:r>
              </w:p>
            </w:tc>
          </w:sdtContent>
        </w:sdt>
      </w:tr>
    </w:tbl>
    <w:p w:rsidR="00C46EAF" w:rsidRPr="00FF6471" w:rsidRDefault="00C46EAF" w:rsidP="000F1DF9">
      <w:pPr>
        <w:spacing w:after="0" w:line="240" w:lineRule="auto"/>
        <w:rPr>
          <w:rFonts w:cs="Times New Roman"/>
          <w:szCs w:val="24"/>
        </w:rPr>
      </w:pPr>
    </w:p>
    <w:p w:rsidR="00C46EAF" w:rsidRPr="00FF6471" w:rsidRDefault="00C46EAF" w:rsidP="000F1DF9">
      <w:pPr>
        <w:spacing w:after="0" w:line="240" w:lineRule="auto"/>
        <w:rPr>
          <w:rFonts w:cs="Times New Roman"/>
          <w:szCs w:val="24"/>
        </w:rPr>
      </w:pPr>
    </w:p>
    <w:p w:rsidR="00C46EAF" w:rsidRPr="00FF6471" w:rsidRDefault="00C46EA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B09BE7B25804452BA5A2C49039B8FD9"/>
        </w:placeholder>
      </w:sdtPr>
      <w:sdtContent>
        <w:p w:rsidR="00C46EAF" w:rsidRDefault="00C46EA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76476FC5A67846AC9B2D35172CB1648C"/>
        </w:placeholder>
      </w:sdtPr>
      <w:sdtContent>
        <w:p w:rsidR="00C46EAF" w:rsidRDefault="00C46EAF" w:rsidP="00C46EAF">
          <w:pPr>
            <w:pStyle w:val="NormalWeb"/>
            <w:spacing w:before="0" w:beforeAutospacing="0" w:after="0" w:afterAutospacing="0"/>
            <w:jc w:val="both"/>
            <w:divId w:val="2010208346"/>
            <w:rPr>
              <w:rFonts w:eastAsia="Times New Roman"/>
              <w:bCs/>
            </w:rPr>
          </w:pPr>
        </w:p>
        <w:p w:rsidR="00C46EAF" w:rsidRDefault="00C46EAF" w:rsidP="00C46EAF">
          <w:pPr>
            <w:pStyle w:val="NormalWeb"/>
            <w:spacing w:before="0" w:beforeAutospacing="0" w:after="0" w:afterAutospacing="0"/>
            <w:jc w:val="both"/>
            <w:divId w:val="2010208346"/>
            <w:rPr>
              <w:rFonts w:eastAsia="Times New Roman"/>
              <w:bCs/>
            </w:rPr>
          </w:pPr>
          <w:r w:rsidRPr="00DC6BD6">
            <w:rPr>
              <w:rFonts w:eastAsia="Times New Roman"/>
              <w:bCs/>
            </w:rPr>
            <w:t xml:space="preserve">E-cigarette and tobacco retailers employ predatory advertisement tactics to entice minors to enter their stores and purchase cigarettes, e-cigarettes, and other harmful tobacco products. These tactics include employing retailer logos, outdoor signage with dynamic lighting, and cartoon-like images that appeal to minors. Additionally, retailers model their store's outdoor aesthetics to resemble clubs and arcades that quickly draw the attention of minors, mainly if these stores operate near schools. </w:t>
          </w:r>
        </w:p>
        <w:p w:rsidR="00C46EAF" w:rsidRDefault="00C46EAF" w:rsidP="00C46EAF">
          <w:pPr>
            <w:pStyle w:val="NormalWeb"/>
            <w:spacing w:before="0" w:beforeAutospacing="0" w:after="0" w:afterAutospacing="0"/>
            <w:jc w:val="both"/>
            <w:divId w:val="2010208346"/>
            <w:rPr>
              <w:rFonts w:eastAsia="Times New Roman"/>
              <w:bCs/>
            </w:rPr>
          </w:pPr>
        </w:p>
        <w:p w:rsidR="00C46EAF" w:rsidRDefault="00C46EAF" w:rsidP="00C46EAF">
          <w:pPr>
            <w:pStyle w:val="NormalWeb"/>
            <w:spacing w:before="0" w:beforeAutospacing="0" w:after="0" w:afterAutospacing="0"/>
            <w:jc w:val="both"/>
            <w:divId w:val="2010208346"/>
            <w:rPr>
              <w:rFonts w:eastAsia="Times New Roman"/>
              <w:bCs/>
            </w:rPr>
          </w:pPr>
          <w:r w:rsidRPr="00DC6BD6">
            <w:rPr>
              <w:rFonts w:eastAsia="Times New Roman"/>
              <w:bCs/>
            </w:rPr>
            <w:t xml:space="preserve">S.B. 1313 prohibits retailers from employing logos, outdoor signage, and design marks that depict cartoon-like images, visuals of products appealing to minors, or images resembling food products to market e-cigarettes and other tobacco products. Additionally, the legislation prohibits retailers from using exterior decorative components that bear a passing resemblance to a club or game room. Any violation of these prohibitions is a Class B misdemeanor. </w:t>
          </w:r>
        </w:p>
        <w:p w:rsidR="00C46EAF" w:rsidRDefault="00C46EAF" w:rsidP="00C46EAF">
          <w:pPr>
            <w:pStyle w:val="NormalWeb"/>
            <w:spacing w:before="0" w:beforeAutospacing="0" w:after="0" w:afterAutospacing="0"/>
            <w:jc w:val="both"/>
            <w:divId w:val="2010208346"/>
            <w:rPr>
              <w:rFonts w:eastAsia="Times New Roman"/>
              <w:bCs/>
            </w:rPr>
          </w:pPr>
        </w:p>
        <w:p w:rsidR="00C46EAF" w:rsidRDefault="00C46EAF" w:rsidP="00C46EAF">
          <w:pPr>
            <w:pStyle w:val="NormalWeb"/>
            <w:spacing w:before="0" w:beforeAutospacing="0" w:after="0" w:afterAutospacing="0"/>
            <w:jc w:val="both"/>
            <w:divId w:val="2010208346"/>
            <w:rPr>
              <w:rFonts w:eastAsia="Times New Roman"/>
              <w:bCs/>
            </w:rPr>
          </w:pPr>
          <w:r w:rsidRPr="00DC6BD6">
            <w:rPr>
              <w:rFonts w:eastAsia="Times New Roman"/>
              <w:bCs/>
            </w:rPr>
            <w:t>(Original Author's/Sponsor's Statement of Intent)</w:t>
          </w:r>
        </w:p>
        <w:p w:rsidR="00C46EAF" w:rsidRPr="00DC6BD6" w:rsidRDefault="00C46EAF" w:rsidP="00C46EAF">
          <w:pPr>
            <w:pStyle w:val="NormalWeb"/>
            <w:spacing w:before="0" w:beforeAutospacing="0" w:after="0" w:afterAutospacing="0"/>
            <w:jc w:val="both"/>
            <w:divId w:val="2010208346"/>
          </w:pPr>
          <w:r w:rsidRPr="00DC6BD6">
            <w:t>  </w:t>
          </w:r>
        </w:p>
      </w:sdtContent>
    </w:sdt>
    <w:p w:rsidR="00C46EAF" w:rsidRDefault="00C46EAF" w:rsidP="00C46EAF">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1313 </w:t>
      </w:r>
      <w:bookmarkStart w:id="1" w:name="AmendsCurrentLaw"/>
      <w:bookmarkEnd w:id="1"/>
      <w:r>
        <w:rPr>
          <w:rFonts w:cs="Times New Roman"/>
          <w:szCs w:val="24"/>
        </w:rPr>
        <w:t xml:space="preserve">amends current law </w:t>
      </w:r>
      <w:r w:rsidRPr="00DC6BD6">
        <w:rPr>
          <w:rFonts w:cs="Times New Roman"/>
          <w:szCs w:val="24"/>
        </w:rPr>
        <w:t>relating to prohibited signs, logos, and designs in advertising or marketing cigarettes, e-cigarettes, or other tobacco products and creates a criminal offense.</w:t>
      </w:r>
    </w:p>
    <w:p w:rsidR="00C46EAF" w:rsidRPr="00DC6BD6" w:rsidRDefault="00C46EAF" w:rsidP="00C46EAF">
      <w:pPr>
        <w:spacing w:after="0" w:line="240" w:lineRule="auto"/>
        <w:jc w:val="both"/>
        <w:rPr>
          <w:rFonts w:eastAsia="Times New Roman" w:cs="Times New Roman"/>
          <w:szCs w:val="24"/>
        </w:rPr>
      </w:pPr>
    </w:p>
    <w:p w:rsidR="00C46EAF" w:rsidRPr="005C2A78" w:rsidRDefault="00C46EAF" w:rsidP="00C46EA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60AC34393FB434891FFE28671B4A927"/>
          </w:placeholder>
        </w:sdtPr>
        <w:sdtContent>
          <w:r>
            <w:rPr>
              <w:rFonts w:eastAsia="Times New Roman" w:cs="Times New Roman"/>
              <w:b/>
              <w:szCs w:val="24"/>
              <w:u w:val="single"/>
            </w:rPr>
            <w:t>RULEMAKING AUTHORITY</w:t>
          </w:r>
        </w:sdtContent>
      </w:sdt>
    </w:p>
    <w:p w:rsidR="00C46EAF" w:rsidRPr="006529C4" w:rsidRDefault="00C46EAF" w:rsidP="00C46EAF">
      <w:pPr>
        <w:spacing w:after="0" w:line="240" w:lineRule="auto"/>
        <w:jc w:val="both"/>
        <w:rPr>
          <w:rFonts w:cs="Times New Roman"/>
          <w:szCs w:val="24"/>
        </w:rPr>
      </w:pPr>
    </w:p>
    <w:p w:rsidR="00C46EAF" w:rsidRPr="006529C4" w:rsidRDefault="00C46EAF" w:rsidP="00C46EAF">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46EAF" w:rsidRPr="006529C4" w:rsidRDefault="00C46EAF" w:rsidP="00C46EAF">
      <w:pPr>
        <w:spacing w:after="0" w:line="240" w:lineRule="auto"/>
        <w:jc w:val="both"/>
        <w:rPr>
          <w:rFonts w:cs="Times New Roman"/>
          <w:szCs w:val="24"/>
        </w:rPr>
      </w:pPr>
    </w:p>
    <w:p w:rsidR="00C46EAF" w:rsidRPr="005C2A78" w:rsidRDefault="00C46EAF" w:rsidP="00C46EA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C25EF37C6264209A55E4A93EF5AFFC2"/>
          </w:placeholder>
        </w:sdtPr>
        <w:sdtContent>
          <w:r>
            <w:rPr>
              <w:rFonts w:eastAsia="Times New Roman" w:cs="Times New Roman"/>
              <w:b/>
              <w:szCs w:val="24"/>
              <w:u w:val="single"/>
            </w:rPr>
            <w:t>SECTION BY SECTION ANALYSIS</w:t>
          </w:r>
        </w:sdtContent>
      </w:sdt>
    </w:p>
    <w:p w:rsidR="00C46EAF" w:rsidRPr="005C2A78" w:rsidRDefault="00C46EAF" w:rsidP="00C46EAF">
      <w:pPr>
        <w:spacing w:after="0" w:line="240" w:lineRule="auto"/>
        <w:jc w:val="both"/>
        <w:rPr>
          <w:rFonts w:eastAsia="Times New Roman" w:cs="Times New Roman"/>
          <w:szCs w:val="24"/>
        </w:rPr>
      </w:pPr>
    </w:p>
    <w:p w:rsidR="00C46EAF" w:rsidRDefault="00C46EAF" w:rsidP="00C46EA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DC6BD6">
        <w:rPr>
          <w:rFonts w:eastAsia="Times New Roman" w:cs="Times New Roman"/>
          <w:szCs w:val="24"/>
        </w:rPr>
        <w:t xml:space="preserve">Amends the heading to Subchapter K, Chapter 161, Health and Safety Code, to read as follows: </w:t>
      </w:r>
    </w:p>
    <w:p w:rsidR="00C46EAF" w:rsidRDefault="00C46EAF" w:rsidP="00C46EAF">
      <w:pPr>
        <w:spacing w:after="0" w:line="240" w:lineRule="auto"/>
        <w:jc w:val="both"/>
        <w:rPr>
          <w:rFonts w:eastAsia="Times New Roman" w:cs="Times New Roman"/>
          <w:szCs w:val="24"/>
        </w:rPr>
      </w:pPr>
    </w:p>
    <w:p w:rsidR="00C46EAF" w:rsidRDefault="00C46EAF" w:rsidP="00C46EAF">
      <w:pPr>
        <w:spacing w:after="0" w:line="240" w:lineRule="auto"/>
        <w:jc w:val="center"/>
        <w:rPr>
          <w:rFonts w:eastAsia="Times New Roman" w:cs="Times New Roman"/>
          <w:szCs w:val="24"/>
        </w:rPr>
      </w:pPr>
      <w:r w:rsidRPr="00DC6BD6">
        <w:rPr>
          <w:rFonts w:eastAsia="Times New Roman" w:cs="Times New Roman"/>
          <w:szCs w:val="24"/>
        </w:rPr>
        <w:t xml:space="preserve">SUBCHAPTER K. PROHIBITION OF CERTAIN CIGARETTE, </w:t>
      </w:r>
    </w:p>
    <w:p w:rsidR="00C46EAF" w:rsidRDefault="00C46EAF" w:rsidP="00C46EAF">
      <w:pPr>
        <w:spacing w:after="0" w:line="240" w:lineRule="auto"/>
        <w:jc w:val="center"/>
        <w:rPr>
          <w:rFonts w:eastAsia="Times New Roman" w:cs="Times New Roman"/>
          <w:szCs w:val="24"/>
        </w:rPr>
      </w:pPr>
      <w:r w:rsidRPr="00DC6BD6">
        <w:rPr>
          <w:rFonts w:eastAsia="Times New Roman" w:cs="Times New Roman"/>
          <w:szCs w:val="24"/>
        </w:rPr>
        <w:t xml:space="preserve">E-CIGARETTE, OR TOBACCO PRODUCT ADVERTISING; FEE </w:t>
      </w:r>
    </w:p>
    <w:p w:rsidR="00C46EAF" w:rsidRDefault="00C46EAF" w:rsidP="00C46EAF">
      <w:pPr>
        <w:spacing w:after="0" w:line="240" w:lineRule="auto"/>
        <w:jc w:val="center"/>
        <w:rPr>
          <w:rFonts w:eastAsia="Times New Roman" w:cs="Times New Roman"/>
          <w:szCs w:val="24"/>
        </w:rPr>
      </w:pPr>
    </w:p>
    <w:p w:rsidR="00C46EAF" w:rsidRDefault="00C46EAF" w:rsidP="00C46EAF">
      <w:pPr>
        <w:spacing w:after="0" w:line="240" w:lineRule="auto"/>
        <w:jc w:val="both"/>
        <w:rPr>
          <w:rFonts w:eastAsia="Times New Roman" w:cs="Times New Roman"/>
          <w:szCs w:val="24"/>
        </w:rPr>
      </w:pPr>
      <w:r w:rsidRPr="00DC6BD6">
        <w:rPr>
          <w:rFonts w:eastAsia="Times New Roman" w:cs="Times New Roman"/>
          <w:szCs w:val="24"/>
        </w:rPr>
        <w:t xml:space="preserve">SECTION 2. Amends Subchapter K, Chapter 161, Health and Safety Code, by adding Section 161.124, as follows: </w:t>
      </w:r>
    </w:p>
    <w:p w:rsidR="00C46EAF" w:rsidRDefault="00C46EAF" w:rsidP="00C46EAF">
      <w:pPr>
        <w:spacing w:after="0" w:line="240" w:lineRule="auto"/>
        <w:jc w:val="both"/>
        <w:rPr>
          <w:rFonts w:eastAsia="Times New Roman" w:cs="Times New Roman"/>
          <w:szCs w:val="24"/>
        </w:rPr>
      </w:pPr>
    </w:p>
    <w:p w:rsidR="00C46EAF" w:rsidRDefault="00C46EAF" w:rsidP="00C46EAF">
      <w:pPr>
        <w:spacing w:after="0" w:line="240" w:lineRule="auto"/>
        <w:ind w:left="720"/>
        <w:jc w:val="both"/>
        <w:rPr>
          <w:rFonts w:eastAsia="Times New Roman" w:cs="Times New Roman"/>
          <w:szCs w:val="24"/>
        </w:rPr>
      </w:pPr>
      <w:r w:rsidRPr="00DC6BD6">
        <w:rPr>
          <w:rFonts w:eastAsia="Times New Roman" w:cs="Times New Roman"/>
          <w:szCs w:val="24"/>
        </w:rPr>
        <w:t xml:space="preserve">Sec. 161.124. PROHIBITED IMAGES AND SIGNAGE; CRIMINAL OFFENSE. (a) Defines "e-cigarette" and "retailer." </w:t>
      </w:r>
    </w:p>
    <w:p w:rsidR="00C46EAF" w:rsidRDefault="00C46EAF" w:rsidP="00C46EAF">
      <w:pPr>
        <w:spacing w:after="0" w:line="240" w:lineRule="auto"/>
        <w:ind w:left="720"/>
        <w:jc w:val="both"/>
        <w:rPr>
          <w:rFonts w:eastAsia="Times New Roman" w:cs="Times New Roman"/>
          <w:szCs w:val="24"/>
        </w:rPr>
      </w:pPr>
    </w:p>
    <w:p w:rsidR="00C46EAF" w:rsidRDefault="00C46EAF" w:rsidP="00C46EAF">
      <w:pPr>
        <w:spacing w:after="0" w:line="240" w:lineRule="auto"/>
        <w:ind w:left="1440"/>
        <w:jc w:val="both"/>
        <w:rPr>
          <w:rFonts w:eastAsia="Times New Roman" w:cs="Times New Roman"/>
          <w:szCs w:val="24"/>
        </w:rPr>
      </w:pPr>
      <w:r w:rsidRPr="00DC6BD6">
        <w:rPr>
          <w:rFonts w:eastAsia="Times New Roman" w:cs="Times New Roman"/>
          <w:szCs w:val="24"/>
        </w:rPr>
        <w:t>(b) Provides that a retailer commits an offense if the retailer uses in any manner related to the retailer's marketing, advertising, or sale of cigarettes, e-cigarettes, or tobacco products a sign, logo, or other design mark that depicts, imitates, mimics, or includes certain images or trademarks</w:t>
      </w:r>
      <w:r>
        <w:rPr>
          <w:rFonts w:eastAsia="Times New Roman" w:cs="Times New Roman"/>
          <w:szCs w:val="24"/>
        </w:rPr>
        <w:t xml:space="preserve"> primarily used to market products to minors</w:t>
      </w:r>
      <w:r w:rsidRPr="00DC6BD6">
        <w:rPr>
          <w:rFonts w:eastAsia="Times New Roman" w:cs="Times New Roman"/>
          <w:szCs w:val="24"/>
        </w:rPr>
        <w:t xml:space="preserve">. </w:t>
      </w:r>
    </w:p>
    <w:p w:rsidR="00C46EAF" w:rsidRDefault="00C46EAF" w:rsidP="00C46EAF">
      <w:pPr>
        <w:spacing w:after="0" w:line="240" w:lineRule="auto"/>
        <w:ind w:left="1440"/>
        <w:jc w:val="both"/>
        <w:rPr>
          <w:rFonts w:eastAsia="Times New Roman" w:cs="Times New Roman"/>
          <w:szCs w:val="24"/>
        </w:rPr>
      </w:pPr>
    </w:p>
    <w:p w:rsidR="00C46EAF" w:rsidRDefault="00C46EAF" w:rsidP="00C46EAF">
      <w:pPr>
        <w:spacing w:after="0" w:line="240" w:lineRule="auto"/>
        <w:ind w:left="1440"/>
        <w:jc w:val="both"/>
        <w:rPr>
          <w:rFonts w:eastAsia="Times New Roman" w:cs="Times New Roman"/>
          <w:szCs w:val="24"/>
        </w:rPr>
      </w:pPr>
      <w:r w:rsidRPr="00DC6BD6">
        <w:rPr>
          <w:rFonts w:eastAsia="Times New Roman" w:cs="Times New Roman"/>
          <w:szCs w:val="24"/>
        </w:rPr>
        <w:t xml:space="preserve">(c) Provides that an offense under this section is a Class B misdemeanor. </w:t>
      </w:r>
    </w:p>
    <w:p w:rsidR="00C46EAF" w:rsidRDefault="00C46EAF" w:rsidP="00C46EAF">
      <w:pPr>
        <w:spacing w:after="0" w:line="240" w:lineRule="auto"/>
        <w:ind w:left="1440"/>
        <w:jc w:val="both"/>
        <w:rPr>
          <w:rFonts w:eastAsia="Times New Roman" w:cs="Times New Roman"/>
          <w:szCs w:val="24"/>
        </w:rPr>
      </w:pPr>
    </w:p>
    <w:p w:rsidR="00C46EAF" w:rsidRPr="005C2A78" w:rsidRDefault="00C46EAF" w:rsidP="00C46EAF">
      <w:pPr>
        <w:spacing w:after="0" w:line="240" w:lineRule="auto"/>
        <w:jc w:val="both"/>
        <w:rPr>
          <w:rFonts w:eastAsia="Times New Roman" w:cs="Times New Roman"/>
          <w:szCs w:val="24"/>
        </w:rPr>
      </w:pPr>
      <w:r w:rsidRPr="00DC6BD6">
        <w:rPr>
          <w:rFonts w:eastAsia="Times New Roman" w:cs="Times New Roman"/>
          <w:szCs w:val="24"/>
        </w:rPr>
        <w:t>SECTION 3. Effective date: September 1, 2025.</w:t>
      </w:r>
    </w:p>
    <w:p w:rsidR="00C46EAF" w:rsidRPr="00C8671F" w:rsidRDefault="00C46EAF" w:rsidP="00C46EAF">
      <w:pPr>
        <w:spacing w:after="0" w:line="240" w:lineRule="auto"/>
        <w:jc w:val="both"/>
        <w:rPr>
          <w:rFonts w:eastAsia="Times New Roman" w:cs="Times New Roman"/>
          <w:szCs w:val="24"/>
        </w:rPr>
      </w:pPr>
    </w:p>
    <w:sectPr w:rsidR="00C46EA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6BF1" w:rsidRDefault="00E66BF1" w:rsidP="000F1DF9">
      <w:pPr>
        <w:spacing w:after="0" w:line="240" w:lineRule="auto"/>
      </w:pPr>
      <w:r>
        <w:separator/>
      </w:r>
    </w:p>
  </w:endnote>
  <w:endnote w:type="continuationSeparator" w:id="0">
    <w:p w:rsidR="00E66BF1" w:rsidRDefault="00E66BF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66BF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46EAF">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46EAF">
                <w:rPr>
                  <w:sz w:val="20"/>
                  <w:szCs w:val="20"/>
                </w:rPr>
                <w:t>S.B. 1313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46EA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66BF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6BF1" w:rsidRDefault="00E66BF1" w:rsidP="000F1DF9">
      <w:pPr>
        <w:spacing w:after="0" w:line="240" w:lineRule="auto"/>
      </w:pPr>
      <w:r>
        <w:separator/>
      </w:r>
    </w:p>
  </w:footnote>
  <w:footnote w:type="continuationSeparator" w:id="0">
    <w:p w:rsidR="00E66BF1" w:rsidRDefault="00E66BF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46EAF"/>
    <w:rsid w:val="00C65088"/>
    <w:rsid w:val="00C8671F"/>
    <w:rsid w:val="00CC3D4A"/>
    <w:rsid w:val="00D11363"/>
    <w:rsid w:val="00D70925"/>
    <w:rsid w:val="00D83EDC"/>
    <w:rsid w:val="00DB48D8"/>
    <w:rsid w:val="00E036F8"/>
    <w:rsid w:val="00E10F50"/>
    <w:rsid w:val="00E23091"/>
    <w:rsid w:val="00E32B14"/>
    <w:rsid w:val="00E46194"/>
    <w:rsid w:val="00E66BF1"/>
    <w:rsid w:val="00EC7282"/>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A902B"/>
  <w15:docId w15:val="{82E6D6E0-5D1D-4603-8BF1-028B0D16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46EA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0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48AB39783C14BFE8D63B704F3CAD915"/>
        <w:category>
          <w:name w:val="General"/>
          <w:gallery w:val="placeholder"/>
        </w:category>
        <w:types>
          <w:type w:val="bbPlcHdr"/>
        </w:types>
        <w:behaviors>
          <w:behavior w:val="content"/>
        </w:behaviors>
        <w:guid w:val="{37BD85C1-F9CA-47CE-9082-76857315D753}"/>
      </w:docPartPr>
      <w:docPartBody>
        <w:p w:rsidR="00B833D4" w:rsidRDefault="00B833D4"/>
      </w:docPartBody>
    </w:docPart>
    <w:docPart>
      <w:docPartPr>
        <w:name w:val="B60C90F693CC4D15B6FB5F889076CA79"/>
        <w:category>
          <w:name w:val="General"/>
          <w:gallery w:val="placeholder"/>
        </w:category>
        <w:types>
          <w:type w:val="bbPlcHdr"/>
        </w:types>
        <w:behaviors>
          <w:behavior w:val="content"/>
        </w:behaviors>
        <w:guid w:val="{057E3A18-D193-4EB4-9E77-6E557E8C121C}"/>
      </w:docPartPr>
      <w:docPartBody>
        <w:p w:rsidR="00B833D4" w:rsidRDefault="00B833D4"/>
      </w:docPartBody>
    </w:docPart>
    <w:docPart>
      <w:docPartPr>
        <w:name w:val="917BACA338BE45E7AE5217B5ADDB6335"/>
        <w:category>
          <w:name w:val="General"/>
          <w:gallery w:val="placeholder"/>
        </w:category>
        <w:types>
          <w:type w:val="bbPlcHdr"/>
        </w:types>
        <w:behaviors>
          <w:behavior w:val="content"/>
        </w:behaviors>
        <w:guid w:val="{D16F998A-9DAC-4FEE-B59F-EB5CDB0DE609}"/>
      </w:docPartPr>
      <w:docPartBody>
        <w:p w:rsidR="00B833D4" w:rsidRDefault="00B833D4"/>
      </w:docPartBody>
    </w:docPart>
    <w:docPart>
      <w:docPartPr>
        <w:name w:val="E19DAF8CF315466980DDAB71A5272661"/>
        <w:category>
          <w:name w:val="General"/>
          <w:gallery w:val="placeholder"/>
        </w:category>
        <w:types>
          <w:type w:val="bbPlcHdr"/>
        </w:types>
        <w:behaviors>
          <w:behavior w:val="content"/>
        </w:behaviors>
        <w:guid w:val="{2538E3BD-A01C-4CC2-B0D0-E18AB7623445}"/>
      </w:docPartPr>
      <w:docPartBody>
        <w:p w:rsidR="00B833D4" w:rsidRDefault="00B833D4"/>
      </w:docPartBody>
    </w:docPart>
    <w:docPart>
      <w:docPartPr>
        <w:name w:val="DE47FECAADBB4CE68FE1F8DCDD30CA32"/>
        <w:category>
          <w:name w:val="General"/>
          <w:gallery w:val="placeholder"/>
        </w:category>
        <w:types>
          <w:type w:val="bbPlcHdr"/>
        </w:types>
        <w:behaviors>
          <w:behavior w:val="content"/>
        </w:behaviors>
        <w:guid w:val="{F09848B1-0D1D-4A9C-B338-658F47664958}"/>
      </w:docPartPr>
      <w:docPartBody>
        <w:p w:rsidR="00B833D4" w:rsidRDefault="00B833D4"/>
      </w:docPartBody>
    </w:docPart>
    <w:docPart>
      <w:docPartPr>
        <w:name w:val="A6486E3C01F647DCBB05ADABC26624F3"/>
        <w:category>
          <w:name w:val="General"/>
          <w:gallery w:val="placeholder"/>
        </w:category>
        <w:types>
          <w:type w:val="bbPlcHdr"/>
        </w:types>
        <w:behaviors>
          <w:behavior w:val="content"/>
        </w:behaviors>
        <w:guid w:val="{234218D7-0A1F-43FF-93BE-C7E7EBC933C0}"/>
      </w:docPartPr>
      <w:docPartBody>
        <w:p w:rsidR="00B833D4" w:rsidRDefault="00B833D4"/>
      </w:docPartBody>
    </w:docPart>
    <w:docPart>
      <w:docPartPr>
        <w:name w:val="611D7F9A42954880B4320B12E51D55DB"/>
        <w:category>
          <w:name w:val="General"/>
          <w:gallery w:val="placeholder"/>
        </w:category>
        <w:types>
          <w:type w:val="bbPlcHdr"/>
        </w:types>
        <w:behaviors>
          <w:behavior w:val="content"/>
        </w:behaviors>
        <w:guid w:val="{5BB6B470-37A7-450E-B6E2-455DDEF59CD1}"/>
      </w:docPartPr>
      <w:docPartBody>
        <w:p w:rsidR="00B833D4" w:rsidRDefault="00B833D4"/>
      </w:docPartBody>
    </w:docPart>
    <w:docPart>
      <w:docPartPr>
        <w:name w:val="8F6DE3E0316446B68C77BE1A3C7A4E36"/>
        <w:category>
          <w:name w:val="General"/>
          <w:gallery w:val="placeholder"/>
        </w:category>
        <w:types>
          <w:type w:val="bbPlcHdr"/>
        </w:types>
        <w:behaviors>
          <w:behavior w:val="content"/>
        </w:behaviors>
        <w:guid w:val="{EF581978-7B9D-4C69-8107-D10D29000E10}"/>
      </w:docPartPr>
      <w:docPartBody>
        <w:p w:rsidR="00B833D4" w:rsidRDefault="00B833D4"/>
      </w:docPartBody>
    </w:docPart>
    <w:docPart>
      <w:docPartPr>
        <w:name w:val="781481B612AA463C8063545DA108349B"/>
        <w:category>
          <w:name w:val="General"/>
          <w:gallery w:val="placeholder"/>
        </w:category>
        <w:types>
          <w:type w:val="bbPlcHdr"/>
        </w:types>
        <w:behaviors>
          <w:behavior w:val="content"/>
        </w:behaviors>
        <w:guid w:val="{99D82AC6-4E92-4369-ADCD-5EA96E9C0D65}"/>
      </w:docPartPr>
      <w:docPartBody>
        <w:p w:rsidR="00B833D4" w:rsidRDefault="00B833D4"/>
      </w:docPartBody>
    </w:docPart>
    <w:docPart>
      <w:docPartPr>
        <w:name w:val="7EC51E63E54F4A6A803C467DC4EC084E"/>
        <w:category>
          <w:name w:val="General"/>
          <w:gallery w:val="placeholder"/>
        </w:category>
        <w:types>
          <w:type w:val="bbPlcHdr"/>
        </w:types>
        <w:behaviors>
          <w:behavior w:val="content"/>
        </w:behaviors>
        <w:guid w:val="{8927EBE8-5751-4BBB-927E-B9A93D928ADB}"/>
      </w:docPartPr>
      <w:docPartBody>
        <w:p w:rsidR="00B833D4" w:rsidRDefault="00263639" w:rsidP="00263639">
          <w:pPr>
            <w:pStyle w:val="7EC51E63E54F4A6A803C467DC4EC084E"/>
          </w:pPr>
          <w:r w:rsidRPr="00A30DD1">
            <w:rPr>
              <w:rStyle w:val="PlaceholderText"/>
            </w:rPr>
            <w:t>Click here to enter a date.</w:t>
          </w:r>
        </w:p>
      </w:docPartBody>
    </w:docPart>
    <w:docPart>
      <w:docPartPr>
        <w:name w:val="B82883BAC68B4620A18E9C04D47AEAE3"/>
        <w:category>
          <w:name w:val="General"/>
          <w:gallery w:val="placeholder"/>
        </w:category>
        <w:types>
          <w:type w:val="bbPlcHdr"/>
        </w:types>
        <w:behaviors>
          <w:behavior w:val="content"/>
        </w:behaviors>
        <w:guid w:val="{75ED9665-2C2F-4050-809A-1B2426DBFAFA}"/>
      </w:docPartPr>
      <w:docPartBody>
        <w:p w:rsidR="00B833D4" w:rsidRDefault="00B833D4"/>
      </w:docPartBody>
    </w:docPart>
    <w:docPart>
      <w:docPartPr>
        <w:name w:val="FB09BE7B25804452BA5A2C49039B8FD9"/>
        <w:category>
          <w:name w:val="General"/>
          <w:gallery w:val="placeholder"/>
        </w:category>
        <w:types>
          <w:type w:val="bbPlcHdr"/>
        </w:types>
        <w:behaviors>
          <w:behavior w:val="content"/>
        </w:behaviors>
        <w:guid w:val="{3072EB51-2446-461E-8661-E5B1057286D7}"/>
      </w:docPartPr>
      <w:docPartBody>
        <w:p w:rsidR="00B833D4" w:rsidRDefault="00B833D4"/>
      </w:docPartBody>
    </w:docPart>
    <w:docPart>
      <w:docPartPr>
        <w:name w:val="76476FC5A67846AC9B2D35172CB1648C"/>
        <w:category>
          <w:name w:val="General"/>
          <w:gallery w:val="placeholder"/>
        </w:category>
        <w:types>
          <w:type w:val="bbPlcHdr"/>
        </w:types>
        <w:behaviors>
          <w:behavior w:val="content"/>
        </w:behaviors>
        <w:guid w:val="{5B8AC637-0B77-4316-9010-746E6C5444CB}"/>
      </w:docPartPr>
      <w:docPartBody>
        <w:p w:rsidR="00B833D4" w:rsidRDefault="00263639" w:rsidP="00263639">
          <w:pPr>
            <w:pStyle w:val="76476FC5A67846AC9B2D35172CB1648C"/>
          </w:pPr>
          <w:r>
            <w:rPr>
              <w:rFonts w:eastAsia="Times New Roman" w:cs="Times New Roman"/>
              <w:bCs/>
            </w:rPr>
            <w:t xml:space="preserve"> </w:t>
          </w:r>
        </w:p>
      </w:docPartBody>
    </w:docPart>
    <w:docPart>
      <w:docPartPr>
        <w:name w:val="260AC34393FB434891FFE28671B4A927"/>
        <w:category>
          <w:name w:val="General"/>
          <w:gallery w:val="placeholder"/>
        </w:category>
        <w:types>
          <w:type w:val="bbPlcHdr"/>
        </w:types>
        <w:behaviors>
          <w:behavior w:val="content"/>
        </w:behaviors>
        <w:guid w:val="{2D46A677-6CB6-41EA-B8FA-4F7552D4896E}"/>
      </w:docPartPr>
      <w:docPartBody>
        <w:p w:rsidR="00B833D4" w:rsidRDefault="00B833D4"/>
      </w:docPartBody>
    </w:docPart>
    <w:docPart>
      <w:docPartPr>
        <w:name w:val="FC25EF37C6264209A55E4A93EF5AFFC2"/>
        <w:category>
          <w:name w:val="General"/>
          <w:gallery w:val="placeholder"/>
        </w:category>
        <w:types>
          <w:type w:val="bbPlcHdr"/>
        </w:types>
        <w:behaviors>
          <w:behavior w:val="content"/>
        </w:behaviors>
        <w:guid w:val="{B73B8B58-C409-495F-9803-A82E16032FE6}"/>
      </w:docPartPr>
      <w:docPartBody>
        <w:p w:rsidR="00B833D4" w:rsidRDefault="00B83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63639"/>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833D4"/>
    <w:rsid w:val="00C129E8"/>
    <w:rsid w:val="00C968BA"/>
    <w:rsid w:val="00D63E87"/>
    <w:rsid w:val="00D705C9"/>
    <w:rsid w:val="00D83EDC"/>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639"/>
    <w:rPr>
      <w:color w:val="808080"/>
    </w:rPr>
  </w:style>
  <w:style w:type="paragraph" w:customStyle="1" w:styleId="7EC51E63E54F4A6A803C467DC4EC084E">
    <w:name w:val="7EC51E63E54F4A6A803C467DC4EC084E"/>
    <w:rsid w:val="00263639"/>
    <w:pPr>
      <w:spacing w:after="160" w:line="278" w:lineRule="auto"/>
    </w:pPr>
    <w:rPr>
      <w:kern w:val="2"/>
      <w:sz w:val="24"/>
      <w:szCs w:val="24"/>
      <w14:ligatures w14:val="standardContextual"/>
    </w:rPr>
  </w:style>
  <w:style w:type="paragraph" w:customStyle="1" w:styleId="76476FC5A67846AC9B2D35172CB1648C">
    <w:name w:val="76476FC5A67846AC9B2D35172CB1648C"/>
    <w:rsid w:val="0026363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363</Words>
  <Characters>2075</Characters>
  <Application>Microsoft Office Word</Application>
  <DocSecurity>0</DocSecurity>
  <Lines>17</Lines>
  <Paragraphs>4</Paragraphs>
  <ScaleCrop>false</ScaleCrop>
  <Company>Texas Legislative Council</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2025-06-10T13:09:00Z</cp:lastPrinted>
  <dcterms:created xsi:type="dcterms:W3CDTF">2015-05-29T14:24:00Z</dcterms:created>
  <dcterms:modified xsi:type="dcterms:W3CDTF">2025-06-10T13:09:00Z</dcterms:modified>
</cp:coreProperties>
</file>

<file path=docProps/custom.xml><?xml version="1.0" encoding="utf-8"?>
<op:Properties xmlns:vt="http://schemas.openxmlformats.org/officeDocument/2006/docPropsVTypes" xmlns:op="http://schemas.openxmlformats.org/officeDocument/2006/custom-properties"/>
</file>