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51FF" w:rsidRDefault="00E151F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B51BCDB279C4D9396CB2076E20E4F56"/>
          </w:placeholder>
        </w:sdtPr>
        <w:sdtContent>
          <w:r w:rsidRPr="005C2A78">
            <w:rPr>
              <w:rFonts w:cs="Times New Roman"/>
              <w:b/>
              <w:szCs w:val="24"/>
              <w:u w:val="single"/>
            </w:rPr>
            <w:t>BILL ANALYSIS</w:t>
          </w:r>
        </w:sdtContent>
      </w:sdt>
    </w:p>
    <w:p w:rsidR="00E151FF" w:rsidRPr="00585C31" w:rsidRDefault="00E151FF" w:rsidP="000F1DF9">
      <w:pPr>
        <w:spacing w:after="0" w:line="240" w:lineRule="auto"/>
        <w:rPr>
          <w:rFonts w:cs="Times New Roman"/>
          <w:szCs w:val="24"/>
        </w:rPr>
      </w:pPr>
    </w:p>
    <w:p w:rsidR="00E151FF" w:rsidRPr="00585C31" w:rsidRDefault="00E151F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151FF" w:rsidTr="000F1DF9">
        <w:tc>
          <w:tcPr>
            <w:tcW w:w="2718" w:type="dxa"/>
          </w:tcPr>
          <w:p w:rsidR="00E151FF" w:rsidRPr="005C2A78" w:rsidRDefault="00E151FF" w:rsidP="006D756B">
            <w:pPr>
              <w:rPr>
                <w:rFonts w:cs="Times New Roman"/>
                <w:szCs w:val="24"/>
              </w:rPr>
            </w:pPr>
            <w:sdt>
              <w:sdtPr>
                <w:rPr>
                  <w:rFonts w:cs="Times New Roman"/>
                  <w:szCs w:val="24"/>
                </w:rPr>
                <w:alias w:val="Agency Title"/>
                <w:tag w:val="AgencyTitleContentControl"/>
                <w:id w:val="1920747753"/>
                <w:lock w:val="sdtContentLocked"/>
                <w:placeholder>
                  <w:docPart w:val="225227E7E80E49EC94460D7AE7289D68"/>
                </w:placeholder>
              </w:sdtPr>
              <w:sdtEndPr>
                <w:rPr>
                  <w:rFonts w:cstheme="minorBidi"/>
                  <w:szCs w:val="22"/>
                </w:rPr>
              </w:sdtEndPr>
              <w:sdtContent>
                <w:r>
                  <w:rPr>
                    <w:rFonts w:cs="Times New Roman"/>
                    <w:szCs w:val="24"/>
                  </w:rPr>
                  <w:t>Senate Research Center</w:t>
                </w:r>
              </w:sdtContent>
            </w:sdt>
          </w:p>
        </w:tc>
        <w:tc>
          <w:tcPr>
            <w:tcW w:w="6858" w:type="dxa"/>
          </w:tcPr>
          <w:p w:rsidR="00E151FF" w:rsidRPr="00FF6471" w:rsidRDefault="00E151FF" w:rsidP="000F1DF9">
            <w:pPr>
              <w:jc w:val="right"/>
              <w:rPr>
                <w:rFonts w:cs="Times New Roman"/>
                <w:szCs w:val="24"/>
              </w:rPr>
            </w:pPr>
            <w:sdt>
              <w:sdtPr>
                <w:rPr>
                  <w:rFonts w:cs="Times New Roman"/>
                  <w:szCs w:val="24"/>
                </w:rPr>
                <w:alias w:val="Bill Number"/>
                <w:tag w:val="BillNumberOne"/>
                <w:id w:val="-410784069"/>
                <w:lock w:val="sdtContentLocked"/>
                <w:placeholder>
                  <w:docPart w:val="33681A44B67E4297AEEA2AF660933619"/>
                </w:placeholder>
              </w:sdtPr>
              <w:sdtContent>
                <w:r>
                  <w:rPr>
                    <w:rFonts w:cs="Times New Roman"/>
                    <w:szCs w:val="24"/>
                  </w:rPr>
                  <w:t>S.B. 1398</w:t>
                </w:r>
              </w:sdtContent>
            </w:sdt>
          </w:p>
        </w:tc>
      </w:tr>
      <w:tr w:rsidR="00E151FF" w:rsidTr="000F1DF9">
        <w:sdt>
          <w:sdtPr>
            <w:rPr>
              <w:rFonts w:cs="Times New Roman"/>
              <w:szCs w:val="24"/>
            </w:rPr>
            <w:alias w:val="TLCNumber"/>
            <w:tag w:val="TLCNumber"/>
            <w:id w:val="-542600604"/>
            <w:lock w:val="sdtLocked"/>
            <w:placeholder>
              <w:docPart w:val="5E3B58BF757544B5BDA97972E229F05E"/>
            </w:placeholder>
          </w:sdtPr>
          <w:sdtContent>
            <w:tc>
              <w:tcPr>
                <w:tcW w:w="2718" w:type="dxa"/>
              </w:tcPr>
              <w:p w:rsidR="00E151FF" w:rsidRPr="000F1DF9" w:rsidRDefault="00E151FF" w:rsidP="00C65088">
                <w:pPr>
                  <w:rPr>
                    <w:rFonts w:cs="Times New Roman"/>
                    <w:szCs w:val="24"/>
                  </w:rPr>
                </w:pPr>
                <w:r>
                  <w:rPr>
                    <w:rFonts w:cs="Times New Roman"/>
                    <w:szCs w:val="24"/>
                  </w:rPr>
                  <w:t>89R6076 AMF-D</w:t>
                </w:r>
              </w:p>
            </w:tc>
          </w:sdtContent>
        </w:sdt>
        <w:tc>
          <w:tcPr>
            <w:tcW w:w="6858" w:type="dxa"/>
          </w:tcPr>
          <w:p w:rsidR="00E151FF" w:rsidRPr="005C2A78" w:rsidRDefault="00E151FF" w:rsidP="00073EDD">
            <w:pPr>
              <w:jc w:val="right"/>
              <w:rPr>
                <w:rFonts w:cs="Times New Roman"/>
                <w:szCs w:val="24"/>
              </w:rPr>
            </w:pPr>
            <w:sdt>
              <w:sdtPr>
                <w:rPr>
                  <w:rFonts w:cs="Times New Roman"/>
                  <w:szCs w:val="24"/>
                </w:rPr>
                <w:alias w:val="Author Label"/>
                <w:tag w:val="By"/>
                <w:id w:val="72399597"/>
                <w:lock w:val="sdtLocked"/>
                <w:placeholder>
                  <w:docPart w:val="6AE7BAEA5C5C47FE92C22D1FE774759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0FA74EE5AFB4FEAB41072936AE12987"/>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996FC3BE16E949D984FA687E1D8B876A"/>
                </w:placeholder>
                <w:showingPlcHdr/>
              </w:sdtPr>
              <w:sdtContent/>
            </w:sdt>
            <w:sdt>
              <w:sdtPr>
                <w:rPr>
                  <w:rFonts w:cs="Times New Roman"/>
                  <w:szCs w:val="24"/>
                </w:rPr>
                <w:alias w:val="DualSponsor"/>
                <w:tag w:val="DualSponsor"/>
                <w:id w:val="1029379812"/>
                <w:lock w:val="sdtContentLocked"/>
                <w:placeholder>
                  <w:docPart w:val="0D4A66BEB1084A158A332A270F1E5FD1"/>
                </w:placeholder>
                <w:showingPlcHdr/>
              </w:sdtPr>
              <w:sdtContent/>
            </w:sdt>
          </w:p>
        </w:tc>
      </w:tr>
      <w:tr w:rsidR="00E151FF" w:rsidTr="000F1DF9">
        <w:tc>
          <w:tcPr>
            <w:tcW w:w="2718" w:type="dxa"/>
          </w:tcPr>
          <w:p w:rsidR="00E151FF" w:rsidRPr="00BC7495" w:rsidRDefault="00E151FF" w:rsidP="000F1DF9">
            <w:pPr>
              <w:rPr>
                <w:rFonts w:cs="Times New Roman"/>
                <w:szCs w:val="24"/>
              </w:rPr>
            </w:pPr>
          </w:p>
        </w:tc>
        <w:sdt>
          <w:sdtPr>
            <w:rPr>
              <w:rFonts w:cs="Times New Roman"/>
              <w:szCs w:val="24"/>
            </w:rPr>
            <w:alias w:val="Committee"/>
            <w:tag w:val="Committee"/>
            <w:id w:val="1914272295"/>
            <w:lock w:val="sdtContentLocked"/>
            <w:placeholder>
              <w:docPart w:val="3F3FFE6A3E054F7C9708228B9296CC63"/>
            </w:placeholder>
          </w:sdtPr>
          <w:sdtContent>
            <w:tc>
              <w:tcPr>
                <w:tcW w:w="6858" w:type="dxa"/>
              </w:tcPr>
              <w:p w:rsidR="00E151FF" w:rsidRPr="00FF6471" w:rsidRDefault="00E151FF" w:rsidP="000F1DF9">
                <w:pPr>
                  <w:jc w:val="right"/>
                  <w:rPr>
                    <w:rFonts w:cs="Times New Roman"/>
                    <w:szCs w:val="24"/>
                  </w:rPr>
                </w:pPr>
                <w:r>
                  <w:rPr>
                    <w:rFonts w:cs="Times New Roman"/>
                    <w:szCs w:val="24"/>
                  </w:rPr>
                  <w:t>Health &amp; Human Services</w:t>
                </w:r>
              </w:p>
            </w:tc>
          </w:sdtContent>
        </w:sdt>
      </w:tr>
      <w:tr w:rsidR="00E151FF" w:rsidTr="000F1DF9">
        <w:tc>
          <w:tcPr>
            <w:tcW w:w="2718" w:type="dxa"/>
          </w:tcPr>
          <w:p w:rsidR="00E151FF" w:rsidRPr="00BC7495" w:rsidRDefault="00E151FF" w:rsidP="000F1DF9">
            <w:pPr>
              <w:rPr>
                <w:rFonts w:cs="Times New Roman"/>
                <w:szCs w:val="24"/>
              </w:rPr>
            </w:pPr>
          </w:p>
        </w:tc>
        <w:sdt>
          <w:sdtPr>
            <w:rPr>
              <w:rFonts w:cs="Times New Roman"/>
              <w:szCs w:val="24"/>
            </w:rPr>
            <w:alias w:val="Date"/>
            <w:tag w:val="DateContentControl"/>
            <w:id w:val="1178081906"/>
            <w:lock w:val="sdtLocked"/>
            <w:placeholder>
              <w:docPart w:val="D73498FCD06842AFA02FF4EF7E577A29"/>
            </w:placeholder>
            <w:date w:fullDate="2025-03-24T00:00:00Z">
              <w:dateFormat w:val="M/d/yyyy"/>
              <w:lid w:val="en-US"/>
              <w:storeMappedDataAs w:val="dateTime"/>
              <w:calendar w:val="gregorian"/>
            </w:date>
          </w:sdtPr>
          <w:sdtContent>
            <w:tc>
              <w:tcPr>
                <w:tcW w:w="6858" w:type="dxa"/>
              </w:tcPr>
              <w:p w:rsidR="00E151FF" w:rsidRPr="00FF6471" w:rsidRDefault="00E151FF" w:rsidP="000F1DF9">
                <w:pPr>
                  <w:jc w:val="right"/>
                  <w:rPr>
                    <w:rFonts w:cs="Times New Roman"/>
                    <w:szCs w:val="24"/>
                  </w:rPr>
                </w:pPr>
                <w:r>
                  <w:rPr>
                    <w:rFonts w:cs="Times New Roman"/>
                    <w:szCs w:val="24"/>
                  </w:rPr>
                  <w:t>3/24/2025</w:t>
                </w:r>
              </w:p>
            </w:tc>
          </w:sdtContent>
        </w:sdt>
      </w:tr>
      <w:tr w:rsidR="00E151FF" w:rsidTr="000F1DF9">
        <w:tc>
          <w:tcPr>
            <w:tcW w:w="2718" w:type="dxa"/>
          </w:tcPr>
          <w:p w:rsidR="00E151FF" w:rsidRPr="00BC7495" w:rsidRDefault="00E151FF" w:rsidP="000F1DF9">
            <w:pPr>
              <w:rPr>
                <w:rFonts w:cs="Times New Roman"/>
                <w:szCs w:val="24"/>
              </w:rPr>
            </w:pPr>
          </w:p>
        </w:tc>
        <w:sdt>
          <w:sdtPr>
            <w:rPr>
              <w:rFonts w:cs="Times New Roman"/>
              <w:szCs w:val="24"/>
            </w:rPr>
            <w:alias w:val="BA Version"/>
            <w:tag w:val="BAVersion"/>
            <w:id w:val="-1685590809"/>
            <w:lock w:val="sdtContentLocked"/>
            <w:placeholder>
              <w:docPart w:val="4616E1B8BE214829B4F23A949EBC7053"/>
            </w:placeholder>
          </w:sdtPr>
          <w:sdtContent>
            <w:tc>
              <w:tcPr>
                <w:tcW w:w="6858" w:type="dxa"/>
              </w:tcPr>
              <w:p w:rsidR="00E151FF" w:rsidRPr="00FF6471" w:rsidRDefault="00E151FF" w:rsidP="000F1DF9">
                <w:pPr>
                  <w:jc w:val="right"/>
                  <w:rPr>
                    <w:rFonts w:cs="Times New Roman"/>
                    <w:szCs w:val="24"/>
                  </w:rPr>
                </w:pPr>
                <w:r>
                  <w:rPr>
                    <w:rFonts w:cs="Times New Roman"/>
                    <w:szCs w:val="24"/>
                  </w:rPr>
                  <w:t>As Filed</w:t>
                </w:r>
              </w:p>
            </w:tc>
          </w:sdtContent>
        </w:sdt>
      </w:tr>
    </w:tbl>
    <w:p w:rsidR="00E151FF" w:rsidRPr="00FF6471" w:rsidRDefault="00E151FF" w:rsidP="000F1DF9">
      <w:pPr>
        <w:spacing w:after="0" w:line="240" w:lineRule="auto"/>
        <w:rPr>
          <w:rFonts w:cs="Times New Roman"/>
          <w:szCs w:val="24"/>
        </w:rPr>
      </w:pPr>
    </w:p>
    <w:p w:rsidR="00E151FF" w:rsidRPr="00FF6471" w:rsidRDefault="00E151FF" w:rsidP="000F1DF9">
      <w:pPr>
        <w:spacing w:after="0" w:line="240" w:lineRule="auto"/>
        <w:rPr>
          <w:rFonts w:cs="Times New Roman"/>
          <w:szCs w:val="24"/>
        </w:rPr>
      </w:pPr>
    </w:p>
    <w:p w:rsidR="00E151FF" w:rsidRPr="00FF6471" w:rsidRDefault="00E151F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D3A3C3E1D724226AF13956F883C468E"/>
        </w:placeholder>
      </w:sdtPr>
      <w:sdtContent>
        <w:p w:rsidR="00E151FF" w:rsidRDefault="00E151F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A880E5CF316404FAB220CCC9A811CA3"/>
        </w:placeholder>
      </w:sdtPr>
      <w:sdtContent>
        <w:p w:rsidR="00E151FF" w:rsidRDefault="00E151FF" w:rsidP="00E151FF">
          <w:pPr>
            <w:pStyle w:val="NormalWeb"/>
            <w:spacing w:before="0" w:beforeAutospacing="0" w:after="0" w:afterAutospacing="0"/>
            <w:jc w:val="both"/>
            <w:divId w:val="208416865"/>
            <w:rPr>
              <w:rFonts w:eastAsia="Times New Roman"/>
              <w:bCs/>
            </w:rPr>
          </w:pPr>
        </w:p>
        <w:p w:rsidR="00E151FF" w:rsidRDefault="00E151FF" w:rsidP="00E151FF">
          <w:pPr>
            <w:pStyle w:val="NormalWeb"/>
            <w:spacing w:before="0" w:beforeAutospacing="0" w:after="0" w:afterAutospacing="0"/>
            <w:jc w:val="both"/>
            <w:divId w:val="208416865"/>
            <w:rPr>
              <w:color w:val="000000"/>
            </w:rPr>
          </w:pPr>
          <w:r w:rsidRPr="008D0C80">
            <w:rPr>
              <w:color w:val="000000"/>
            </w:rPr>
            <w:t xml:space="preserve">Texas is implementing </w:t>
          </w:r>
          <w:r>
            <w:rPr>
              <w:color w:val="000000"/>
            </w:rPr>
            <w:t>c</w:t>
          </w:r>
          <w:r w:rsidRPr="008D0C80">
            <w:rPr>
              <w:color w:val="000000"/>
            </w:rPr>
            <w:t>ommunity</w:t>
          </w:r>
          <w:r>
            <w:rPr>
              <w:color w:val="000000"/>
            </w:rPr>
            <w:t>-b</w:t>
          </w:r>
          <w:r w:rsidRPr="008D0C80">
            <w:rPr>
              <w:color w:val="000000"/>
            </w:rPr>
            <w:t xml:space="preserve">ased </w:t>
          </w:r>
          <w:r>
            <w:rPr>
              <w:color w:val="000000"/>
            </w:rPr>
            <w:t>c</w:t>
          </w:r>
          <w:r w:rsidRPr="008D0C80">
            <w:rPr>
              <w:color w:val="000000"/>
            </w:rPr>
            <w:t>are</w:t>
          </w:r>
          <w:r>
            <w:rPr>
              <w:color w:val="000000"/>
            </w:rPr>
            <w:t xml:space="preserve"> (CBC)</w:t>
          </w:r>
          <w:r w:rsidRPr="008D0C80">
            <w:rPr>
              <w:color w:val="000000"/>
            </w:rPr>
            <w:t xml:space="preserve"> to decentralize the placement and case management services for children in foster care. Due to poor performance from certain providers, </w:t>
          </w:r>
          <w:r>
            <w:rPr>
              <w:color w:val="000000"/>
            </w:rPr>
            <w:t>the Department of Family and Protective Services (</w:t>
          </w:r>
          <w:r w:rsidRPr="008D0C80">
            <w:rPr>
              <w:color w:val="000000"/>
            </w:rPr>
            <w:t>DFPS</w:t>
          </w:r>
          <w:r>
            <w:rPr>
              <w:color w:val="000000"/>
            </w:rPr>
            <w:t>)</w:t>
          </w:r>
          <w:r w:rsidRPr="008D0C80">
            <w:rPr>
              <w:color w:val="000000"/>
            </w:rPr>
            <w:t xml:space="preserve"> has cited the need for additional statutory </w:t>
          </w:r>
          <w:r>
            <w:rPr>
              <w:color w:val="000000"/>
            </w:rPr>
            <w:t>"</w:t>
          </w:r>
          <w:r w:rsidRPr="008D0C80">
            <w:rPr>
              <w:color w:val="000000"/>
            </w:rPr>
            <w:t>tools</w:t>
          </w:r>
          <w:r>
            <w:rPr>
              <w:color w:val="000000"/>
            </w:rPr>
            <w:t>"</w:t>
          </w:r>
          <w:r w:rsidRPr="008D0C80">
            <w:rPr>
              <w:color w:val="000000"/>
            </w:rPr>
            <w:t xml:space="preserve"> to administer </w:t>
          </w:r>
          <w:r>
            <w:rPr>
              <w:color w:val="000000"/>
            </w:rPr>
            <w:t xml:space="preserve">CBC </w:t>
          </w:r>
          <w:r w:rsidRPr="008D0C80">
            <w:rPr>
              <w:color w:val="000000"/>
            </w:rPr>
            <w:t xml:space="preserve">to ensure provider accountability. </w:t>
          </w:r>
        </w:p>
        <w:p w:rsidR="00E151FF" w:rsidRPr="008D0C80" w:rsidRDefault="00E151FF" w:rsidP="00E151FF">
          <w:pPr>
            <w:pStyle w:val="NormalWeb"/>
            <w:spacing w:before="0" w:beforeAutospacing="0" w:after="0" w:afterAutospacing="0"/>
            <w:jc w:val="both"/>
            <w:divId w:val="208416865"/>
            <w:rPr>
              <w:color w:val="000000"/>
            </w:rPr>
          </w:pPr>
        </w:p>
        <w:p w:rsidR="00E151FF" w:rsidRPr="008D0C80" w:rsidRDefault="00E151FF" w:rsidP="00E151FF">
          <w:pPr>
            <w:pStyle w:val="NormalWeb"/>
            <w:spacing w:before="0" w:beforeAutospacing="0" w:after="0" w:afterAutospacing="0"/>
            <w:jc w:val="both"/>
            <w:divId w:val="208416865"/>
            <w:rPr>
              <w:color w:val="000000"/>
            </w:rPr>
          </w:pPr>
          <w:r w:rsidRPr="008D0C80">
            <w:rPr>
              <w:color w:val="000000"/>
            </w:rPr>
            <w:t>Additionally, the federal law</w:t>
          </w:r>
          <w:r>
            <w:rPr>
              <w:color w:val="000000"/>
            </w:rPr>
            <w:t xml:space="preserve">—the </w:t>
          </w:r>
          <w:r w:rsidRPr="008D0C80">
            <w:rPr>
              <w:color w:val="000000"/>
            </w:rPr>
            <w:t>Family First Prevention Services Act</w:t>
          </w:r>
          <w:r>
            <w:rPr>
              <w:color w:val="000000"/>
            </w:rPr>
            <w:t>—</w:t>
          </w:r>
          <w:r w:rsidRPr="008D0C80">
            <w:rPr>
              <w:color w:val="000000"/>
            </w:rPr>
            <w:t xml:space="preserve">provides funding and approval for children at-risk of entering foster care to be served by DFPS in the home using evidence-based services. DFPS provides these services currently within its </w:t>
          </w:r>
          <w:r>
            <w:rPr>
              <w:color w:val="000000"/>
            </w:rPr>
            <w:t>"</w:t>
          </w:r>
          <w:r w:rsidRPr="008D0C80">
            <w:rPr>
              <w:color w:val="000000"/>
            </w:rPr>
            <w:t>Texas Family First</w:t>
          </w:r>
          <w:r>
            <w:rPr>
              <w:color w:val="000000"/>
            </w:rPr>
            <w:t xml:space="preserve">" </w:t>
          </w:r>
          <w:r w:rsidRPr="008D0C80">
            <w:rPr>
              <w:color w:val="000000"/>
            </w:rPr>
            <w:t>pilot program, but the current CBC statutes lack clarity on whether CBC providers may offer family preservation services currently provided under these pilots. Additionally, the statutes are not clear that adoption-related services and extended foster care services can be rendered by CBC providers.</w:t>
          </w:r>
        </w:p>
        <w:p w:rsidR="00E151FF" w:rsidRDefault="00E151FF" w:rsidP="00E151FF">
          <w:pPr>
            <w:pStyle w:val="NormalWeb"/>
            <w:spacing w:before="0" w:beforeAutospacing="0" w:after="0" w:afterAutospacing="0"/>
            <w:jc w:val="both"/>
            <w:divId w:val="208416865"/>
            <w:rPr>
              <w:color w:val="000000"/>
            </w:rPr>
          </w:pPr>
        </w:p>
        <w:p w:rsidR="00E151FF" w:rsidRPr="008D0C80" w:rsidRDefault="00E151FF" w:rsidP="00E151FF">
          <w:pPr>
            <w:pStyle w:val="NormalWeb"/>
            <w:spacing w:before="0" w:beforeAutospacing="0" w:after="0" w:afterAutospacing="0"/>
            <w:jc w:val="both"/>
            <w:divId w:val="208416865"/>
            <w:rPr>
              <w:color w:val="000000"/>
            </w:rPr>
          </w:pPr>
          <w:r w:rsidRPr="008D0C80">
            <w:rPr>
              <w:color w:val="000000"/>
            </w:rPr>
            <w:t xml:space="preserve">Meanwhile, Texas has struggled to find adequate placements for certain children in its foster care system. Children lacking these placements are often referred to as </w:t>
          </w:r>
          <w:r>
            <w:rPr>
              <w:color w:val="000000"/>
            </w:rPr>
            <w:t>c</w:t>
          </w:r>
          <w:r w:rsidRPr="008D0C80">
            <w:rPr>
              <w:color w:val="000000"/>
            </w:rPr>
            <w:t xml:space="preserve">hildren without </w:t>
          </w:r>
          <w:r>
            <w:rPr>
              <w:color w:val="000000"/>
            </w:rPr>
            <w:t>p</w:t>
          </w:r>
          <w:r w:rsidRPr="008D0C80">
            <w:rPr>
              <w:color w:val="000000"/>
            </w:rPr>
            <w:t xml:space="preserve">lacement. Current practices at DFPS allow children to refuse their placements, which often results in children residing in a hotel or a shelter monitored by DFPS staff. Moreover, some judges have ordered children into temporary emergency placements despite the availability of a suitable, regulated foster care placement. </w:t>
          </w:r>
        </w:p>
        <w:p w:rsidR="00E151FF" w:rsidRDefault="00E151FF" w:rsidP="00E151FF">
          <w:pPr>
            <w:pStyle w:val="NormalWeb"/>
            <w:spacing w:before="0" w:beforeAutospacing="0" w:after="0" w:afterAutospacing="0"/>
            <w:jc w:val="both"/>
            <w:divId w:val="208416865"/>
            <w:rPr>
              <w:color w:val="000000"/>
            </w:rPr>
          </w:pPr>
        </w:p>
        <w:p w:rsidR="00E151FF" w:rsidRPr="008D0C80" w:rsidRDefault="00E151FF" w:rsidP="00E151FF">
          <w:pPr>
            <w:pStyle w:val="NormalWeb"/>
            <w:spacing w:before="0" w:beforeAutospacing="0" w:after="0" w:afterAutospacing="0"/>
            <w:jc w:val="both"/>
            <w:divId w:val="208416865"/>
            <w:rPr>
              <w:color w:val="000000"/>
            </w:rPr>
          </w:pPr>
          <w:r>
            <w:rPr>
              <w:color w:val="000000"/>
            </w:rPr>
            <w:t xml:space="preserve">S.B. </w:t>
          </w:r>
          <w:r w:rsidRPr="008D0C80">
            <w:rPr>
              <w:color w:val="000000"/>
            </w:rPr>
            <w:t xml:space="preserve">1398 addresses these issues by prohibiting judges from rendering orders that would place a foster child in temporary emergency care when a suitable residential placement is available. </w:t>
          </w:r>
        </w:p>
        <w:p w:rsidR="00E151FF" w:rsidRDefault="00E151FF" w:rsidP="00E151FF">
          <w:pPr>
            <w:pStyle w:val="NormalWeb"/>
            <w:spacing w:before="0" w:beforeAutospacing="0" w:after="0" w:afterAutospacing="0"/>
            <w:jc w:val="both"/>
            <w:divId w:val="208416865"/>
            <w:rPr>
              <w:color w:val="000000"/>
            </w:rPr>
          </w:pPr>
        </w:p>
        <w:p w:rsidR="00E151FF" w:rsidRPr="008D0C80" w:rsidRDefault="00E151FF" w:rsidP="00E151FF">
          <w:pPr>
            <w:pStyle w:val="NormalWeb"/>
            <w:spacing w:before="0" w:beforeAutospacing="0" w:after="0" w:afterAutospacing="0"/>
            <w:jc w:val="both"/>
            <w:divId w:val="208416865"/>
            <w:rPr>
              <w:color w:val="000000"/>
            </w:rPr>
          </w:pPr>
          <w:r w:rsidRPr="008D0C80">
            <w:rPr>
              <w:color w:val="000000"/>
            </w:rPr>
            <w:t xml:space="preserve">It also clarifies that CBC providers can offer family preservation services, pre-adoption and post-adoption assistance, and services for children in the conservatorship of </w:t>
          </w:r>
          <w:r>
            <w:rPr>
              <w:color w:val="000000"/>
            </w:rPr>
            <w:t>DFPS</w:t>
          </w:r>
          <w:r w:rsidRPr="008D0C80">
            <w:rPr>
              <w:color w:val="000000"/>
            </w:rPr>
            <w:t xml:space="preserve"> who must transition to independent living. It further establishes CBC providers to develop or continue to develop faith-based partnerships to support children in conservatorship.</w:t>
          </w:r>
        </w:p>
        <w:p w:rsidR="00E151FF" w:rsidRDefault="00E151FF" w:rsidP="00E151FF">
          <w:pPr>
            <w:pStyle w:val="NormalWeb"/>
            <w:spacing w:before="0" w:beforeAutospacing="0" w:after="0" w:afterAutospacing="0"/>
            <w:jc w:val="both"/>
            <w:divId w:val="208416865"/>
            <w:rPr>
              <w:color w:val="000000"/>
            </w:rPr>
          </w:pPr>
        </w:p>
        <w:p w:rsidR="00E151FF" w:rsidRPr="008D0C80" w:rsidRDefault="00E151FF" w:rsidP="00E151FF">
          <w:pPr>
            <w:pStyle w:val="NormalWeb"/>
            <w:spacing w:before="0" w:beforeAutospacing="0" w:after="0" w:afterAutospacing="0"/>
            <w:jc w:val="both"/>
            <w:divId w:val="208416865"/>
            <w:rPr>
              <w:color w:val="000000"/>
            </w:rPr>
          </w:pPr>
          <w:r w:rsidRPr="008D0C80">
            <w:rPr>
              <w:color w:val="000000"/>
            </w:rPr>
            <w:t>Finally, it establishes requirements in CBC contracts and implementation planning to allow DFPS to have financial remedies for under-performing providers, to increase provider transparency and ensure there are outcome measures for children in care.</w:t>
          </w:r>
        </w:p>
        <w:p w:rsidR="00E151FF" w:rsidRPr="00D70925" w:rsidRDefault="00E151FF" w:rsidP="00E151FF">
          <w:pPr>
            <w:spacing w:after="0" w:line="240" w:lineRule="auto"/>
            <w:jc w:val="both"/>
            <w:rPr>
              <w:rFonts w:eastAsia="Times New Roman" w:cs="Times New Roman"/>
              <w:bCs/>
              <w:szCs w:val="24"/>
            </w:rPr>
          </w:pPr>
        </w:p>
      </w:sdtContent>
    </w:sdt>
    <w:p w:rsidR="00E151FF" w:rsidRDefault="00E151FF" w:rsidP="0084452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1398 </w:t>
      </w:r>
      <w:bookmarkStart w:id="1" w:name="AmendsCurrentLaw"/>
      <w:bookmarkEnd w:id="1"/>
      <w:r>
        <w:rPr>
          <w:rFonts w:cs="Times New Roman"/>
          <w:szCs w:val="24"/>
        </w:rPr>
        <w:t>amends current law relating to certain procedures in a suit affecting the parent-child relationship for a child placed in the conservatorship of the Department of Family and Protective Services and the provision of family preservation services and community-based foster care.</w:t>
      </w:r>
    </w:p>
    <w:p w:rsidR="00E151FF" w:rsidRPr="007425F8" w:rsidRDefault="00E151FF" w:rsidP="0084452D">
      <w:pPr>
        <w:spacing w:after="0" w:line="240" w:lineRule="auto"/>
        <w:jc w:val="both"/>
        <w:rPr>
          <w:rFonts w:eastAsia="Times New Roman" w:cs="Times New Roman"/>
          <w:szCs w:val="24"/>
        </w:rPr>
      </w:pPr>
    </w:p>
    <w:p w:rsidR="00E151FF" w:rsidRPr="005C2A78" w:rsidRDefault="00E151FF" w:rsidP="0084452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463A870ED94B9AADF8E912FE405892"/>
          </w:placeholder>
        </w:sdtPr>
        <w:sdtContent>
          <w:r>
            <w:rPr>
              <w:rFonts w:eastAsia="Times New Roman" w:cs="Times New Roman"/>
              <w:b/>
              <w:szCs w:val="24"/>
              <w:u w:val="single"/>
            </w:rPr>
            <w:t>RULEMAKING AUTHORITY</w:t>
          </w:r>
        </w:sdtContent>
      </w:sdt>
    </w:p>
    <w:p w:rsidR="00E151FF" w:rsidRPr="006529C4" w:rsidRDefault="00E151FF" w:rsidP="0084452D">
      <w:pPr>
        <w:spacing w:after="0" w:line="240" w:lineRule="auto"/>
        <w:jc w:val="both"/>
        <w:rPr>
          <w:rFonts w:cs="Times New Roman"/>
          <w:szCs w:val="24"/>
        </w:rPr>
      </w:pPr>
    </w:p>
    <w:p w:rsidR="00E151FF" w:rsidRPr="006529C4" w:rsidRDefault="00E151FF" w:rsidP="0084452D">
      <w:pPr>
        <w:spacing w:after="0" w:line="240" w:lineRule="auto"/>
        <w:jc w:val="both"/>
        <w:rPr>
          <w:rFonts w:cs="Times New Roman"/>
          <w:szCs w:val="24"/>
        </w:rPr>
      </w:pPr>
      <w:r>
        <w:rPr>
          <w:rFonts w:cs="Times New Roman"/>
          <w:szCs w:val="24"/>
        </w:rPr>
        <w:t>Rulemaking authority is expressly granted to the Department of Family and Protective Services in SECTION 3 (Section 262.411, Family Code) and SECTION 17 (Section 264.2031, Family Code) of this bill.</w:t>
      </w:r>
    </w:p>
    <w:p w:rsidR="00E151FF" w:rsidRPr="006529C4" w:rsidRDefault="00E151FF" w:rsidP="0084452D">
      <w:pPr>
        <w:spacing w:after="0" w:line="240" w:lineRule="auto"/>
        <w:jc w:val="both"/>
        <w:rPr>
          <w:rFonts w:cs="Times New Roman"/>
          <w:szCs w:val="24"/>
        </w:rPr>
      </w:pPr>
    </w:p>
    <w:p w:rsidR="00E151FF" w:rsidRPr="005C2A78" w:rsidRDefault="00E151FF" w:rsidP="0084452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06ABD1C3334E6D83EE414FF8B78EAB"/>
          </w:placeholder>
        </w:sdtPr>
        <w:sdtContent>
          <w:r>
            <w:rPr>
              <w:rFonts w:eastAsia="Times New Roman" w:cs="Times New Roman"/>
              <w:b/>
              <w:szCs w:val="24"/>
              <w:u w:val="single"/>
            </w:rPr>
            <w:t>SECTION BY SECTION ANALYSIS</w:t>
          </w:r>
        </w:sdtContent>
      </w:sdt>
    </w:p>
    <w:p w:rsidR="00E151FF" w:rsidRPr="005C2A78" w:rsidRDefault="00E151FF" w:rsidP="0084452D">
      <w:pPr>
        <w:spacing w:after="0" w:line="240" w:lineRule="auto"/>
        <w:jc w:val="both"/>
        <w:rPr>
          <w:rFonts w:eastAsia="Times New Roman" w:cs="Times New Roman"/>
          <w:szCs w:val="24"/>
        </w:rPr>
      </w:pPr>
    </w:p>
    <w:p w:rsidR="00E151FF" w:rsidRDefault="00E151FF" w:rsidP="0084452D">
      <w:pPr>
        <w:spacing w:after="0" w:line="240" w:lineRule="auto"/>
        <w:jc w:val="both"/>
        <w:rPr>
          <w:rFonts w:eastAsia="Times New Roman" w:cs="Times New Roman"/>
          <w:szCs w:val="24"/>
        </w:rPr>
      </w:pPr>
      <w:r w:rsidRPr="007425F8">
        <w:rPr>
          <w:rFonts w:eastAsia="Times New Roman" w:cs="Times New Roman"/>
          <w:szCs w:val="24"/>
        </w:rPr>
        <w:t xml:space="preserve">SECTION 1. </w:t>
      </w:r>
      <w:r>
        <w:rPr>
          <w:rFonts w:eastAsia="Times New Roman" w:cs="Times New Roman"/>
          <w:szCs w:val="24"/>
        </w:rPr>
        <w:t xml:space="preserve">Amends </w:t>
      </w:r>
      <w:r w:rsidRPr="007425F8">
        <w:rPr>
          <w:rFonts w:eastAsia="Times New Roman" w:cs="Times New Roman"/>
          <w:szCs w:val="24"/>
        </w:rPr>
        <w:t xml:space="preserve">Section 262.401(3), Family Code, </w:t>
      </w:r>
      <w:r>
        <w:rPr>
          <w:rFonts w:eastAsia="Times New Roman" w:cs="Times New Roman"/>
          <w:szCs w:val="24"/>
        </w:rPr>
        <w:t>to redefine "family preservation service."</w:t>
      </w:r>
    </w:p>
    <w:p w:rsidR="00E151FF" w:rsidRDefault="00E151FF" w:rsidP="0084452D">
      <w:pPr>
        <w:spacing w:after="0" w:line="240" w:lineRule="auto"/>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2. </w:t>
      </w:r>
      <w:r>
        <w:rPr>
          <w:rFonts w:eastAsia="Times New Roman" w:cs="Times New Roman"/>
          <w:szCs w:val="24"/>
        </w:rPr>
        <w:t>Amends t</w:t>
      </w:r>
      <w:r w:rsidRPr="007425F8">
        <w:rPr>
          <w:rFonts w:eastAsia="Times New Roman" w:cs="Times New Roman"/>
          <w:szCs w:val="24"/>
        </w:rPr>
        <w:t>he heading to Section 262.411, Family Code, to read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262.411.</w:t>
      </w:r>
      <w:r>
        <w:rPr>
          <w:rFonts w:eastAsia="Times New Roman" w:cs="Times New Roman"/>
          <w:szCs w:val="24"/>
        </w:rPr>
        <w:t xml:space="preserve"> </w:t>
      </w:r>
      <w:r w:rsidRPr="007425F8">
        <w:rPr>
          <w:rFonts w:eastAsia="Times New Roman" w:cs="Times New Roman"/>
          <w:szCs w:val="24"/>
        </w:rPr>
        <w:t>SELECTION OF SERVICE PROVIDER; REIMBURSEMENT.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3. </w:t>
      </w:r>
      <w:r>
        <w:rPr>
          <w:rFonts w:eastAsia="Times New Roman" w:cs="Times New Roman"/>
          <w:szCs w:val="24"/>
        </w:rPr>
        <w:t xml:space="preserve">Amends </w:t>
      </w:r>
      <w:r w:rsidRPr="007425F8">
        <w:rPr>
          <w:rFonts w:eastAsia="Times New Roman" w:cs="Times New Roman"/>
          <w:szCs w:val="24"/>
        </w:rPr>
        <w:t>Section 262.411, Family Code, by amending Subsection (c) and adding Subsections (c-1) and (c-2)</w:t>
      </w:r>
      <w:r>
        <w:rPr>
          <w:rFonts w:eastAsia="Times New Roman" w:cs="Times New Roman"/>
          <w:szCs w:val="24"/>
        </w:rPr>
        <w:t>,</w:t>
      </w:r>
      <w:r w:rsidRPr="007425F8">
        <w:rPr>
          <w:rFonts w:eastAsia="Times New Roman" w:cs="Times New Roman"/>
          <w:szCs w:val="24"/>
        </w:rPr>
        <w:t xml:space="preserve">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(c) </w:t>
      </w:r>
      <w:r>
        <w:rPr>
          <w:rFonts w:eastAsia="Times New Roman" w:cs="Times New Roman"/>
          <w:szCs w:val="24"/>
        </w:rPr>
        <w:t>Provides that a</w:t>
      </w:r>
      <w:r w:rsidRPr="007425F8">
        <w:rPr>
          <w:rFonts w:eastAsia="Times New Roman" w:cs="Times New Roman"/>
          <w:szCs w:val="24"/>
        </w:rPr>
        <w:t xml:space="preserve"> managing conservator, guardian, or other member of a household who is not a parent and who obtains family preservation services from a provider selected by the person is responsible for the cost of those services.</w:t>
      </w:r>
      <w:r>
        <w:rPr>
          <w:rFonts w:eastAsia="Times New Roman" w:cs="Times New Roman"/>
          <w:szCs w:val="24"/>
        </w:rPr>
        <w:t xml:space="preserve"> Deletes existing text providing that a parent who obtains family preservation services from a provider selected by the person is responsible for the cost of those services.</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(c-1) </w:t>
      </w:r>
      <w:r>
        <w:rPr>
          <w:rFonts w:eastAsia="Times New Roman" w:cs="Times New Roman"/>
          <w:szCs w:val="24"/>
        </w:rPr>
        <w:t>Requires the Department of Family and Protective Services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reimburse a service provider selected by the parent under Subsection (a) (relating to authorizing certain members of a household to obtain family preservation services from certain providers) who is not under contract with DFPS in an amount equal to the average cost for the specific service, including any virtual services, from </w:t>
      </w:r>
      <w:r>
        <w:rPr>
          <w:rFonts w:eastAsia="Times New Roman" w:cs="Times New Roman"/>
          <w:szCs w:val="24"/>
        </w:rPr>
        <w:t>DFPS</w:t>
      </w:r>
      <w:r w:rsidRPr="007425F8">
        <w:rPr>
          <w:rFonts w:eastAsia="Times New Roman" w:cs="Times New Roman"/>
          <w:szCs w:val="24"/>
        </w:rPr>
        <w:t xml:space="preserve"> contractors providing the service in the region where the parent resides.</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(c-2) Requires DFPS to adopt rules relating to the manner in which providers are reimbursed for services provided under </w:t>
      </w:r>
      <w:r>
        <w:rPr>
          <w:rFonts w:eastAsia="Times New Roman" w:cs="Times New Roman"/>
          <w:szCs w:val="24"/>
        </w:rPr>
        <w:t>Section 262.411 (Selection of Service Provider)</w:t>
      </w:r>
      <w:r w:rsidRPr="007425F8">
        <w:rPr>
          <w:rFonts w:eastAsia="Times New Roman" w:cs="Times New Roman"/>
          <w:szCs w:val="24"/>
        </w:rPr>
        <w:t>, implement this section using existing resources, and prioritize payments to providers of in-home support services under Section 264.2011 (</w:t>
      </w:r>
      <w:r>
        <w:rPr>
          <w:rFonts w:eastAsia="Times New Roman" w:cs="Times New Roman"/>
          <w:szCs w:val="24"/>
        </w:rPr>
        <w:t>Enhanced In-Home Support Program</w:t>
      </w:r>
      <w:r w:rsidRPr="007425F8">
        <w:rPr>
          <w:rFonts w:eastAsia="Times New Roman" w:cs="Times New Roman"/>
          <w:szCs w:val="24"/>
        </w:rPr>
        <w: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4. </w:t>
      </w:r>
      <w:r>
        <w:rPr>
          <w:rFonts w:eastAsia="Times New Roman" w:cs="Times New Roman"/>
          <w:szCs w:val="24"/>
        </w:rPr>
        <w:t xml:space="preserve">Amends </w:t>
      </w:r>
      <w:r w:rsidRPr="007425F8">
        <w:rPr>
          <w:rFonts w:eastAsia="Times New Roman" w:cs="Times New Roman"/>
          <w:szCs w:val="24"/>
        </w:rPr>
        <w:t>Subchapter A, Chapter 263, Family Code, by adding Section 263.0022</w:t>
      </w:r>
      <w:r>
        <w:rPr>
          <w:rFonts w:eastAsia="Times New Roman" w:cs="Times New Roman"/>
          <w:szCs w:val="24"/>
        </w:rPr>
        <w:t>,</w:t>
      </w:r>
      <w:r w:rsidRPr="007425F8">
        <w:rPr>
          <w:rFonts w:eastAsia="Times New Roman" w:cs="Times New Roman"/>
          <w:szCs w:val="24"/>
        </w:rPr>
        <w:t xml:space="preserve">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263.0022.</w:t>
      </w:r>
      <w:r>
        <w:rPr>
          <w:rFonts w:eastAsia="Times New Roman" w:cs="Times New Roman"/>
          <w:szCs w:val="24"/>
        </w:rPr>
        <w:t xml:space="preserve"> </w:t>
      </w:r>
      <w:r w:rsidRPr="007425F8">
        <w:rPr>
          <w:rFonts w:eastAsia="Times New Roman" w:cs="Times New Roman"/>
          <w:szCs w:val="24"/>
        </w:rPr>
        <w:t>TEMPORARY EMERGENCY SUPERVISION; MONTHLY REPORT.</w:t>
      </w:r>
      <w:r>
        <w:rPr>
          <w:rFonts w:eastAsia="Times New Roman" w:cs="Times New Roman"/>
          <w:szCs w:val="24"/>
        </w:rPr>
        <w:t xml:space="preserve"> </w:t>
      </w:r>
      <w:r w:rsidRPr="007425F8">
        <w:rPr>
          <w:rFonts w:eastAsia="Times New Roman" w:cs="Times New Roman"/>
          <w:szCs w:val="24"/>
        </w:rPr>
        <w:t>(a)</w:t>
      </w:r>
      <w:r>
        <w:rPr>
          <w:rFonts w:eastAsia="Times New Roman" w:cs="Times New Roman"/>
          <w:szCs w:val="24"/>
        </w:rPr>
        <w:t xml:space="preserve"> Defines "temporary emergency supervision."</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 xml:space="preserve">(b) </w:t>
      </w:r>
      <w:r>
        <w:rPr>
          <w:rFonts w:eastAsia="Times New Roman" w:cs="Times New Roman"/>
          <w:szCs w:val="24"/>
        </w:rPr>
        <w:t>Prohibits DFPS</w:t>
      </w:r>
      <w:r w:rsidRPr="007425F8">
        <w:rPr>
          <w:rFonts w:eastAsia="Times New Roman" w:cs="Times New Roman"/>
          <w:szCs w:val="24"/>
        </w:rPr>
        <w:t xml:space="preserve"> or a single source continuum contractor </w:t>
      </w:r>
      <w:r>
        <w:rPr>
          <w:rFonts w:eastAsia="Times New Roman" w:cs="Times New Roman"/>
          <w:szCs w:val="24"/>
        </w:rPr>
        <w:t xml:space="preserve">from </w:t>
      </w:r>
      <w:r w:rsidRPr="007425F8">
        <w:rPr>
          <w:rFonts w:eastAsia="Times New Roman" w:cs="Times New Roman"/>
          <w:szCs w:val="24"/>
        </w:rPr>
        <w:t>advocat</w:t>
      </w:r>
      <w:r>
        <w:rPr>
          <w:rFonts w:eastAsia="Times New Roman" w:cs="Times New Roman"/>
          <w:szCs w:val="24"/>
        </w:rPr>
        <w:t>ing</w:t>
      </w:r>
      <w:r w:rsidRPr="007425F8">
        <w:rPr>
          <w:rFonts w:eastAsia="Times New Roman" w:cs="Times New Roman"/>
          <w:szCs w:val="24"/>
        </w:rPr>
        <w:t xml:space="preserve"> for and a court </w:t>
      </w:r>
      <w:r>
        <w:rPr>
          <w:rFonts w:eastAsia="Times New Roman" w:cs="Times New Roman"/>
          <w:szCs w:val="24"/>
        </w:rPr>
        <w:t xml:space="preserve">from </w:t>
      </w:r>
      <w:r w:rsidRPr="007425F8">
        <w:rPr>
          <w:rFonts w:eastAsia="Times New Roman" w:cs="Times New Roman"/>
          <w:szCs w:val="24"/>
        </w:rPr>
        <w:t>render</w:t>
      </w:r>
      <w:r>
        <w:rPr>
          <w:rFonts w:eastAsia="Times New Roman" w:cs="Times New Roman"/>
          <w:szCs w:val="24"/>
        </w:rPr>
        <w:t>ing</w:t>
      </w:r>
      <w:r w:rsidRPr="007425F8">
        <w:rPr>
          <w:rFonts w:eastAsia="Times New Roman" w:cs="Times New Roman"/>
          <w:szCs w:val="24"/>
        </w:rPr>
        <w:t xml:space="preserve"> an order placing a child in temporary emergency supervision if a safe and appropriate placement is available. </w:t>
      </w:r>
      <w:r>
        <w:rPr>
          <w:rFonts w:eastAsia="Times New Roman" w:cs="Times New Roman"/>
          <w:szCs w:val="24"/>
        </w:rPr>
        <w:t>Prohibits DFPS</w:t>
      </w:r>
      <w:r w:rsidRPr="007425F8">
        <w:rPr>
          <w:rFonts w:eastAsia="Times New Roman" w:cs="Times New Roman"/>
          <w:szCs w:val="24"/>
        </w:rPr>
        <w:t xml:space="preserve"> or the contractor and the court </w:t>
      </w:r>
      <w:r>
        <w:rPr>
          <w:rFonts w:eastAsia="Times New Roman" w:cs="Times New Roman"/>
          <w:szCs w:val="24"/>
        </w:rPr>
        <w:t xml:space="preserve">from </w:t>
      </w:r>
      <w:r w:rsidRPr="007425F8">
        <w:rPr>
          <w:rFonts w:eastAsia="Times New Roman" w:cs="Times New Roman"/>
          <w:szCs w:val="24"/>
        </w:rPr>
        <w:t>consider</w:t>
      </w:r>
      <w:r>
        <w:rPr>
          <w:rFonts w:eastAsia="Times New Roman" w:cs="Times New Roman"/>
          <w:szCs w:val="24"/>
        </w:rPr>
        <w:t>ing</w:t>
      </w:r>
      <w:r w:rsidRPr="007425F8">
        <w:rPr>
          <w:rFonts w:eastAsia="Times New Roman" w:cs="Times New Roman"/>
          <w:szCs w:val="24"/>
        </w:rPr>
        <w:t xml:space="preserve"> a child's refusal to stay in a placement when determining whether the placement is safe and appropriate.</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 xml:space="preserve">(c) </w:t>
      </w:r>
      <w:r>
        <w:rPr>
          <w:rFonts w:eastAsia="Times New Roman" w:cs="Times New Roman"/>
          <w:szCs w:val="24"/>
        </w:rPr>
        <w:t>Requires DFPS</w:t>
      </w:r>
      <w:r w:rsidRPr="007425F8">
        <w:rPr>
          <w:rFonts w:eastAsia="Times New Roman" w:cs="Times New Roman"/>
          <w:szCs w:val="24"/>
        </w:rPr>
        <w:t xml:space="preserve"> or the single source continuum contractor</w:t>
      </w:r>
      <w:r>
        <w:rPr>
          <w:rFonts w:eastAsia="Times New Roman" w:cs="Times New Roman"/>
          <w:szCs w:val="24"/>
        </w:rPr>
        <w:t>,</w:t>
      </w:r>
      <w:r w:rsidRPr="007425F8">
        <w:t xml:space="preserve"> </w:t>
      </w:r>
      <w:r w:rsidRPr="007425F8">
        <w:rPr>
          <w:rFonts w:eastAsia="Times New Roman" w:cs="Times New Roman"/>
          <w:szCs w:val="24"/>
        </w:rPr>
        <w:t xml:space="preserve">before a court </w:t>
      </w:r>
      <w:r>
        <w:rPr>
          <w:rFonts w:eastAsia="Times New Roman" w:cs="Times New Roman"/>
          <w:szCs w:val="24"/>
        </w:rPr>
        <w:t xml:space="preserve">is authorized to </w:t>
      </w:r>
      <w:r w:rsidRPr="007425F8">
        <w:rPr>
          <w:rFonts w:eastAsia="Times New Roman" w:cs="Times New Roman"/>
          <w:szCs w:val="24"/>
        </w:rPr>
        <w:t xml:space="preserve">order temporary emergency supervision for a child, </w:t>
      </w:r>
      <w:r>
        <w:rPr>
          <w:rFonts w:eastAsia="Times New Roman" w:cs="Times New Roman"/>
          <w:szCs w:val="24"/>
        </w:rPr>
        <w:t xml:space="preserve">to </w:t>
      </w:r>
      <w:r w:rsidRPr="007425F8">
        <w:rPr>
          <w:rFonts w:eastAsia="Times New Roman" w:cs="Times New Roman"/>
          <w:szCs w:val="24"/>
        </w:rPr>
        <w:t>submit a report to the court that includes information regarding each attempted placement, including the type of placement</w:t>
      </w:r>
      <w:r>
        <w:rPr>
          <w:rFonts w:eastAsia="Times New Roman" w:cs="Times New Roman"/>
          <w:szCs w:val="24"/>
        </w:rPr>
        <w:t>,</w:t>
      </w:r>
      <w:r w:rsidRPr="007425F8">
        <w:rPr>
          <w:rFonts w:eastAsia="Times New Roman" w:cs="Times New Roman"/>
          <w:szCs w:val="24"/>
        </w:rPr>
        <w:t xml:space="preserve"> the location of the placement</w:t>
      </w:r>
      <w:r>
        <w:rPr>
          <w:rFonts w:eastAsia="Times New Roman" w:cs="Times New Roman"/>
          <w:szCs w:val="24"/>
        </w:rPr>
        <w:t>,</w:t>
      </w:r>
      <w:r w:rsidRPr="007425F8">
        <w:rPr>
          <w:rFonts w:eastAsia="Times New Roman" w:cs="Times New Roman"/>
          <w:szCs w:val="24"/>
        </w:rPr>
        <w:t xml:space="preserve"> the date </w:t>
      </w:r>
      <w:r>
        <w:rPr>
          <w:rFonts w:eastAsia="Times New Roman" w:cs="Times New Roman"/>
          <w:szCs w:val="24"/>
        </w:rPr>
        <w:t>DFPS</w:t>
      </w:r>
      <w:r w:rsidRPr="007425F8">
        <w:rPr>
          <w:rFonts w:eastAsia="Times New Roman" w:cs="Times New Roman"/>
          <w:szCs w:val="24"/>
        </w:rPr>
        <w:t xml:space="preserve"> or the contractor contacted the placement</w:t>
      </w:r>
      <w:r>
        <w:rPr>
          <w:rFonts w:eastAsia="Times New Roman" w:cs="Times New Roman"/>
          <w:szCs w:val="24"/>
        </w:rPr>
        <w:t>,</w:t>
      </w:r>
      <w:r w:rsidRPr="007425F8">
        <w:rPr>
          <w:rFonts w:eastAsia="Times New Roman" w:cs="Times New Roman"/>
          <w:szCs w:val="24"/>
        </w:rPr>
        <w:t xml:space="preserve"> and the reason </w:t>
      </w:r>
      <w:r>
        <w:rPr>
          <w:rFonts w:eastAsia="Times New Roman" w:cs="Times New Roman"/>
          <w:szCs w:val="24"/>
        </w:rPr>
        <w:t>DFPS</w:t>
      </w:r>
      <w:r w:rsidRPr="007425F8">
        <w:rPr>
          <w:rFonts w:eastAsia="Times New Roman" w:cs="Times New Roman"/>
          <w:szCs w:val="24"/>
        </w:rPr>
        <w:t xml:space="preserve"> or the contractor determined the placement was not safe or appropriate.</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 xml:space="preserve">(d)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prepare and submit a monthly report to the legislature related to children in temporary emergency supervision. </w:t>
      </w:r>
      <w:r>
        <w:rPr>
          <w:rFonts w:eastAsia="Times New Roman" w:cs="Times New Roman"/>
          <w:szCs w:val="24"/>
        </w:rPr>
        <w:t>Requires that t</w:t>
      </w:r>
      <w:r w:rsidRPr="007425F8">
        <w:rPr>
          <w:rFonts w:eastAsia="Times New Roman" w:cs="Times New Roman"/>
          <w:szCs w:val="24"/>
        </w:rPr>
        <w:t>he report include, for the preceding month:</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(1)</w:t>
      </w:r>
      <w:r>
        <w:rPr>
          <w:rFonts w:eastAsia="Times New Roman" w:cs="Times New Roman"/>
          <w:szCs w:val="24"/>
        </w:rPr>
        <w:t xml:space="preserve"> </w:t>
      </w:r>
      <w:r w:rsidRPr="007425F8">
        <w:rPr>
          <w:rFonts w:eastAsia="Times New Roman" w:cs="Times New Roman"/>
          <w:szCs w:val="24"/>
        </w:rPr>
        <w:t>the total number of children in temporary emergency supervision;</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(2)</w:t>
      </w:r>
      <w:r>
        <w:rPr>
          <w:rFonts w:eastAsia="Times New Roman" w:cs="Times New Roman"/>
          <w:szCs w:val="24"/>
        </w:rPr>
        <w:t xml:space="preserve"> certain information </w:t>
      </w:r>
      <w:r w:rsidRPr="007425F8">
        <w:rPr>
          <w:rFonts w:eastAsia="Times New Roman" w:cs="Times New Roman"/>
          <w:szCs w:val="24"/>
        </w:rPr>
        <w:t>for each child in temporary emergency supervision</w:t>
      </w:r>
      <w:r>
        <w:rPr>
          <w:rFonts w:eastAsia="Times New Roman" w:cs="Times New Roman"/>
          <w:szCs w:val="24"/>
        </w:rPr>
        <w:t>; and</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(3)</w:t>
      </w:r>
      <w:r>
        <w:rPr>
          <w:rFonts w:eastAsia="Times New Roman" w:cs="Times New Roman"/>
          <w:szCs w:val="24"/>
        </w:rPr>
        <w:t xml:space="preserve"> </w:t>
      </w:r>
      <w:r w:rsidRPr="007425F8">
        <w:rPr>
          <w:rFonts w:eastAsia="Times New Roman" w:cs="Times New Roman"/>
          <w:szCs w:val="24"/>
        </w:rPr>
        <w:t>the total cost of providing temporary emergency supervision, including</w:t>
      </w:r>
      <w:r>
        <w:rPr>
          <w:rFonts w:eastAsia="Times New Roman" w:cs="Times New Roman"/>
          <w:szCs w:val="24"/>
        </w:rPr>
        <w:t xml:space="preserve"> certain costs.</w:t>
      </w:r>
    </w:p>
    <w:p w:rsidR="00E151FF" w:rsidRDefault="00E151FF" w:rsidP="008D0C80">
      <w:pPr>
        <w:spacing w:after="0" w:line="240" w:lineRule="auto"/>
        <w:ind w:left="288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5. </w:t>
      </w:r>
      <w:r>
        <w:rPr>
          <w:rFonts w:eastAsia="Times New Roman" w:cs="Times New Roman"/>
          <w:szCs w:val="24"/>
        </w:rPr>
        <w:t xml:space="preserve">Amends </w:t>
      </w:r>
      <w:r w:rsidRPr="007425F8">
        <w:rPr>
          <w:rFonts w:eastAsia="Times New Roman" w:cs="Times New Roman"/>
          <w:szCs w:val="24"/>
        </w:rPr>
        <w:t>Section 264.107(g), Family Code,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(g)</w:t>
      </w:r>
      <w:r>
        <w:rPr>
          <w:rFonts w:eastAsia="Times New Roman" w:cs="Times New Roman"/>
          <w:szCs w:val="24"/>
        </w:rPr>
        <w:t xml:space="preserve"> Authorizes </w:t>
      </w:r>
      <w:r w:rsidRPr="007425F8">
        <w:rPr>
          <w:rFonts w:eastAsia="Times New Roman" w:cs="Times New Roman"/>
          <w:szCs w:val="24"/>
        </w:rPr>
        <w:t xml:space="preserve">an employee of </w:t>
      </w:r>
      <w:r>
        <w:rPr>
          <w:rFonts w:eastAsia="Times New Roman" w:cs="Times New Roman"/>
          <w:szCs w:val="24"/>
        </w:rPr>
        <w:t>DFPS</w:t>
      </w:r>
      <w:r w:rsidRPr="007425F8">
        <w:rPr>
          <w:rFonts w:eastAsia="Times New Roman" w:cs="Times New Roman"/>
          <w:szCs w:val="24"/>
        </w:rPr>
        <w:t xml:space="preserve"> or contractor who has on file with </w:t>
      </w:r>
      <w:r>
        <w:rPr>
          <w:rFonts w:eastAsia="Times New Roman" w:cs="Times New Roman"/>
          <w:szCs w:val="24"/>
        </w:rPr>
        <w:t>DFPS</w:t>
      </w:r>
      <w:r w:rsidRPr="007425F8">
        <w:rPr>
          <w:rFonts w:eastAsia="Times New Roman" w:cs="Times New Roman"/>
          <w:szCs w:val="24"/>
        </w:rPr>
        <w:t xml:space="preserve"> or contractor, as applicable, a background and criminal history check</w:t>
      </w:r>
      <w:r>
        <w:rPr>
          <w:rFonts w:eastAsia="Times New Roman" w:cs="Times New Roman"/>
          <w:szCs w:val="24"/>
        </w:rPr>
        <w:t>,</w:t>
      </w:r>
      <w:r w:rsidRPr="007425F8">
        <w:t xml:space="preserve"> </w:t>
      </w:r>
      <w:r w:rsidRPr="007425F8">
        <w:rPr>
          <w:rFonts w:eastAsia="Times New Roman" w:cs="Times New Roman"/>
          <w:szCs w:val="24"/>
        </w:rPr>
        <w:t xml:space="preserve">if DFPS or single source continuum contractor is unable to find a safe and appropriate placement for a child, </w:t>
      </w:r>
      <w:r>
        <w:rPr>
          <w:rFonts w:eastAsia="Times New Roman" w:cs="Times New Roman"/>
          <w:szCs w:val="24"/>
        </w:rPr>
        <w:t xml:space="preserve">to </w:t>
      </w:r>
      <w:r w:rsidRPr="007425F8">
        <w:rPr>
          <w:rFonts w:eastAsia="Times New Roman" w:cs="Times New Roman"/>
          <w:szCs w:val="24"/>
        </w:rPr>
        <w:t>provide temporary emergency supervision</w:t>
      </w:r>
      <w:r>
        <w:rPr>
          <w:rFonts w:eastAsia="Times New Roman" w:cs="Times New Roman"/>
          <w:szCs w:val="24"/>
        </w:rPr>
        <w:t xml:space="preserve">, rather than emergency </w:t>
      </w:r>
      <w:r w:rsidRPr="007425F8">
        <w:rPr>
          <w:rFonts w:eastAsia="Times New Roman" w:cs="Times New Roman"/>
          <w:szCs w:val="24"/>
        </w:rPr>
        <w:t>care</w:t>
      </w:r>
      <w:r>
        <w:rPr>
          <w:rFonts w:eastAsia="Times New Roman" w:cs="Times New Roman"/>
          <w:szCs w:val="24"/>
        </w:rPr>
        <w:t>,</w:t>
      </w:r>
      <w:r w:rsidRPr="007425F8">
        <w:rPr>
          <w:rFonts w:eastAsia="Times New Roman" w:cs="Times New Roman"/>
          <w:szCs w:val="24"/>
        </w:rPr>
        <w:t xml:space="preserve"> for the child. </w:t>
      </w:r>
      <w:r>
        <w:rPr>
          <w:rFonts w:eastAsia="Times New Roman" w:cs="Times New Roman"/>
          <w:szCs w:val="24"/>
        </w:rPr>
        <w:t>Makes conforming and nonsubstantive changes.</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SECTION 6.</w:t>
      </w:r>
      <w:r>
        <w:rPr>
          <w:rFonts w:eastAsia="Times New Roman" w:cs="Times New Roman"/>
          <w:szCs w:val="24"/>
        </w:rPr>
        <w:t xml:space="preserve"> Amends</w:t>
      </w:r>
      <w:r w:rsidRPr="007425F8">
        <w:rPr>
          <w:rFonts w:eastAsia="Times New Roman" w:cs="Times New Roman"/>
          <w:szCs w:val="24"/>
        </w:rPr>
        <w:t xml:space="preserve"> Section 264.1261(b), Family Code,</w:t>
      </w:r>
      <w:r>
        <w:rPr>
          <w:rFonts w:eastAsia="Times New Roman" w:cs="Times New Roman"/>
          <w:szCs w:val="24"/>
        </w:rPr>
        <w:t xml:space="preserve"> to make a nonsubstantive change.</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7. </w:t>
      </w:r>
      <w:r>
        <w:rPr>
          <w:rFonts w:eastAsia="Times New Roman" w:cs="Times New Roman"/>
          <w:szCs w:val="24"/>
        </w:rPr>
        <w:t>Amends</w:t>
      </w:r>
      <w:r w:rsidRPr="007425F8">
        <w:rPr>
          <w:rFonts w:eastAsia="Times New Roman" w:cs="Times New Roman"/>
          <w:szCs w:val="24"/>
        </w:rPr>
        <w:t xml:space="preserve"> Section 264.152, Family Code, by amending Subdivision (2) and adding Subdivisions (5) and (6)</w:t>
      </w:r>
      <w:r>
        <w:rPr>
          <w:rFonts w:eastAsia="Times New Roman" w:cs="Times New Roman"/>
          <w:szCs w:val="24"/>
        </w:rPr>
        <w:t xml:space="preserve"> to redefine "case management" and to define "faith-based organization" and "family preservation service."</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8. </w:t>
      </w:r>
      <w:r>
        <w:rPr>
          <w:rFonts w:eastAsia="Times New Roman" w:cs="Times New Roman"/>
          <w:szCs w:val="24"/>
        </w:rPr>
        <w:t>Amends</w:t>
      </w:r>
      <w:r w:rsidRPr="007425F8">
        <w:rPr>
          <w:rFonts w:eastAsia="Times New Roman" w:cs="Times New Roman"/>
          <w:szCs w:val="24"/>
        </w:rPr>
        <w:t xml:space="preserve"> Section 264.153, Family Code,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264.153.</w:t>
      </w:r>
      <w:r>
        <w:rPr>
          <w:rFonts w:eastAsia="Times New Roman" w:cs="Times New Roman"/>
          <w:szCs w:val="24"/>
        </w:rPr>
        <w:t xml:space="preserve"> </w:t>
      </w:r>
      <w:r w:rsidRPr="007425F8">
        <w:rPr>
          <w:rFonts w:eastAsia="Times New Roman" w:cs="Times New Roman"/>
          <w:szCs w:val="24"/>
        </w:rPr>
        <w:t xml:space="preserve">COMMUNITY-BASED CARE IMPLEMENTATION PLAN. </w:t>
      </w:r>
      <w:r>
        <w:rPr>
          <w:rFonts w:eastAsia="Times New Roman" w:cs="Times New Roman"/>
          <w:szCs w:val="24"/>
        </w:rPr>
        <w:t xml:space="preserve">(a) Requires that the plan for implementing community-based care </w:t>
      </w:r>
      <w:r w:rsidRPr="007425F8">
        <w:rPr>
          <w:rFonts w:eastAsia="Times New Roman" w:cs="Times New Roman"/>
          <w:szCs w:val="24"/>
        </w:rPr>
        <w:t xml:space="preserve">include </w:t>
      </w:r>
      <w:r>
        <w:rPr>
          <w:rFonts w:eastAsia="Times New Roman" w:cs="Times New Roman"/>
          <w:szCs w:val="24"/>
        </w:rPr>
        <w:t>certain information, including DFPS</w:t>
      </w:r>
      <w:r w:rsidRPr="007425F8">
        <w:rPr>
          <w:rFonts w:eastAsia="Times New Roman" w:cs="Times New Roman"/>
          <w:szCs w:val="24"/>
        </w:rPr>
        <w:t>'s contract monitoring approach and a plan for evaluating the continuous performance of each contractor and the community-based care system as a whole that includes an evaluation</w:t>
      </w:r>
      <w:r>
        <w:rPr>
          <w:rFonts w:eastAsia="Times New Roman" w:cs="Times New Roman"/>
          <w:szCs w:val="24"/>
        </w:rPr>
        <w:t>, rather than an independent evaluation,</w:t>
      </w:r>
      <w:r w:rsidRPr="007425F8">
        <w:rPr>
          <w:rFonts w:eastAsia="Times New Roman" w:cs="Times New Roman"/>
          <w:szCs w:val="24"/>
        </w:rPr>
        <w:t xml:space="preserve"> of each contractor's processes and fiscal and qualitative outcomes</w:t>
      </w:r>
      <w:r>
        <w:rPr>
          <w:rFonts w:eastAsia="Times New Roman" w:cs="Times New Roman"/>
          <w:szCs w:val="24"/>
        </w:rPr>
        <w: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 xml:space="preserve">(b)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annuall</w:t>
      </w:r>
      <w:r>
        <w:rPr>
          <w:rFonts w:eastAsia="Times New Roman" w:cs="Times New Roman"/>
          <w:szCs w:val="24"/>
        </w:rPr>
        <w:t>y:</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Pr>
          <w:rFonts w:eastAsia="Times New Roman" w:cs="Times New Roman"/>
          <w:szCs w:val="24"/>
        </w:rPr>
        <w:t>(1) makes no changes to this subdivision;</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Pr>
          <w:rFonts w:eastAsia="Times New Roman" w:cs="Times New Roman"/>
          <w:szCs w:val="24"/>
        </w:rPr>
        <w:t>(2)</w:t>
      </w:r>
      <w:r w:rsidRPr="007425F8">
        <w:t xml:space="preserve"> </w:t>
      </w:r>
      <w:r w:rsidRPr="007425F8">
        <w:rPr>
          <w:rFonts w:eastAsia="Times New Roman" w:cs="Times New Roman"/>
          <w:szCs w:val="24"/>
        </w:rPr>
        <w:t xml:space="preserve">post on </w:t>
      </w:r>
      <w:r>
        <w:rPr>
          <w:rFonts w:eastAsia="Times New Roman" w:cs="Times New Roman"/>
          <w:szCs w:val="24"/>
        </w:rPr>
        <w:t>DFPS</w:t>
      </w:r>
      <w:r w:rsidRPr="007425F8">
        <w:rPr>
          <w:rFonts w:eastAsia="Times New Roman" w:cs="Times New Roman"/>
          <w:szCs w:val="24"/>
        </w:rPr>
        <w:t xml:space="preserve">'s Internet website the progress </w:t>
      </w:r>
      <w:r>
        <w:rPr>
          <w:rFonts w:eastAsia="Times New Roman" w:cs="Times New Roman"/>
          <w:szCs w:val="24"/>
        </w:rPr>
        <w:t>DFPS</w:t>
      </w:r>
      <w:r w:rsidRPr="007425F8">
        <w:rPr>
          <w:rFonts w:eastAsia="Times New Roman" w:cs="Times New Roman"/>
          <w:szCs w:val="24"/>
        </w:rPr>
        <w:t xml:space="preserve"> has made toward its goals for implementing community-based care, including:</w:t>
      </w:r>
    </w:p>
    <w:p w:rsidR="00E151FF" w:rsidRDefault="00E151FF" w:rsidP="008D0C80">
      <w:pPr>
        <w:spacing w:after="0" w:line="240" w:lineRule="auto"/>
        <w:ind w:left="1440"/>
        <w:jc w:val="both"/>
        <w:rPr>
          <w:rFonts w:eastAsia="Times New Roman" w:cs="Times New Roman"/>
          <w:szCs w:val="24"/>
        </w:rPr>
      </w:pPr>
    </w:p>
    <w:p w:rsidR="00E151FF" w:rsidRPr="007425F8" w:rsidRDefault="00E151FF" w:rsidP="008D0C80">
      <w:pPr>
        <w:spacing w:after="0" w:line="240" w:lineRule="auto"/>
        <w:ind w:left="288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performance measure data from each single source continuum contractor;</w:t>
      </w:r>
    </w:p>
    <w:p w:rsidR="00E151FF" w:rsidRDefault="00E151FF" w:rsidP="008D0C80">
      <w:pPr>
        <w:spacing w:after="0" w:line="240" w:lineRule="auto"/>
        <w:ind w:left="2880"/>
        <w:jc w:val="both"/>
        <w:rPr>
          <w:rFonts w:eastAsia="Times New Roman" w:cs="Times New Roman"/>
          <w:szCs w:val="24"/>
        </w:rPr>
      </w:pPr>
    </w:p>
    <w:p w:rsidR="00E151FF" w:rsidRPr="007425F8" w:rsidRDefault="00E151FF" w:rsidP="008D0C80">
      <w:pPr>
        <w:spacing w:after="0" w:line="240" w:lineRule="auto"/>
        <w:ind w:left="288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w:t>
      </w:r>
      <w:r w:rsidRPr="007425F8">
        <w:rPr>
          <w:rFonts w:eastAsia="Times New Roman" w:cs="Times New Roman"/>
          <w:szCs w:val="24"/>
        </w:rPr>
        <w:t>quality improvement plans and corrective action plans for each contractor; and</w:t>
      </w:r>
    </w:p>
    <w:p w:rsidR="00E151FF" w:rsidRDefault="00E151FF" w:rsidP="008D0C80">
      <w:pPr>
        <w:spacing w:after="0" w:line="240" w:lineRule="auto"/>
        <w:ind w:left="2880"/>
        <w:jc w:val="both"/>
        <w:rPr>
          <w:rFonts w:eastAsia="Times New Roman" w:cs="Times New Roman"/>
          <w:szCs w:val="24"/>
        </w:rPr>
      </w:pPr>
    </w:p>
    <w:p w:rsidR="00E151FF" w:rsidRDefault="00E151FF" w:rsidP="008D0C80">
      <w:pPr>
        <w:spacing w:after="0" w:line="240" w:lineRule="auto"/>
        <w:ind w:left="288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any contractor responses to the plans described by Paragraph (B).</w:t>
      </w:r>
    </w:p>
    <w:p w:rsidR="00E151FF" w:rsidRDefault="00E151FF" w:rsidP="008D0C80">
      <w:pPr>
        <w:spacing w:after="0" w:line="240" w:lineRule="auto"/>
        <w:ind w:left="288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9. </w:t>
      </w:r>
      <w:r>
        <w:rPr>
          <w:rFonts w:eastAsia="Times New Roman" w:cs="Times New Roman"/>
          <w:szCs w:val="24"/>
        </w:rPr>
        <w:t>Amends t</w:t>
      </w:r>
      <w:r w:rsidRPr="007425F8">
        <w:rPr>
          <w:rFonts w:eastAsia="Times New Roman" w:cs="Times New Roman"/>
          <w:szCs w:val="24"/>
        </w:rPr>
        <w:t xml:space="preserve">he heading to Section 264.154, Family Code, </w:t>
      </w:r>
      <w:r>
        <w:rPr>
          <w:rFonts w:eastAsia="Times New Roman" w:cs="Times New Roman"/>
          <w:szCs w:val="24"/>
        </w:rPr>
        <w:t xml:space="preserve">to read </w:t>
      </w:r>
      <w:r w:rsidRPr="007425F8">
        <w:rPr>
          <w:rFonts w:eastAsia="Times New Roman" w:cs="Times New Roman"/>
          <w:szCs w:val="24"/>
        </w:rPr>
        <w:t>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264.154.</w:t>
      </w:r>
      <w:r>
        <w:rPr>
          <w:rFonts w:eastAsia="Times New Roman" w:cs="Times New Roman"/>
          <w:szCs w:val="24"/>
        </w:rPr>
        <w:t xml:space="preserve"> </w:t>
      </w:r>
      <w:r w:rsidRPr="007425F8">
        <w:rPr>
          <w:rFonts w:eastAsia="Times New Roman" w:cs="Times New Roman"/>
          <w:szCs w:val="24"/>
        </w:rPr>
        <w:t>QUALIFICATIONS OF SINGLE SOURCE CONTINUUM CONTRACTOR; SELECTION; PUBLICATION.</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10. </w:t>
      </w:r>
      <w:r>
        <w:rPr>
          <w:rFonts w:eastAsia="Times New Roman" w:cs="Times New Roman"/>
          <w:szCs w:val="24"/>
        </w:rPr>
        <w:t xml:space="preserve">Amends </w:t>
      </w:r>
      <w:r w:rsidRPr="007425F8">
        <w:rPr>
          <w:rFonts w:eastAsia="Times New Roman" w:cs="Times New Roman"/>
          <w:szCs w:val="24"/>
        </w:rPr>
        <w:t>Section 264.154, Family Code, by adding Subsections (d) and (e)</w:t>
      </w:r>
      <w:r>
        <w:rPr>
          <w:rFonts w:eastAsia="Times New Roman" w:cs="Times New Roman"/>
          <w:szCs w:val="24"/>
        </w:rPr>
        <w:t>,</w:t>
      </w:r>
      <w:r w:rsidRPr="007425F8">
        <w:rPr>
          <w:rFonts w:eastAsia="Times New Roman" w:cs="Times New Roman"/>
          <w:szCs w:val="24"/>
        </w:rPr>
        <w:t xml:space="preserve">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(d)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annually post on </w:t>
      </w:r>
      <w:r>
        <w:rPr>
          <w:rFonts w:eastAsia="Times New Roman" w:cs="Times New Roman"/>
          <w:szCs w:val="24"/>
        </w:rPr>
        <w:t>DFPS</w:t>
      </w:r>
      <w:r w:rsidRPr="007425F8">
        <w:rPr>
          <w:rFonts w:eastAsia="Times New Roman" w:cs="Times New Roman"/>
          <w:szCs w:val="24"/>
        </w:rPr>
        <w:t>'s Internet website</w:t>
      </w:r>
      <w:r>
        <w:rPr>
          <w:rFonts w:eastAsia="Times New Roman" w:cs="Times New Roman"/>
          <w:szCs w:val="24"/>
        </w:rPr>
        <w: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Pr>
          <w:rFonts w:eastAsia="Times New Roman" w:cs="Times New Roman"/>
          <w:szCs w:val="24"/>
        </w:rPr>
        <w:t>(1)</w:t>
      </w:r>
      <w:r w:rsidRPr="007425F8">
        <w:rPr>
          <w:rFonts w:eastAsia="Times New Roman" w:cs="Times New Roman"/>
          <w:szCs w:val="24"/>
        </w:rPr>
        <w:t xml:space="preserve"> the list of single source continuum contractors providing services under this subchapter</w:t>
      </w:r>
      <w:r>
        <w:rPr>
          <w:rFonts w:eastAsia="Times New Roman" w:cs="Times New Roman"/>
          <w:szCs w:val="24"/>
        </w:rPr>
        <w:t>;</w:t>
      </w:r>
      <w:r w:rsidRPr="007425F8">
        <w:rPr>
          <w:rFonts w:eastAsia="Times New Roman" w:cs="Times New Roman"/>
          <w:szCs w:val="24"/>
        </w:rPr>
        <w:t xml:space="preserve"> and </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Pr>
          <w:rFonts w:eastAsia="Times New Roman" w:cs="Times New Roman"/>
          <w:szCs w:val="24"/>
        </w:rPr>
        <w:t xml:space="preserve">(2) </w:t>
      </w:r>
      <w:r w:rsidRPr="007425F8">
        <w:rPr>
          <w:rFonts w:eastAsia="Times New Roman" w:cs="Times New Roman"/>
          <w:szCs w:val="24"/>
        </w:rPr>
        <w:t>a description of each contractor's full corporate structure, including divisions and subsidiaries.</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(e) </w:t>
      </w:r>
      <w:r>
        <w:rPr>
          <w:rFonts w:eastAsia="Times New Roman" w:cs="Times New Roman"/>
          <w:szCs w:val="24"/>
        </w:rPr>
        <w:t>Requires a</w:t>
      </w:r>
      <w:r w:rsidRPr="007425F8">
        <w:rPr>
          <w:rFonts w:eastAsia="Times New Roman" w:cs="Times New Roman"/>
          <w:szCs w:val="24"/>
        </w:rPr>
        <w:t xml:space="preserve"> single source continuum contractor </w:t>
      </w:r>
      <w:r>
        <w:rPr>
          <w:rFonts w:eastAsia="Times New Roman" w:cs="Times New Roman"/>
          <w:szCs w:val="24"/>
        </w:rPr>
        <w:t xml:space="preserve">to </w:t>
      </w:r>
      <w:r w:rsidRPr="007425F8">
        <w:rPr>
          <w:rFonts w:eastAsia="Times New Roman" w:cs="Times New Roman"/>
          <w:szCs w:val="24"/>
        </w:rPr>
        <w:t xml:space="preserve">provide information described by Subsection (d)(2) to </w:t>
      </w:r>
      <w:r>
        <w:rPr>
          <w:rFonts w:eastAsia="Times New Roman" w:cs="Times New Roman"/>
          <w:szCs w:val="24"/>
        </w:rPr>
        <w:t>DFPS</w:t>
      </w:r>
      <w:r w:rsidRPr="007425F8">
        <w:rPr>
          <w:rFonts w:eastAsia="Times New Roman" w:cs="Times New Roman"/>
          <w:szCs w:val="24"/>
        </w:rPr>
        <w: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11. </w:t>
      </w:r>
      <w:r>
        <w:rPr>
          <w:rFonts w:eastAsia="Times New Roman" w:cs="Times New Roman"/>
          <w:szCs w:val="24"/>
        </w:rPr>
        <w:t>Amends t</w:t>
      </w:r>
      <w:r w:rsidRPr="007425F8">
        <w:rPr>
          <w:rFonts w:eastAsia="Times New Roman" w:cs="Times New Roman"/>
          <w:szCs w:val="24"/>
        </w:rPr>
        <w:t>he heading to Section 264.155, Family Code, to read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264.155.</w:t>
      </w:r>
      <w:r>
        <w:rPr>
          <w:rFonts w:eastAsia="Times New Roman" w:cs="Times New Roman"/>
          <w:szCs w:val="24"/>
        </w:rPr>
        <w:t xml:space="preserve"> </w:t>
      </w:r>
      <w:r w:rsidRPr="007425F8">
        <w:rPr>
          <w:rFonts w:eastAsia="Times New Roman" w:cs="Times New Roman"/>
          <w:szCs w:val="24"/>
        </w:rPr>
        <w:t>CONTRACT PROVISIONS.</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12. </w:t>
      </w:r>
      <w:r>
        <w:rPr>
          <w:rFonts w:eastAsia="Times New Roman" w:cs="Times New Roman"/>
          <w:szCs w:val="24"/>
        </w:rPr>
        <w:t xml:space="preserve">Amends </w:t>
      </w:r>
      <w:r w:rsidRPr="007425F8">
        <w:rPr>
          <w:rFonts w:eastAsia="Times New Roman" w:cs="Times New Roman"/>
          <w:szCs w:val="24"/>
        </w:rPr>
        <w:t>Section 264.155, Family Code, by amending Subsection (a) and adding Subsection (a-1)</w:t>
      </w:r>
      <w:r>
        <w:rPr>
          <w:rFonts w:eastAsia="Times New Roman" w:cs="Times New Roman"/>
          <w:szCs w:val="24"/>
        </w:rPr>
        <w:t>,</w:t>
      </w:r>
      <w:r w:rsidRPr="007425F8">
        <w:rPr>
          <w:rFonts w:eastAsia="Times New Roman" w:cs="Times New Roman"/>
          <w:szCs w:val="24"/>
        </w:rPr>
        <w:t xml:space="preserve">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(a) </w:t>
      </w:r>
      <w:r w:rsidRPr="007425F8">
        <w:t>Requires that a contract with a single source continuum contractor to provide community-based care services in a catchment area include provisions that</w:t>
      </w:r>
      <w:r w:rsidRPr="007425F8">
        <w:rPr>
          <w:rFonts w:eastAsia="Times New Roman" w:cs="Times New Roman"/>
          <w:szCs w:val="24"/>
        </w:rPr>
        <w: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(1)</w:t>
      </w:r>
      <w:r>
        <w:rPr>
          <w:rFonts w:eastAsia="Times New Roman" w:cs="Times New Roman"/>
          <w:szCs w:val="24"/>
        </w:rPr>
        <w:t xml:space="preserve"> </w:t>
      </w:r>
      <w:r w:rsidRPr="007425F8">
        <w:rPr>
          <w:rFonts w:eastAsia="Times New Roman" w:cs="Times New Roman"/>
          <w:szCs w:val="24"/>
        </w:rPr>
        <w:t xml:space="preserve">establish a timeline for the implementation of community-based care in the catchment area, including a timeline for implementing the following in an order determined by </w:t>
      </w:r>
      <w:r>
        <w:rPr>
          <w:rFonts w:eastAsia="Times New Roman" w:cs="Times New Roman"/>
          <w:szCs w:val="24"/>
        </w:rPr>
        <w:t>DFPS</w:t>
      </w:r>
      <w:r w:rsidRPr="007425F8">
        <w:rPr>
          <w:rFonts w:eastAsia="Times New Roman" w:cs="Times New Roman"/>
          <w:szCs w:val="24"/>
        </w:rPr>
        <w:t xml:space="preserve"> based on community needs and contractor capacity:</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family preservation services;</w:t>
      </w:r>
      <w:r>
        <w:rPr>
          <w:rFonts w:eastAsia="Times New Roman" w:cs="Times New Roman"/>
          <w:szCs w:val="24"/>
        </w:rPr>
        <w:t xml:space="preserve"> and</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Pr>
          <w:rFonts w:eastAsia="Times New Roman" w:cs="Times New Roman"/>
          <w:szCs w:val="24"/>
        </w:rPr>
        <w:t>(B)-(C) redesignates existing Paragraphs (A)-(B) as Paragraphs (B)-(C) and makes no further changes;</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Pr>
          <w:rFonts w:eastAsia="Times New Roman" w:cs="Times New Roman"/>
          <w:szCs w:val="24"/>
        </w:rPr>
        <w:t>(2)-(4) makes no changes to these subdivisions;</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(5) require</w:t>
      </w:r>
      <w:r>
        <w:rPr>
          <w:rFonts w:eastAsia="Times New Roman" w:cs="Times New Roman"/>
          <w:szCs w:val="24"/>
        </w:rPr>
        <w:t xml:space="preserve"> DFPS</w:t>
      </w:r>
      <w:r w:rsidRPr="007425F8">
        <w:rPr>
          <w:rFonts w:eastAsia="Times New Roman" w:cs="Times New Roman"/>
          <w:szCs w:val="24"/>
        </w:rPr>
        <w:t xml:space="preserve"> to conduct annual performance reviews of the contractor beginning on the first anniversary of the contract to:</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Pr>
          <w:rFonts w:eastAsia="Times New Roman" w:cs="Times New Roman"/>
          <w:szCs w:val="24"/>
        </w:rPr>
        <w:t>(A) determine if the contractor has achieved certain applicable performance outcomes specified in the contract as determined by services implemented at the time of the review;</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w:t>
      </w:r>
      <w:r w:rsidRPr="007425F8">
        <w:rPr>
          <w:rFonts w:eastAsia="Times New Roman" w:cs="Times New Roman"/>
          <w:szCs w:val="24"/>
        </w:rPr>
        <w:t>ensure service authorizations are based on documented criteria and are not being used to negatively impact a child's access to care by conducting utilization reviews on a sample of cases at least biennially;</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review the contractor's compliance with requirements related to conflicts of interest and financial disclosures; and</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(D)</w:t>
      </w:r>
      <w:r>
        <w:rPr>
          <w:rFonts w:eastAsia="Times New Roman" w:cs="Times New Roman"/>
          <w:szCs w:val="24"/>
        </w:rPr>
        <w:t xml:space="preserve"> </w:t>
      </w:r>
      <w:r w:rsidRPr="007425F8">
        <w:rPr>
          <w:rFonts w:eastAsia="Times New Roman" w:cs="Times New Roman"/>
          <w:szCs w:val="24"/>
        </w:rPr>
        <w:t>assess the adequacy of the contractor's provider network and service delivery system;</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(6) following the review under Subdivision (5), require, rather than allow, DFPS to:</w:t>
      </w:r>
    </w:p>
    <w:p w:rsidR="00E151FF" w:rsidRPr="007425F8"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(A) publish the review on DFPS's Internet website;</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(B)  impose financial penalties on the contractor for failing to meet applicable performance outcomes</w:t>
      </w:r>
      <w:r>
        <w:rPr>
          <w:rFonts w:eastAsia="Times New Roman" w:cs="Times New Roman"/>
          <w:szCs w:val="24"/>
        </w:rPr>
        <w:t xml:space="preserve"> </w:t>
      </w:r>
      <w:r w:rsidRPr="007425F8">
        <w:rPr>
          <w:rFonts w:eastAsia="Times New Roman" w:cs="Times New Roman"/>
          <w:szCs w:val="24"/>
        </w:rPr>
        <w:t>as determined by services implemented at the time of the review, rather than any specified performance outcomes;</w:t>
      </w:r>
    </w:p>
    <w:p w:rsidR="00E151FF" w:rsidRPr="007425F8"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 xml:space="preserve">(C)  </w:t>
      </w:r>
      <w:r>
        <w:rPr>
          <w:rFonts w:eastAsia="Times New Roman" w:cs="Times New Roman"/>
          <w:szCs w:val="24"/>
        </w:rPr>
        <w:t xml:space="preserve">redesignates existing Paragraph (B) as Paragraph (C) and </w:t>
      </w:r>
      <w:r w:rsidRPr="007425F8">
        <w:rPr>
          <w:rFonts w:eastAsia="Times New Roman" w:cs="Times New Roman"/>
          <w:szCs w:val="24"/>
        </w:rPr>
        <w:t>makes a conforming change;</w:t>
      </w:r>
      <w:r>
        <w:rPr>
          <w:rFonts w:eastAsia="Times New Roman" w:cs="Times New Roman"/>
          <w:szCs w:val="24"/>
        </w:rPr>
        <w:t xml:space="preserve"> and</w:t>
      </w:r>
    </w:p>
    <w:p w:rsidR="00E151FF" w:rsidRPr="007425F8"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(D) if deficiencies in the provision of services are identified, impose a corrective action plan to address the deficiencies that</w:t>
      </w:r>
      <w:r>
        <w:rPr>
          <w:rFonts w:eastAsia="Times New Roman" w:cs="Times New Roman"/>
          <w:szCs w:val="24"/>
        </w:rPr>
        <w:t xml:space="preserve"> </w:t>
      </w:r>
      <w:r w:rsidRPr="007425F8">
        <w:rPr>
          <w:rFonts w:eastAsia="Times New Roman" w:cs="Times New Roman"/>
          <w:szCs w:val="24"/>
        </w:rPr>
        <w:t>includes a timeline for addressing the deficiencies and provides for escalating interventions if deficiencies are not addressed;</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(7)</w:t>
      </w:r>
      <w:r>
        <w:rPr>
          <w:rFonts w:eastAsia="Times New Roman" w:cs="Times New Roman"/>
          <w:szCs w:val="24"/>
        </w:rPr>
        <w:t xml:space="preserve"> </w:t>
      </w:r>
      <w:r w:rsidRPr="007425F8">
        <w:rPr>
          <w:rFonts w:eastAsia="Times New Roman" w:cs="Times New Roman"/>
          <w:szCs w:val="24"/>
        </w:rPr>
        <w:t xml:space="preserve">allow </w:t>
      </w:r>
      <w:r>
        <w:rPr>
          <w:rFonts w:eastAsia="Times New Roman" w:cs="Times New Roman"/>
          <w:szCs w:val="24"/>
        </w:rPr>
        <w:t>DFPS</w:t>
      </w:r>
      <w:r w:rsidRPr="007425F8">
        <w:rPr>
          <w:rFonts w:eastAsia="Times New Roman" w:cs="Times New Roman"/>
          <w:szCs w:val="24"/>
        </w:rPr>
        <w:t xml:space="preserve"> to implement formal measures to ensure the contractor is delivering high-quality service, including quality improvement plans, financial interventions, and other appropriate interventions or restrictions;</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(8)</w:t>
      </w:r>
      <w:r>
        <w:rPr>
          <w:rFonts w:eastAsia="Times New Roman" w:cs="Times New Roman"/>
          <w:szCs w:val="24"/>
        </w:rPr>
        <w:t xml:space="preserve"> </w:t>
      </w:r>
      <w:r w:rsidRPr="007425F8">
        <w:rPr>
          <w:rFonts w:eastAsia="Times New Roman" w:cs="Times New Roman"/>
          <w:szCs w:val="24"/>
        </w:rPr>
        <w:t>except as provided by Subdivision (9), following the review under Subdivision (5), transfer the provision of family preservation services to the contractor only if:</w:t>
      </w:r>
    </w:p>
    <w:p w:rsidR="00E151FF" w:rsidRDefault="00E151FF" w:rsidP="008D0C80">
      <w:pPr>
        <w:spacing w:after="0" w:line="240" w:lineRule="auto"/>
        <w:ind w:left="144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the contractor is not subject to a corrective action plan or other contract remedy for failure to meet applicable performance outcomes;</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DFPS</w:t>
      </w:r>
      <w:r w:rsidRPr="007425F8">
        <w:rPr>
          <w:rFonts w:eastAsia="Times New Roman" w:cs="Times New Roman"/>
          <w:szCs w:val="24"/>
        </w:rPr>
        <w:t xml:space="preserve"> determines that the contractor has demonstrated sufficient capacity to provide family preservation services; and</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an external review indicates the contractor has adequate systems and processes in place to effectively provide family preservation services;</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(9)</w:t>
      </w:r>
      <w:r>
        <w:rPr>
          <w:rFonts w:eastAsia="Times New Roman" w:cs="Times New Roman"/>
          <w:szCs w:val="24"/>
        </w:rPr>
        <w:t xml:space="preserve"> </w:t>
      </w:r>
      <w:r w:rsidRPr="007425F8">
        <w:rPr>
          <w:rFonts w:eastAsia="Times New Roman" w:cs="Times New Roman"/>
          <w:szCs w:val="24"/>
        </w:rPr>
        <w:t>for a catchment area in which a contractor has not implemented services before September 1, 2023, if family preservation services are included in the initial service implementation, require:</w:t>
      </w:r>
    </w:p>
    <w:p w:rsidR="00E151FF" w:rsidRDefault="00E151FF" w:rsidP="008D0C80">
      <w:pPr>
        <w:spacing w:after="0" w:line="240" w:lineRule="auto"/>
        <w:ind w:left="144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an external review to ensure the contractor has adequate systems and processes in place to effectively provide family preservation services;</w:t>
      </w:r>
    </w:p>
    <w:p w:rsidR="00E151FF" w:rsidRDefault="00E151FF" w:rsidP="008D0C80">
      <w:pPr>
        <w:spacing w:after="0" w:line="240" w:lineRule="auto"/>
        <w:ind w:left="2160"/>
        <w:jc w:val="both"/>
        <w:rPr>
          <w:rFonts w:eastAsia="Times New Roman" w:cs="Times New Roman"/>
          <w:szCs w:val="24"/>
        </w:rPr>
      </w:pPr>
    </w:p>
    <w:p w:rsidR="00E151FF" w:rsidRPr="007425F8"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w:t>
      </w:r>
      <w:r w:rsidRPr="007425F8">
        <w:rPr>
          <w:rFonts w:eastAsia="Times New Roman" w:cs="Times New Roman"/>
          <w:szCs w:val="24"/>
        </w:rPr>
        <w:t>the establishment of performance outcomes specific to family preservation services; and</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216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the achievement of the performance outcomes as a condition of continued provision or expansion of family preservation services;</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Pr>
          <w:rFonts w:eastAsia="Times New Roman" w:cs="Times New Roman"/>
          <w:szCs w:val="24"/>
        </w:rPr>
        <w:t>(10) redesignates existing Subdivision (7) as Subdivision (10) and makes no further changes;</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Pr>
          <w:rFonts w:eastAsia="Times New Roman" w:cs="Times New Roman"/>
          <w:szCs w:val="24"/>
        </w:rPr>
        <w:t xml:space="preserve">(11) require the contractor to implement, rather than provide, preliminary and ongoing community engagement plans to ensure communication and collaboration with local stakeholders in the catchment area that include the establishment of a community advisory committee that meets at least quarterly, </w:t>
      </w:r>
      <w:r w:rsidRPr="007425F8">
        <w:rPr>
          <w:rFonts w:eastAsia="Times New Roman" w:cs="Times New Roman"/>
          <w:szCs w:val="24"/>
        </w:rPr>
        <w:t>maintains, as the majority of the committee's membership, members not employed by or contracted with the contractor</w:t>
      </w:r>
      <w:r>
        <w:rPr>
          <w:rFonts w:eastAsia="Times New Roman" w:cs="Times New Roman"/>
          <w:szCs w:val="24"/>
        </w:rPr>
        <w:t>,</w:t>
      </w:r>
      <w:r w:rsidRPr="007425F8">
        <w:rPr>
          <w:rFonts w:eastAsia="Times New Roman" w:cs="Times New Roman"/>
          <w:szCs w:val="24"/>
        </w:rPr>
        <w:t xml:space="preserve"> and</w:t>
      </w:r>
      <w:r>
        <w:rPr>
          <w:rFonts w:eastAsia="Times New Roman" w:cs="Times New Roman"/>
          <w:szCs w:val="24"/>
        </w:rPr>
        <w:t xml:space="preserve"> </w:t>
      </w:r>
      <w:r w:rsidRPr="007425F8">
        <w:rPr>
          <w:rFonts w:eastAsia="Times New Roman" w:cs="Times New Roman"/>
          <w:szCs w:val="24"/>
        </w:rPr>
        <w:t xml:space="preserve">includes </w:t>
      </w:r>
      <w:r>
        <w:rPr>
          <w:rFonts w:eastAsia="Times New Roman" w:cs="Times New Roman"/>
          <w:szCs w:val="24"/>
        </w:rPr>
        <w:t xml:space="preserve">certain </w:t>
      </w:r>
      <w:r w:rsidRPr="007425F8">
        <w:rPr>
          <w:rFonts w:eastAsia="Times New Roman" w:cs="Times New Roman"/>
          <w:szCs w:val="24"/>
        </w:rPr>
        <w:t>representatives</w:t>
      </w:r>
      <w:r>
        <w:rPr>
          <w:rFonts w:eastAsia="Times New Roman" w:cs="Times New Roman"/>
          <w:szCs w:val="24"/>
        </w:rPr>
        <w:t>;</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(12)</w:t>
      </w:r>
      <w:r>
        <w:rPr>
          <w:rFonts w:eastAsia="Times New Roman" w:cs="Times New Roman"/>
          <w:szCs w:val="24"/>
        </w:rPr>
        <w:t xml:space="preserve"> </w:t>
      </w:r>
      <w:r w:rsidRPr="007425F8">
        <w:rPr>
          <w:rFonts w:eastAsia="Times New Roman" w:cs="Times New Roman"/>
          <w:szCs w:val="24"/>
        </w:rPr>
        <w:t xml:space="preserve">require </w:t>
      </w:r>
      <w:r>
        <w:rPr>
          <w:rFonts w:eastAsia="Times New Roman" w:cs="Times New Roman"/>
          <w:szCs w:val="24"/>
        </w:rPr>
        <w:t>DFPS</w:t>
      </w:r>
      <w:r w:rsidRPr="007425F8">
        <w:rPr>
          <w:rFonts w:eastAsia="Times New Roman" w:cs="Times New Roman"/>
          <w:szCs w:val="24"/>
        </w:rPr>
        <w:t xml:space="preserve"> to include findings and recommendations from the advisory committee established under Subdivision (11) in</w:t>
      </w:r>
      <w:r>
        <w:rPr>
          <w:rFonts w:eastAsia="Times New Roman" w:cs="Times New Roman"/>
          <w:szCs w:val="24"/>
        </w:rPr>
        <w:t xml:space="preserve"> </w:t>
      </w:r>
      <w:r w:rsidRPr="007425F8">
        <w:rPr>
          <w:rFonts w:eastAsia="Times New Roman" w:cs="Times New Roman"/>
          <w:szCs w:val="24"/>
        </w:rPr>
        <w:t>the annual performance review under Subdivision (5)</w:t>
      </w:r>
      <w:r>
        <w:rPr>
          <w:rFonts w:eastAsia="Times New Roman" w:cs="Times New Roman"/>
          <w:szCs w:val="24"/>
        </w:rPr>
        <w:t xml:space="preserve">, </w:t>
      </w:r>
      <w:r w:rsidRPr="007425F8">
        <w:rPr>
          <w:rFonts w:eastAsia="Times New Roman" w:cs="Times New Roman"/>
          <w:szCs w:val="24"/>
        </w:rPr>
        <w:t>any corrective action plan under Subdivision (6)(D)</w:t>
      </w:r>
      <w:r>
        <w:rPr>
          <w:rFonts w:eastAsia="Times New Roman" w:cs="Times New Roman"/>
          <w:szCs w:val="24"/>
        </w:rPr>
        <w:t>,</w:t>
      </w:r>
      <w:r w:rsidRPr="007425F8">
        <w:rPr>
          <w:rFonts w:eastAsia="Times New Roman" w:cs="Times New Roman"/>
          <w:szCs w:val="24"/>
        </w:rPr>
        <w:t xml:space="preserve"> and</w:t>
      </w:r>
      <w:r>
        <w:rPr>
          <w:rFonts w:eastAsia="Times New Roman" w:cs="Times New Roman"/>
          <w:szCs w:val="24"/>
        </w:rPr>
        <w:t xml:space="preserve"> </w:t>
      </w:r>
      <w:r w:rsidRPr="007425F8">
        <w:rPr>
          <w:rFonts w:eastAsia="Times New Roman" w:cs="Times New Roman"/>
          <w:szCs w:val="24"/>
        </w:rPr>
        <w:t>any other applicable quality improvement measures; and</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Pr>
          <w:rFonts w:eastAsia="Times New Roman" w:cs="Times New Roman"/>
          <w:szCs w:val="24"/>
        </w:rPr>
        <w:t xml:space="preserve">(13) redesignates existing Subdivision (9) as Subdivision (13) and makes no further changes. </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Pr>
          <w:rFonts w:eastAsia="Times New Roman" w:cs="Times New Roman"/>
          <w:szCs w:val="24"/>
        </w:rPr>
        <w:t>Deletes existing text</w:t>
      </w:r>
      <w:r w:rsidRPr="007425F8">
        <w:t xml:space="preserve"> </w:t>
      </w:r>
      <w:r>
        <w:t>r</w:t>
      </w:r>
      <w:r w:rsidRPr="007425F8">
        <w:t>equir</w:t>
      </w:r>
      <w:r>
        <w:t>ing</w:t>
      </w:r>
      <w:r w:rsidRPr="007425F8">
        <w:t xml:space="preserve"> that a contract with a single source continuum contractor to provide community-based care services in a catchment area include provisions that</w:t>
      </w:r>
      <w:r>
        <w:t xml:space="preserve"> allow DFPS to conduct a performance review of the contractor beginning 18 months after the contractor has begun providing ease management and family reunification support services to all children and families in the catchment area. Makes nonsubstantive changes.</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 xml:space="preserve">(a-1) </w:t>
      </w:r>
      <w:r>
        <w:rPr>
          <w:rFonts w:eastAsia="Times New Roman" w:cs="Times New Roman"/>
          <w:szCs w:val="24"/>
        </w:rPr>
        <w:t>Authorizes a</w:t>
      </w:r>
      <w:r w:rsidRPr="007425F8">
        <w:rPr>
          <w:rFonts w:eastAsia="Times New Roman" w:cs="Times New Roman"/>
          <w:szCs w:val="24"/>
        </w:rPr>
        <w:t xml:space="preserve"> contract with a single source continuum contractor to provide community-based care services in a catchment area </w:t>
      </w:r>
      <w:r>
        <w:rPr>
          <w:rFonts w:eastAsia="Times New Roman" w:cs="Times New Roman"/>
          <w:szCs w:val="24"/>
        </w:rPr>
        <w:t xml:space="preserve">to </w:t>
      </w:r>
      <w:r w:rsidRPr="007425F8">
        <w:rPr>
          <w:rFonts w:eastAsia="Times New Roman" w:cs="Times New Roman"/>
          <w:szCs w:val="24"/>
        </w:rPr>
        <w:t>include provisions that require the contractor to develop a program to recruit and retain foster parents from faith-based organizations, including requirements for the contractor to:</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(1)</w:t>
      </w:r>
      <w:r>
        <w:rPr>
          <w:rFonts w:eastAsia="Times New Roman" w:cs="Times New Roman"/>
          <w:szCs w:val="24"/>
        </w:rPr>
        <w:t xml:space="preserve"> </w:t>
      </w:r>
      <w:r w:rsidRPr="007425F8">
        <w:rPr>
          <w:rFonts w:eastAsia="Times New Roman" w:cs="Times New Roman"/>
          <w:szCs w:val="24"/>
        </w:rPr>
        <w:t>collaborate with faith-based organizations to inform prospective foster parents about the need for foster parents in the community</w:t>
      </w:r>
      <w:r>
        <w:rPr>
          <w:rFonts w:eastAsia="Times New Roman" w:cs="Times New Roman"/>
          <w:szCs w:val="24"/>
        </w:rPr>
        <w:t xml:space="preserve">, </w:t>
      </w:r>
      <w:r w:rsidRPr="007425F8">
        <w:rPr>
          <w:rFonts w:eastAsia="Times New Roman" w:cs="Times New Roman"/>
          <w:szCs w:val="24"/>
        </w:rPr>
        <w:t>the requirements for becoming a foster parent</w:t>
      </w:r>
      <w:r>
        <w:rPr>
          <w:rFonts w:eastAsia="Times New Roman" w:cs="Times New Roman"/>
          <w:szCs w:val="24"/>
        </w:rPr>
        <w:t>,</w:t>
      </w:r>
      <w:r w:rsidRPr="007425F8">
        <w:rPr>
          <w:rFonts w:eastAsia="Times New Roman" w:cs="Times New Roman"/>
          <w:szCs w:val="24"/>
        </w:rPr>
        <w:t xml:space="preserve"> an</w:t>
      </w:r>
      <w:r>
        <w:rPr>
          <w:rFonts w:eastAsia="Times New Roman" w:cs="Times New Roman"/>
          <w:szCs w:val="24"/>
        </w:rPr>
        <w:t>d</w:t>
      </w:r>
      <w:r w:rsidRPr="007425F8">
        <w:rPr>
          <w:rFonts w:eastAsia="Times New Roman" w:cs="Times New Roman"/>
          <w:szCs w:val="24"/>
        </w:rPr>
        <w:t xml:space="preserve"> any other aspect of the foster care program that is necessary to recruit foster parents</w:t>
      </w:r>
      <w:r>
        <w:rPr>
          <w:rFonts w:eastAsia="Times New Roman" w:cs="Times New Roman"/>
          <w:szCs w:val="24"/>
        </w:rPr>
        <w:t>;</w:t>
      </w:r>
    </w:p>
    <w:p w:rsidR="00E151FF" w:rsidRPr="007425F8" w:rsidRDefault="00E151FF" w:rsidP="008D0C80">
      <w:pPr>
        <w:spacing w:after="0" w:line="240" w:lineRule="auto"/>
        <w:ind w:left="1440"/>
        <w:jc w:val="both"/>
        <w:rPr>
          <w:rFonts w:eastAsia="Times New Roman" w:cs="Times New Roman"/>
          <w:szCs w:val="24"/>
        </w:rPr>
      </w:pPr>
    </w:p>
    <w:p w:rsidR="00E151FF" w:rsidRPr="007425F8"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(2)</w:t>
      </w:r>
      <w:r>
        <w:rPr>
          <w:rFonts w:eastAsia="Times New Roman" w:cs="Times New Roman"/>
          <w:szCs w:val="24"/>
        </w:rPr>
        <w:t xml:space="preserve"> </w:t>
      </w:r>
      <w:r w:rsidRPr="007425F8">
        <w:rPr>
          <w:rFonts w:eastAsia="Times New Roman" w:cs="Times New Roman"/>
          <w:szCs w:val="24"/>
        </w:rPr>
        <w:t>provide training for prospective foster parents; and</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ind w:left="1440"/>
        <w:jc w:val="both"/>
        <w:rPr>
          <w:rFonts w:eastAsia="Times New Roman" w:cs="Times New Roman"/>
          <w:szCs w:val="24"/>
        </w:rPr>
      </w:pPr>
      <w:r w:rsidRPr="007425F8">
        <w:rPr>
          <w:rFonts w:eastAsia="Times New Roman" w:cs="Times New Roman"/>
          <w:szCs w:val="24"/>
        </w:rPr>
        <w:t>(3)</w:t>
      </w:r>
      <w:r>
        <w:rPr>
          <w:rFonts w:eastAsia="Times New Roman" w:cs="Times New Roman"/>
          <w:szCs w:val="24"/>
        </w:rPr>
        <w:t xml:space="preserve"> </w:t>
      </w:r>
      <w:r w:rsidRPr="007425F8">
        <w:rPr>
          <w:rFonts w:eastAsia="Times New Roman" w:cs="Times New Roman"/>
          <w:szCs w:val="24"/>
        </w:rPr>
        <w:t>identify and recommend ways in which faith-based organizations may support persons as they are recruited, are trained, and serve as foster parents.</w:t>
      </w:r>
    </w:p>
    <w:p w:rsidR="00E151FF" w:rsidRDefault="00E151FF" w:rsidP="008D0C80">
      <w:pPr>
        <w:spacing w:after="0" w:line="240" w:lineRule="auto"/>
        <w:ind w:left="144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13. </w:t>
      </w:r>
      <w:r>
        <w:rPr>
          <w:rFonts w:eastAsia="Times New Roman" w:cs="Times New Roman"/>
          <w:szCs w:val="24"/>
        </w:rPr>
        <w:t xml:space="preserve">Amends </w:t>
      </w:r>
      <w:r w:rsidRPr="007425F8">
        <w:rPr>
          <w:rFonts w:eastAsia="Times New Roman" w:cs="Times New Roman"/>
          <w:szCs w:val="24"/>
        </w:rPr>
        <w:t xml:space="preserve">Section 264.156(a), Family Code, </w:t>
      </w:r>
      <w:r>
        <w:rPr>
          <w:rFonts w:eastAsia="Times New Roman" w:cs="Times New Roman"/>
          <w:szCs w:val="24"/>
        </w:rPr>
        <w:t>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Pr>
          <w:rFonts w:eastAsia="Times New Roman" w:cs="Times New Roman"/>
          <w:szCs w:val="24"/>
        </w:rPr>
        <w:t>(a) 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w:t>
      </w:r>
      <w:r>
        <w:rPr>
          <w:rFonts w:eastAsia="Times New Roman" w:cs="Times New Roman"/>
          <w:szCs w:val="24"/>
        </w:rPr>
        <w:t xml:space="preserve"> certain services, including family preservation services. Makes nonsubstantive changes.</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14. </w:t>
      </w:r>
      <w:r>
        <w:rPr>
          <w:rFonts w:eastAsia="Times New Roman" w:cs="Times New Roman"/>
          <w:szCs w:val="24"/>
        </w:rPr>
        <w:t xml:space="preserve">Amends </w:t>
      </w:r>
      <w:r w:rsidRPr="007425F8">
        <w:rPr>
          <w:rFonts w:eastAsia="Times New Roman" w:cs="Times New Roman"/>
          <w:szCs w:val="24"/>
        </w:rPr>
        <w:t xml:space="preserve">Sections 264.158(a) and (b), Family Code, </w:t>
      </w:r>
      <w:r>
        <w:rPr>
          <w:rFonts w:eastAsia="Times New Roman" w:cs="Times New Roman"/>
          <w:szCs w:val="24"/>
        </w:rPr>
        <w:t>to makes conforming and nonsubstantive changes.</w:t>
      </w:r>
    </w:p>
    <w:p w:rsidR="00E151FF" w:rsidRDefault="00E151FF" w:rsidP="008D0C80">
      <w:pPr>
        <w:spacing w:after="0" w:line="240" w:lineRule="auto"/>
        <w:ind w:left="216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15. </w:t>
      </w:r>
      <w:r>
        <w:rPr>
          <w:rFonts w:eastAsia="Times New Roman" w:cs="Times New Roman"/>
          <w:szCs w:val="24"/>
        </w:rPr>
        <w:t xml:space="preserve">Amends </w:t>
      </w:r>
      <w:r w:rsidRPr="007425F8">
        <w:rPr>
          <w:rFonts w:eastAsia="Times New Roman" w:cs="Times New Roman"/>
          <w:szCs w:val="24"/>
        </w:rPr>
        <w:t>Section 264.162, Family Code, as follows</w:t>
      </w:r>
      <w:r>
        <w:rPr>
          <w:rFonts w:eastAsia="Times New Roman" w:cs="Times New Roman"/>
          <w:szCs w:val="24"/>
        </w:rPr>
        <w:t>:</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264.162.</w:t>
      </w:r>
      <w:r>
        <w:rPr>
          <w:rFonts w:eastAsia="Times New Roman" w:cs="Times New Roman"/>
          <w:szCs w:val="24"/>
        </w:rPr>
        <w:t xml:space="preserve"> </w:t>
      </w:r>
      <w:r w:rsidRPr="007425F8">
        <w:rPr>
          <w:rFonts w:eastAsia="Times New Roman" w:cs="Times New Roman"/>
          <w:szCs w:val="24"/>
        </w:rPr>
        <w:t>REVIEW OF CONTRACTOR PERFORMANCE.</w:t>
      </w:r>
      <w:r>
        <w:rPr>
          <w:rFonts w:eastAsia="Times New Roman" w:cs="Times New Roman"/>
          <w:szCs w:val="24"/>
        </w:rPr>
        <w:t xml:space="preserve"> 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develop a formal review process that includes a monitoring schedule to evaluate a single source continuum contractor's implementation of placement services and case management services in a catchment area.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post the monitoring schedule on </w:t>
      </w:r>
      <w:r>
        <w:rPr>
          <w:rFonts w:eastAsia="Times New Roman" w:cs="Times New Roman"/>
          <w:szCs w:val="24"/>
        </w:rPr>
        <w:t>DFPS</w:t>
      </w:r>
      <w:r w:rsidRPr="007425F8">
        <w:rPr>
          <w:rFonts w:eastAsia="Times New Roman" w:cs="Times New Roman"/>
          <w:szCs w:val="24"/>
        </w:rPr>
        <w:t>'s Internet website.</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SECTION 16.</w:t>
      </w:r>
      <w:r>
        <w:rPr>
          <w:rFonts w:eastAsia="Times New Roman" w:cs="Times New Roman"/>
          <w:szCs w:val="24"/>
        </w:rPr>
        <w:t xml:space="preserve"> Amends t</w:t>
      </w:r>
      <w:r w:rsidRPr="007425F8">
        <w:rPr>
          <w:rFonts w:eastAsia="Times New Roman" w:cs="Times New Roman"/>
          <w:szCs w:val="24"/>
        </w:rPr>
        <w:t>he heading to Section 264.2031, Family Code, to read as follows:</w:t>
      </w:r>
    </w:p>
    <w:p w:rsidR="00E151FF"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Sec. 264.2031.</w:t>
      </w:r>
      <w:r>
        <w:rPr>
          <w:rFonts w:eastAsia="Times New Roman" w:cs="Times New Roman"/>
          <w:szCs w:val="24"/>
        </w:rPr>
        <w:t xml:space="preserve"> </w:t>
      </w:r>
      <w:r w:rsidRPr="007425F8">
        <w:rPr>
          <w:rFonts w:eastAsia="Times New Roman" w:cs="Times New Roman"/>
          <w:szCs w:val="24"/>
        </w:rPr>
        <w:t>SELECTION OF SERVICE PROVIDER; REIMBURSEMENT.</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sidRPr="007425F8">
        <w:rPr>
          <w:rFonts w:eastAsia="Times New Roman" w:cs="Times New Roman"/>
          <w:szCs w:val="24"/>
        </w:rPr>
        <w:t xml:space="preserve">SECTION 17. </w:t>
      </w:r>
      <w:r>
        <w:rPr>
          <w:rFonts w:eastAsia="Times New Roman" w:cs="Times New Roman"/>
          <w:szCs w:val="24"/>
        </w:rPr>
        <w:t xml:space="preserve">Amends </w:t>
      </w:r>
      <w:r w:rsidRPr="007425F8">
        <w:rPr>
          <w:rFonts w:eastAsia="Times New Roman" w:cs="Times New Roman"/>
          <w:szCs w:val="24"/>
        </w:rPr>
        <w:t>Section 264.2031, Family Code, by amending Subsection (b) and adding Subsections (b-1) and (d)</w:t>
      </w:r>
      <w:r>
        <w:rPr>
          <w:rFonts w:eastAsia="Times New Roman" w:cs="Times New Roman"/>
          <w:szCs w:val="24"/>
        </w:rPr>
        <w:t>, to make conforming changes.</w:t>
      </w:r>
    </w:p>
    <w:p w:rsidR="00E151FF" w:rsidRDefault="00E151FF" w:rsidP="008D0C80">
      <w:pPr>
        <w:spacing w:after="0" w:line="240" w:lineRule="auto"/>
        <w:jc w:val="both"/>
        <w:rPr>
          <w:rFonts w:eastAsia="Times New Roman" w:cs="Times New Roman"/>
          <w:szCs w:val="24"/>
        </w:rPr>
      </w:pPr>
    </w:p>
    <w:p w:rsidR="00E151FF" w:rsidRPr="007928D7" w:rsidRDefault="00E151FF" w:rsidP="008D0C80">
      <w:pPr>
        <w:spacing w:after="0" w:line="240" w:lineRule="auto"/>
        <w:ind w:left="720"/>
        <w:jc w:val="both"/>
        <w:rPr>
          <w:rFonts w:eastAsia="Times New Roman" w:cs="Times New Roman"/>
          <w:szCs w:val="24"/>
        </w:rPr>
      </w:pPr>
      <w:r w:rsidRPr="007928D7">
        <w:rPr>
          <w:rFonts w:eastAsia="Times New Roman" w:cs="Times New Roman"/>
          <w:szCs w:val="24"/>
        </w:rPr>
        <w:t>(</w:t>
      </w:r>
      <w:r>
        <w:rPr>
          <w:rFonts w:eastAsia="Times New Roman" w:cs="Times New Roman"/>
          <w:szCs w:val="24"/>
        </w:rPr>
        <w:t>b</w:t>
      </w:r>
      <w:r w:rsidRPr="007928D7">
        <w:rPr>
          <w:rFonts w:eastAsia="Times New Roman" w:cs="Times New Roman"/>
          <w:szCs w:val="24"/>
        </w:rPr>
        <w:t>) Provides that a managing conservator, guardian, or other member of a household who is not a parent and who obtains family preservation services from a provider selected by the person is responsible for the cost of those services. Deletes existing text providing that a parent who obtains family preservation services from a provider selected by the person is responsible for the cost of those services.</w:t>
      </w:r>
    </w:p>
    <w:p w:rsidR="00E151FF" w:rsidRPr="007928D7" w:rsidRDefault="00E151FF" w:rsidP="008D0C80">
      <w:pPr>
        <w:spacing w:after="0" w:line="240" w:lineRule="auto"/>
        <w:ind w:left="720"/>
        <w:jc w:val="both"/>
        <w:rPr>
          <w:rFonts w:eastAsia="Times New Roman" w:cs="Times New Roman"/>
          <w:szCs w:val="24"/>
        </w:rPr>
      </w:pPr>
    </w:p>
    <w:p w:rsidR="00E151FF" w:rsidRPr="007928D7" w:rsidRDefault="00E151FF" w:rsidP="008D0C80">
      <w:pPr>
        <w:spacing w:after="0" w:line="240" w:lineRule="auto"/>
        <w:ind w:left="720"/>
        <w:jc w:val="both"/>
        <w:rPr>
          <w:rFonts w:eastAsia="Times New Roman" w:cs="Times New Roman"/>
          <w:szCs w:val="24"/>
        </w:rPr>
      </w:pPr>
      <w:r w:rsidRPr="007928D7">
        <w:rPr>
          <w:rFonts w:eastAsia="Times New Roman" w:cs="Times New Roman"/>
          <w:szCs w:val="24"/>
        </w:rPr>
        <w:t>(</w:t>
      </w:r>
      <w:r>
        <w:rPr>
          <w:rFonts w:eastAsia="Times New Roman" w:cs="Times New Roman"/>
          <w:szCs w:val="24"/>
        </w:rPr>
        <w:t>b</w:t>
      </w:r>
      <w:r w:rsidRPr="007928D7">
        <w:rPr>
          <w:rFonts w:eastAsia="Times New Roman" w:cs="Times New Roman"/>
          <w:szCs w:val="24"/>
        </w:rPr>
        <w:t>-1) Requires DFPS to reimburse a service provider selected by the parent under Subsection (a) (relating to authorizing certain members of a household to obtain family preservation services from certain providers) who is not under contract with DFPS in an amount equal to the average cost for the specific service, including any virtual services, from DFPS contractors providing the service in the region where the parent resides.</w:t>
      </w:r>
    </w:p>
    <w:p w:rsidR="00E151FF" w:rsidRPr="007928D7"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928D7">
        <w:rPr>
          <w:rFonts w:eastAsia="Times New Roman" w:cs="Times New Roman"/>
          <w:szCs w:val="24"/>
        </w:rPr>
        <w:t>(</w:t>
      </w:r>
      <w:r>
        <w:rPr>
          <w:rFonts w:eastAsia="Times New Roman" w:cs="Times New Roman"/>
          <w:szCs w:val="24"/>
        </w:rPr>
        <w:t>d</w:t>
      </w:r>
      <w:r w:rsidRPr="007928D7">
        <w:rPr>
          <w:rFonts w:eastAsia="Times New Roman" w:cs="Times New Roman"/>
          <w:szCs w:val="24"/>
        </w:rPr>
        <w:t>) Requires DFPS to adopt rules relating to the manner in which providers are reimbursed for services provided under Section 26</w:t>
      </w:r>
      <w:r>
        <w:rPr>
          <w:rFonts w:eastAsia="Times New Roman" w:cs="Times New Roman"/>
          <w:szCs w:val="24"/>
        </w:rPr>
        <w:t>4</w:t>
      </w:r>
      <w:r w:rsidRPr="007928D7">
        <w:rPr>
          <w:rFonts w:eastAsia="Times New Roman" w:cs="Times New Roman"/>
          <w:szCs w:val="24"/>
        </w:rPr>
        <w:t>.</w:t>
      </w:r>
      <w:r>
        <w:rPr>
          <w:rFonts w:eastAsia="Times New Roman" w:cs="Times New Roman"/>
          <w:szCs w:val="24"/>
        </w:rPr>
        <w:t xml:space="preserve">2031 </w:t>
      </w:r>
      <w:r w:rsidRPr="007928D7">
        <w:rPr>
          <w:rFonts w:eastAsia="Times New Roman" w:cs="Times New Roman"/>
          <w:szCs w:val="24"/>
        </w:rPr>
        <w:t>(Selection of Service Provider), implement this section using existing resources, and prioritize payments to providers of in-home support services under Section 264.2011.</w:t>
      </w:r>
    </w:p>
    <w:p w:rsidR="00E151FF" w:rsidRDefault="00E151FF" w:rsidP="008D0C80">
      <w:pPr>
        <w:spacing w:after="0" w:line="240" w:lineRule="auto"/>
        <w:ind w:left="1440"/>
        <w:jc w:val="both"/>
        <w:rPr>
          <w:rFonts w:eastAsia="Times New Roman" w:cs="Times New Roman"/>
          <w:szCs w:val="24"/>
        </w:rPr>
      </w:pPr>
    </w:p>
    <w:p w:rsidR="00E151FF" w:rsidRPr="007425F8" w:rsidRDefault="00E151FF" w:rsidP="008D0C80">
      <w:pPr>
        <w:spacing w:after="0" w:line="240" w:lineRule="auto"/>
        <w:jc w:val="both"/>
        <w:rPr>
          <w:rFonts w:eastAsia="Times New Roman" w:cs="Times New Roman"/>
          <w:szCs w:val="24"/>
        </w:rPr>
      </w:pPr>
      <w:r w:rsidRPr="007425F8">
        <w:rPr>
          <w:rFonts w:eastAsia="Times New Roman" w:cs="Times New Roman"/>
          <w:szCs w:val="24"/>
        </w:rPr>
        <w:t>SECTION 18. Repealers: Sections 264.113(a) (relating to defining "faith-based organization") and (b) (relating to requiring DFPS to develop a program to recruit and retain foster parents from faith-based organizations), Family Code.</w:t>
      </w:r>
    </w:p>
    <w:p w:rsidR="00E151FF" w:rsidRPr="007425F8" w:rsidRDefault="00E151FF" w:rsidP="008D0C80">
      <w:pPr>
        <w:spacing w:after="0" w:line="240" w:lineRule="auto"/>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Repealer: Section 264.113(c) (relating to requiring DFPS to work with OneStar Foundation to increase the number of foster families available for DFPS and its private providers), Family Code.</w:t>
      </w:r>
    </w:p>
    <w:p w:rsidR="00E151FF" w:rsidRDefault="00E151FF" w:rsidP="008D0C80">
      <w:pPr>
        <w:spacing w:after="0" w:line="240" w:lineRule="auto"/>
        <w:ind w:left="720"/>
        <w:jc w:val="both"/>
        <w:rPr>
          <w:rFonts w:eastAsia="Times New Roman" w:cs="Times New Roman"/>
          <w:szCs w:val="24"/>
        </w:rPr>
      </w:pPr>
    </w:p>
    <w:p w:rsidR="00E151FF" w:rsidRPr="007425F8" w:rsidRDefault="00E151FF" w:rsidP="008D0C80">
      <w:pPr>
        <w:spacing w:after="0" w:line="240" w:lineRule="auto"/>
        <w:jc w:val="both"/>
        <w:rPr>
          <w:rFonts w:eastAsia="Times New Roman" w:cs="Times New Roman"/>
          <w:szCs w:val="24"/>
        </w:rPr>
      </w:pPr>
      <w:r w:rsidRPr="007425F8">
        <w:rPr>
          <w:rFonts w:eastAsia="Times New Roman" w:cs="Times New Roman"/>
          <w:szCs w:val="24"/>
        </w:rPr>
        <w:t>SECTION 19.</w:t>
      </w:r>
      <w:r>
        <w:rPr>
          <w:rFonts w:eastAsia="Times New Roman" w:cs="Times New Roman"/>
          <w:szCs w:val="24"/>
        </w:rPr>
        <w:t xml:space="preserve"> </w:t>
      </w:r>
      <w:r w:rsidRPr="007425F8">
        <w:rPr>
          <w:rFonts w:eastAsia="Times New Roman" w:cs="Times New Roman"/>
          <w:szCs w:val="24"/>
        </w:rPr>
        <w:t>(a)</w:t>
      </w:r>
      <w:r>
        <w:rPr>
          <w:rFonts w:eastAsia="Times New Roman" w:cs="Times New Roman"/>
          <w:szCs w:val="24"/>
        </w:rPr>
        <w:t xml:space="preserve"> Provides that </w:t>
      </w:r>
      <w:r w:rsidRPr="007425F8">
        <w:rPr>
          <w:rFonts w:eastAsia="Times New Roman" w:cs="Times New Roman"/>
          <w:szCs w:val="24"/>
        </w:rPr>
        <w:t xml:space="preserve">Section 263.0022, Family Code, as added by this Act, applies to a placement review hearing of a child regardless of the date on which </w:t>
      </w:r>
      <w:r>
        <w:rPr>
          <w:rFonts w:eastAsia="Times New Roman" w:cs="Times New Roman"/>
          <w:szCs w:val="24"/>
        </w:rPr>
        <w:t>DFPS</w:t>
      </w:r>
      <w:r w:rsidRPr="007425F8">
        <w:rPr>
          <w:rFonts w:eastAsia="Times New Roman" w:cs="Times New Roman"/>
          <w:szCs w:val="24"/>
        </w:rPr>
        <w:t xml:space="preserve"> is named the child's managing conservator.</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ind w:left="72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Makes application of </w:t>
      </w:r>
      <w:r w:rsidRPr="007425F8">
        <w:rPr>
          <w:rFonts w:eastAsia="Times New Roman" w:cs="Times New Roman"/>
          <w:szCs w:val="24"/>
        </w:rPr>
        <w:t>Sections 264.152, 264.155, 264.156(a), and 264.158(a) and (b), Family Code, as amended by this Act,</w:t>
      </w:r>
      <w:r>
        <w:rPr>
          <w:rFonts w:eastAsia="Times New Roman" w:cs="Times New Roman"/>
          <w:szCs w:val="24"/>
        </w:rPr>
        <w:t xml:space="preserve"> prospective.</w:t>
      </w:r>
    </w:p>
    <w:p w:rsidR="00E151FF" w:rsidRDefault="00E151FF" w:rsidP="008D0C80">
      <w:pPr>
        <w:spacing w:after="0" w:line="240" w:lineRule="auto"/>
        <w:ind w:left="720"/>
        <w:jc w:val="both"/>
        <w:rPr>
          <w:rFonts w:eastAsia="Times New Roman" w:cs="Times New Roman"/>
          <w:szCs w:val="24"/>
        </w:rPr>
      </w:pPr>
    </w:p>
    <w:p w:rsidR="00E151FF" w:rsidRDefault="00E151FF" w:rsidP="008D0C80">
      <w:pPr>
        <w:spacing w:after="0" w:line="240" w:lineRule="auto"/>
        <w:jc w:val="both"/>
        <w:rPr>
          <w:rFonts w:eastAsia="Times New Roman" w:cs="Times New Roman"/>
          <w:szCs w:val="24"/>
        </w:rPr>
      </w:pPr>
      <w:r>
        <w:rPr>
          <w:rFonts w:eastAsia="Times New Roman" w:cs="Times New Roman"/>
          <w:szCs w:val="24"/>
        </w:rPr>
        <w:t>SECTION 20. Effective date: September 1, 2025.</w:t>
      </w:r>
    </w:p>
    <w:p w:rsidR="00E151FF" w:rsidRDefault="00E151FF" w:rsidP="007425F8">
      <w:pPr>
        <w:spacing w:after="0" w:line="240" w:lineRule="auto"/>
        <w:ind w:left="2160"/>
        <w:jc w:val="both"/>
        <w:rPr>
          <w:rFonts w:eastAsia="Times New Roman" w:cs="Times New Roman"/>
          <w:szCs w:val="24"/>
        </w:rPr>
      </w:pPr>
    </w:p>
    <w:p w:rsidR="00E151FF" w:rsidRPr="00C8671F" w:rsidRDefault="00E151FF" w:rsidP="007425F8">
      <w:pPr>
        <w:spacing w:after="0" w:line="240" w:lineRule="auto"/>
        <w:ind w:left="720"/>
        <w:jc w:val="both"/>
        <w:rPr>
          <w:rFonts w:eastAsia="Times New Roman" w:cs="Times New Roman"/>
          <w:szCs w:val="24"/>
        </w:rPr>
      </w:pPr>
    </w:p>
    <w:sectPr w:rsidR="00E151F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3D86" w:rsidRDefault="00163D86" w:rsidP="000F1DF9">
      <w:pPr>
        <w:spacing w:after="0" w:line="240" w:lineRule="auto"/>
      </w:pPr>
      <w:r>
        <w:separator/>
      </w:r>
    </w:p>
  </w:endnote>
  <w:endnote w:type="continuationSeparator" w:id="0">
    <w:p w:rsidR="00163D86" w:rsidRDefault="00163D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63D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151F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151FF">
                <w:rPr>
                  <w:sz w:val="20"/>
                  <w:szCs w:val="20"/>
                </w:rPr>
                <w:t>S.B. 1398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151F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63D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3D86" w:rsidRDefault="00163D86" w:rsidP="000F1DF9">
      <w:pPr>
        <w:spacing w:after="0" w:line="240" w:lineRule="auto"/>
      </w:pPr>
      <w:r>
        <w:separator/>
      </w:r>
    </w:p>
  </w:footnote>
  <w:footnote w:type="continuationSeparator" w:id="0">
    <w:p w:rsidR="00163D86" w:rsidRDefault="00163D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1D79"/>
    <w:rsid w:val="00043800"/>
    <w:rsid w:val="00073EDD"/>
    <w:rsid w:val="000B4D64"/>
    <w:rsid w:val="000E552E"/>
    <w:rsid w:val="000F1DF9"/>
    <w:rsid w:val="000F4BD4"/>
    <w:rsid w:val="00163D8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51FF"/>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7E316"/>
  <w15:docId w15:val="{04A3C424-3738-4820-A8C0-9D51B830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151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1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B51BCDB279C4D9396CB2076E20E4F56"/>
        <w:category>
          <w:name w:val="General"/>
          <w:gallery w:val="placeholder"/>
        </w:category>
        <w:types>
          <w:type w:val="bbPlcHdr"/>
        </w:types>
        <w:behaviors>
          <w:behavior w:val="content"/>
        </w:behaviors>
        <w:guid w:val="{C4E430BD-3754-4740-90E1-44642600B1C9}"/>
      </w:docPartPr>
      <w:docPartBody>
        <w:p w:rsidR="00115E5B" w:rsidRDefault="00115E5B"/>
      </w:docPartBody>
    </w:docPart>
    <w:docPart>
      <w:docPartPr>
        <w:name w:val="225227E7E80E49EC94460D7AE7289D68"/>
        <w:category>
          <w:name w:val="General"/>
          <w:gallery w:val="placeholder"/>
        </w:category>
        <w:types>
          <w:type w:val="bbPlcHdr"/>
        </w:types>
        <w:behaviors>
          <w:behavior w:val="content"/>
        </w:behaviors>
        <w:guid w:val="{FFE479A9-05C3-464F-9063-ABAAA38DB160}"/>
      </w:docPartPr>
      <w:docPartBody>
        <w:p w:rsidR="00115E5B" w:rsidRDefault="00115E5B"/>
      </w:docPartBody>
    </w:docPart>
    <w:docPart>
      <w:docPartPr>
        <w:name w:val="33681A44B67E4297AEEA2AF660933619"/>
        <w:category>
          <w:name w:val="General"/>
          <w:gallery w:val="placeholder"/>
        </w:category>
        <w:types>
          <w:type w:val="bbPlcHdr"/>
        </w:types>
        <w:behaviors>
          <w:behavior w:val="content"/>
        </w:behaviors>
        <w:guid w:val="{9A46D9E8-CAEB-4D0F-BDBF-282A546D3317}"/>
      </w:docPartPr>
      <w:docPartBody>
        <w:p w:rsidR="00115E5B" w:rsidRDefault="00115E5B"/>
      </w:docPartBody>
    </w:docPart>
    <w:docPart>
      <w:docPartPr>
        <w:name w:val="5E3B58BF757544B5BDA97972E229F05E"/>
        <w:category>
          <w:name w:val="General"/>
          <w:gallery w:val="placeholder"/>
        </w:category>
        <w:types>
          <w:type w:val="bbPlcHdr"/>
        </w:types>
        <w:behaviors>
          <w:behavior w:val="content"/>
        </w:behaviors>
        <w:guid w:val="{7EF3E89E-FC1D-4282-B74A-A21DDCFEA4C7}"/>
      </w:docPartPr>
      <w:docPartBody>
        <w:p w:rsidR="00115E5B" w:rsidRDefault="00115E5B"/>
      </w:docPartBody>
    </w:docPart>
    <w:docPart>
      <w:docPartPr>
        <w:name w:val="6AE7BAEA5C5C47FE92C22D1FE7747597"/>
        <w:category>
          <w:name w:val="General"/>
          <w:gallery w:val="placeholder"/>
        </w:category>
        <w:types>
          <w:type w:val="bbPlcHdr"/>
        </w:types>
        <w:behaviors>
          <w:behavior w:val="content"/>
        </w:behaviors>
        <w:guid w:val="{BE3DD824-42CB-4CFD-9A64-F6E435D99B70}"/>
      </w:docPartPr>
      <w:docPartBody>
        <w:p w:rsidR="00115E5B" w:rsidRDefault="00115E5B"/>
      </w:docPartBody>
    </w:docPart>
    <w:docPart>
      <w:docPartPr>
        <w:name w:val="80FA74EE5AFB4FEAB41072936AE12987"/>
        <w:category>
          <w:name w:val="General"/>
          <w:gallery w:val="placeholder"/>
        </w:category>
        <w:types>
          <w:type w:val="bbPlcHdr"/>
        </w:types>
        <w:behaviors>
          <w:behavior w:val="content"/>
        </w:behaviors>
        <w:guid w:val="{04C2A746-7AAC-4AE9-9371-19D479594A2E}"/>
      </w:docPartPr>
      <w:docPartBody>
        <w:p w:rsidR="00115E5B" w:rsidRDefault="00115E5B"/>
      </w:docPartBody>
    </w:docPart>
    <w:docPart>
      <w:docPartPr>
        <w:name w:val="996FC3BE16E949D984FA687E1D8B876A"/>
        <w:category>
          <w:name w:val="General"/>
          <w:gallery w:val="placeholder"/>
        </w:category>
        <w:types>
          <w:type w:val="bbPlcHdr"/>
        </w:types>
        <w:behaviors>
          <w:behavior w:val="content"/>
        </w:behaviors>
        <w:guid w:val="{00AE4698-EA45-46EB-A08A-F2FC359BA136}"/>
      </w:docPartPr>
      <w:docPartBody>
        <w:p w:rsidR="00115E5B" w:rsidRDefault="00115E5B"/>
      </w:docPartBody>
    </w:docPart>
    <w:docPart>
      <w:docPartPr>
        <w:name w:val="0D4A66BEB1084A158A332A270F1E5FD1"/>
        <w:category>
          <w:name w:val="General"/>
          <w:gallery w:val="placeholder"/>
        </w:category>
        <w:types>
          <w:type w:val="bbPlcHdr"/>
        </w:types>
        <w:behaviors>
          <w:behavior w:val="content"/>
        </w:behaviors>
        <w:guid w:val="{798748EB-230B-42D6-9943-F66EE034E1DE}"/>
      </w:docPartPr>
      <w:docPartBody>
        <w:p w:rsidR="00115E5B" w:rsidRDefault="00115E5B"/>
      </w:docPartBody>
    </w:docPart>
    <w:docPart>
      <w:docPartPr>
        <w:name w:val="3F3FFE6A3E054F7C9708228B9296CC63"/>
        <w:category>
          <w:name w:val="General"/>
          <w:gallery w:val="placeholder"/>
        </w:category>
        <w:types>
          <w:type w:val="bbPlcHdr"/>
        </w:types>
        <w:behaviors>
          <w:behavior w:val="content"/>
        </w:behaviors>
        <w:guid w:val="{57BFB71D-32B9-4BEE-9089-377722CDFA2A}"/>
      </w:docPartPr>
      <w:docPartBody>
        <w:p w:rsidR="00115E5B" w:rsidRDefault="00115E5B"/>
      </w:docPartBody>
    </w:docPart>
    <w:docPart>
      <w:docPartPr>
        <w:name w:val="D73498FCD06842AFA02FF4EF7E577A29"/>
        <w:category>
          <w:name w:val="General"/>
          <w:gallery w:val="placeholder"/>
        </w:category>
        <w:types>
          <w:type w:val="bbPlcHdr"/>
        </w:types>
        <w:behaviors>
          <w:behavior w:val="content"/>
        </w:behaviors>
        <w:guid w:val="{1B160580-3D60-4943-BA5A-8BA3262843F3}"/>
      </w:docPartPr>
      <w:docPartBody>
        <w:p w:rsidR="00115E5B" w:rsidRDefault="004A4980" w:rsidP="004A4980">
          <w:pPr>
            <w:pStyle w:val="D73498FCD06842AFA02FF4EF7E577A29"/>
          </w:pPr>
          <w:r w:rsidRPr="00A30DD1">
            <w:rPr>
              <w:rStyle w:val="PlaceholderText"/>
            </w:rPr>
            <w:t>Click here to enter a date.</w:t>
          </w:r>
        </w:p>
      </w:docPartBody>
    </w:docPart>
    <w:docPart>
      <w:docPartPr>
        <w:name w:val="4616E1B8BE214829B4F23A949EBC7053"/>
        <w:category>
          <w:name w:val="General"/>
          <w:gallery w:val="placeholder"/>
        </w:category>
        <w:types>
          <w:type w:val="bbPlcHdr"/>
        </w:types>
        <w:behaviors>
          <w:behavior w:val="content"/>
        </w:behaviors>
        <w:guid w:val="{D4D8A0D8-A904-4619-809A-C4BB281C6612}"/>
      </w:docPartPr>
      <w:docPartBody>
        <w:p w:rsidR="00115E5B" w:rsidRDefault="00115E5B"/>
      </w:docPartBody>
    </w:docPart>
    <w:docPart>
      <w:docPartPr>
        <w:name w:val="ED3A3C3E1D724226AF13956F883C468E"/>
        <w:category>
          <w:name w:val="General"/>
          <w:gallery w:val="placeholder"/>
        </w:category>
        <w:types>
          <w:type w:val="bbPlcHdr"/>
        </w:types>
        <w:behaviors>
          <w:behavior w:val="content"/>
        </w:behaviors>
        <w:guid w:val="{8D593C92-A39B-45B3-85C8-8FB405B029F2}"/>
      </w:docPartPr>
      <w:docPartBody>
        <w:p w:rsidR="00115E5B" w:rsidRDefault="00115E5B"/>
      </w:docPartBody>
    </w:docPart>
    <w:docPart>
      <w:docPartPr>
        <w:name w:val="FA880E5CF316404FAB220CCC9A811CA3"/>
        <w:category>
          <w:name w:val="General"/>
          <w:gallery w:val="placeholder"/>
        </w:category>
        <w:types>
          <w:type w:val="bbPlcHdr"/>
        </w:types>
        <w:behaviors>
          <w:behavior w:val="content"/>
        </w:behaviors>
        <w:guid w:val="{C0AF148A-F678-4B52-AAB2-61D23BB8FD6E}"/>
      </w:docPartPr>
      <w:docPartBody>
        <w:p w:rsidR="00115E5B" w:rsidRDefault="004A4980" w:rsidP="004A4980">
          <w:pPr>
            <w:pStyle w:val="FA880E5CF316404FAB220CCC9A811CA3"/>
          </w:pPr>
          <w:r>
            <w:rPr>
              <w:rFonts w:eastAsia="Times New Roman" w:cs="Times New Roman"/>
              <w:bCs/>
            </w:rPr>
            <w:t xml:space="preserve"> </w:t>
          </w:r>
        </w:p>
      </w:docPartBody>
    </w:docPart>
    <w:docPart>
      <w:docPartPr>
        <w:name w:val="AA463A870ED94B9AADF8E912FE405892"/>
        <w:category>
          <w:name w:val="General"/>
          <w:gallery w:val="placeholder"/>
        </w:category>
        <w:types>
          <w:type w:val="bbPlcHdr"/>
        </w:types>
        <w:behaviors>
          <w:behavior w:val="content"/>
        </w:behaviors>
        <w:guid w:val="{E4CEA028-A63D-4675-8412-7DB18D446C9C}"/>
      </w:docPartPr>
      <w:docPartBody>
        <w:p w:rsidR="00115E5B" w:rsidRDefault="00115E5B"/>
      </w:docPartBody>
    </w:docPart>
    <w:docPart>
      <w:docPartPr>
        <w:name w:val="8906ABD1C3334E6D83EE414FF8B78EAB"/>
        <w:category>
          <w:name w:val="General"/>
          <w:gallery w:val="placeholder"/>
        </w:category>
        <w:types>
          <w:type w:val="bbPlcHdr"/>
        </w:types>
        <w:behaviors>
          <w:behavior w:val="content"/>
        </w:behaviors>
        <w:guid w:val="{49617D9F-C899-40E1-AC41-F492C72D8CE3}"/>
      </w:docPartPr>
      <w:docPartBody>
        <w:p w:rsidR="00115E5B" w:rsidRDefault="00115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1D79"/>
    <w:rsid w:val="00042393"/>
    <w:rsid w:val="00075859"/>
    <w:rsid w:val="0011267B"/>
    <w:rsid w:val="001135F3"/>
    <w:rsid w:val="00115E5B"/>
    <w:rsid w:val="001C5F26"/>
    <w:rsid w:val="001E7483"/>
    <w:rsid w:val="00280096"/>
    <w:rsid w:val="00290C4E"/>
    <w:rsid w:val="002A4665"/>
    <w:rsid w:val="002A5E86"/>
    <w:rsid w:val="002F07B9"/>
    <w:rsid w:val="0032359E"/>
    <w:rsid w:val="00330290"/>
    <w:rsid w:val="004816E8"/>
    <w:rsid w:val="00493D6D"/>
    <w:rsid w:val="004A4980"/>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4980"/>
    <w:rPr>
      <w:color w:val="808080"/>
    </w:rPr>
  </w:style>
  <w:style w:type="paragraph" w:customStyle="1" w:styleId="D73498FCD06842AFA02FF4EF7E577A29">
    <w:name w:val="D73498FCD06842AFA02FF4EF7E577A29"/>
    <w:rsid w:val="004A4980"/>
    <w:pPr>
      <w:spacing w:after="160" w:line="278" w:lineRule="auto"/>
    </w:pPr>
    <w:rPr>
      <w:kern w:val="2"/>
      <w:sz w:val="24"/>
      <w:szCs w:val="24"/>
      <w14:ligatures w14:val="standardContextual"/>
    </w:rPr>
  </w:style>
  <w:style w:type="paragraph" w:customStyle="1" w:styleId="FA880E5CF316404FAB220CCC9A811CA3">
    <w:name w:val="FA880E5CF316404FAB220CCC9A811CA3"/>
    <w:rsid w:val="004A498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2610</Words>
  <Characters>14881</Characters>
  <Application>Microsoft Office Word</Application>
  <DocSecurity>0</DocSecurity>
  <Lines>124</Lines>
  <Paragraphs>34</Paragraphs>
  <ScaleCrop>false</ScaleCrop>
  <Company>Texas Legislative Council</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2025-03-24T14:18:00Z</cp:lastPrinted>
  <dcterms:created xsi:type="dcterms:W3CDTF">2015-05-29T14:24:00Z</dcterms:created>
  <dcterms:modified xsi:type="dcterms:W3CDTF">2025-03-24T14:18:00Z</dcterms:modified>
</cp:coreProperties>
</file>

<file path=docProps/custom.xml><?xml version="1.0" encoding="utf-8"?>
<op:Properties xmlns:vt="http://schemas.openxmlformats.org/officeDocument/2006/docPropsVTypes" xmlns:op="http://schemas.openxmlformats.org/officeDocument/2006/custom-properties"/>
</file>