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D7B" w:rsidRDefault="00A10D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C12C87D3B0D442C89B9FE6562769836"/>
          </w:placeholder>
        </w:sdtPr>
        <w:sdtContent>
          <w:r w:rsidRPr="005C2A78">
            <w:rPr>
              <w:rFonts w:cs="Times New Roman"/>
              <w:b/>
              <w:szCs w:val="24"/>
              <w:u w:val="single"/>
            </w:rPr>
            <w:t>BILL ANALYSIS</w:t>
          </w:r>
        </w:sdtContent>
      </w:sdt>
    </w:p>
    <w:p w:rsidR="00A10D7B" w:rsidRPr="00585C31" w:rsidRDefault="00A10D7B" w:rsidP="000F1DF9">
      <w:pPr>
        <w:spacing w:after="0" w:line="240" w:lineRule="auto"/>
        <w:rPr>
          <w:rFonts w:cs="Times New Roman"/>
          <w:szCs w:val="24"/>
        </w:rPr>
      </w:pPr>
    </w:p>
    <w:p w:rsidR="00A10D7B" w:rsidRPr="00585C31" w:rsidRDefault="00A10D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0D7B" w:rsidTr="000F1DF9">
        <w:tc>
          <w:tcPr>
            <w:tcW w:w="2718" w:type="dxa"/>
          </w:tcPr>
          <w:p w:rsidR="00A10D7B" w:rsidRPr="005C2A78" w:rsidRDefault="00A10D7B" w:rsidP="006D756B">
            <w:pPr>
              <w:rPr>
                <w:rFonts w:cs="Times New Roman"/>
                <w:szCs w:val="24"/>
              </w:rPr>
            </w:pPr>
            <w:sdt>
              <w:sdtPr>
                <w:rPr>
                  <w:rFonts w:cs="Times New Roman"/>
                  <w:szCs w:val="24"/>
                </w:rPr>
                <w:alias w:val="Agency Title"/>
                <w:tag w:val="AgencyTitleContentControl"/>
                <w:id w:val="1920747753"/>
                <w:lock w:val="sdtContentLocked"/>
                <w:placeholder>
                  <w:docPart w:val="6CA792D967B34E69BA45FAE0EC3EA2AE"/>
                </w:placeholder>
              </w:sdtPr>
              <w:sdtEndPr>
                <w:rPr>
                  <w:rFonts w:cstheme="minorBidi"/>
                  <w:szCs w:val="22"/>
                </w:rPr>
              </w:sdtEndPr>
              <w:sdtContent>
                <w:r>
                  <w:rPr>
                    <w:rFonts w:cs="Times New Roman"/>
                    <w:szCs w:val="24"/>
                  </w:rPr>
                  <w:t>Senate Research Center</w:t>
                </w:r>
              </w:sdtContent>
            </w:sdt>
          </w:p>
        </w:tc>
        <w:tc>
          <w:tcPr>
            <w:tcW w:w="6858" w:type="dxa"/>
          </w:tcPr>
          <w:p w:rsidR="00A10D7B" w:rsidRPr="00FF6471" w:rsidRDefault="00A10D7B" w:rsidP="000F1DF9">
            <w:pPr>
              <w:jc w:val="right"/>
              <w:rPr>
                <w:rFonts w:cs="Times New Roman"/>
                <w:szCs w:val="24"/>
              </w:rPr>
            </w:pPr>
            <w:sdt>
              <w:sdtPr>
                <w:rPr>
                  <w:rFonts w:cs="Times New Roman"/>
                  <w:szCs w:val="24"/>
                </w:rPr>
                <w:alias w:val="Bill Number"/>
                <w:tag w:val="BillNumberOne"/>
                <w:id w:val="-410784069"/>
                <w:lock w:val="sdtContentLocked"/>
                <w:placeholder>
                  <w:docPart w:val="9C94EE8F7135413CA8F414E11C909515"/>
                </w:placeholder>
              </w:sdtPr>
              <w:sdtContent>
                <w:r>
                  <w:rPr>
                    <w:rFonts w:cs="Times New Roman"/>
                    <w:szCs w:val="24"/>
                  </w:rPr>
                  <w:t>S.B. 1449</w:t>
                </w:r>
              </w:sdtContent>
            </w:sdt>
          </w:p>
        </w:tc>
      </w:tr>
      <w:tr w:rsidR="00A10D7B" w:rsidTr="000F1DF9">
        <w:sdt>
          <w:sdtPr>
            <w:rPr>
              <w:rFonts w:cs="Times New Roman"/>
              <w:szCs w:val="24"/>
            </w:rPr>
            <w:alias w:val="TLCNumber"/>
            <w:tag w:val="TLCNumber"/>
            <w:id w:val="-542600604"/>
            <w:lock w:val="sdtLocked"/>
            <w:placeholder>
              <w:docPart w:val="07AB553900C7420A85A97849AD6C0AEC"/>
            </w:placeholder>
          </w:sdtPr>
          <w:sdtContent>
            <w:tc>
              <w:tcPr>
                <w:tcW w:w="2718" w:type="dxa"/>
              </w:tcPr>
              <w:p w:rsidR="00A10D7B" w:rsidRPr="000F1DF9" w:rsidRDefault="00A10D7B" w:rsidP="00C65088">
                <w:pPr>
                  <w:rPr>
                    <w:rFonts w:cs="Times New Roman"/>
                    <w:szCs w:val="24"/>
                  </w:rPr>
                </w:pPr>
                <w:r w:rsidRPr="00FE3F17">
                  <w:rPr>
                    <w:rFonts w:cs="Times New Roman"/>
                    <w:szCs w:val="24"/>
                  </w:rPr>
                  <w:t>89R4829 PRL-D</w:t>
                </w:r>
              </w:p>
            </w:tc>
          </w:sdtContent>
        </w:sdt>
        <w:tc>
          <w:tcPr>
            <w:tcW w:w="6858" w:type="dxa"/>
          </w:tcPr>
          <w:p w:rsidR="00A10D7B" w:rsidRPr="005C2A78" w:rsidRDefault="00A10D7B" w:rsidP="00073EDD">
            <w:pPr>
              <w:jc w:val="right"/>
              <w:rPr>
                <w:rFonts w:cs="Times New Roman"/>
                <w:szCs w:val="24"/>
              </w:rPr>
            </w:pPr>
            <w:sdt>
              <w:sdtPr>
                <w:rPr>
                  <w:rFonts w:cs="Times New Roman"/>
                  <w:szCs w:val="24"/>
                </w:rPr>
                <w:alias w:val="Author Label"/>
                <w:tag w:val="By"/>
                <w:id w:val="72399597"/>
                <w:lock w:val="sdtLocked"/>
                <w:placeholder>
                  <w:docPart w:val="824DD20209024D64BCD5C0E6BCA4085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0B49DEB0B0D4F10AD1CEF4467D76CDA"/>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7504B817BDD547C5BA482C542D48D856"/>
                </w:placeholder>
                <w:showingPlcHdr/>
              </w:sdtPr>
              <w:sdtContent/>
            </w:sdt>
            <w:sdt>
              <w:sdtPr>
                <w:rPr>
                  <w:rFonts w:cs="Times New Roman"/>
                  <w:szCs w:val="24"/>
                </w:rPr>
                <w:alias w:val="DualSponsor"/>
                <w:tag w:val="DualSponsor"/>
                <w:id w:val="1029379812"/>
                <w:lock w:val="sdtContentLocked"/>
                <w:placeholder>
                  <w:docPart w:val="EC27073BE11142299B476520AB1E5528"/>
                </w:placeholder>
                <w:showingPlcHdr/>
              </w:sdtPr>
              <w:sdtContent/>
            </w:sdt>
          </w:p>
        </w:tc>
      </w:tr>
      <w:tr w:rsidR="00A10D7B" w:rsidTr="000F1DF9">
        <w:tc>
          <w:tcPr>
            <w:tcW w:w="2718" w:type="dxa"/>
          </w:tcPr>
          <w:p w:rsidR="00A10D7B" w:rsidRPr="00BC7495" w:rsidRDefault="00A10D7B" w:rsidP="000F1DF9">
            <w:pPr>
              <w:rPr>
                <w:rFonts w:cs="Times New Roman"/>
                <w:szCs w:val="24"/>
              </w:rPr>
            </w:pPr>
          </w:p>
        </w:tc>
        <w:sdt>
          <w:sdtPr>
            <w:rPr>
              <w:rFonts w:cs="Times New Roman"/>
              <w:szCs w:val="24"/>
            </w:rPr>
            <w:alias w:val="Committee"/>
            <w:tag w:val="Committee"/>
            <w:id w:val="1914272295"/>
            <w:lock w:val="sdtContentLocked"/>
            <w:placeholder>
              <w:docPart w:val="93378FD40C4C46F39EFC5C1FC5312DEE"/>
            </w:placeholder>
          </w:sdtPr>
          <w:sdtContent>
            <w:tc>
              <w:tcPr>
                <w:tcW w:w="6858" w:type="dxa"/>
              </w:tcPr>
              <w:p w:rsidR="00A10D7B" w:rsidRPr="00FF6471" w:rsidRDefault="00A10D7B" w:rsidP="000F1DF9">
                <w:pPr>
                  <w:jc w:val="right"/>
                  <w:rPr>
                    <w:rFonts w:cs="Times New Roman"/>
                    <w:szCs w:val="24"/>
                  </w:rPr>
                </w:pPr>
                <w:r>
                  <w:rPr>
                    <w:rFonts w:cs="Times New Roman"/>
                    <w:szCs w:val="24"/>
                  </w:rPr>
                  <w:t>Local Government</w:t>
                </w:r>
              </w:p>
            </w:tc>
          </w:sdtContent>
        </w:sdt>
      </w:tr>
      <w:tr w:rsidR="00A10D7B" w:rsidTr="000F1DF9">
        <w:tc>
          <w:tcPr>
            <w:tcW w:w="2718" w:type="dxa"/>
          </w:tcPr>
          <w:p w:rsidR="00A10D7B" w:rsidRPr="00BC7495" w:rsidRDefault="00A10D7B" w:rsidP="000F1DF9">
            <w:pPr>
              <w:rPr>
                <w:rFonts w:cs="Times New Roman"/>
                <w:szCs w:val="24"/>
              </w:rPr>
            </w:pPr>
          </w:p>
        </w:tc>
        <w:sdt>
          <w:sdtPr>
            <w:rPr>
              <w:rFonts w:cs="Times New Roman"/>
              <w:szCs w:val="24"/>
            </w:rPr>
            <w:alias w:val="Date"/>
            <w:tag w:val="DateContentControl"/>
            <w:id w:val="1178081906"/>
            <w:lock w:val="sdtLocked"/>
            <w:placeholder>
              <w:docPart w:val="24D93260B2BC4D46882B357BB3E61F30"/>
            </w:placeholder>
            <w:date w:fullDate="2025-04-11T00:00:00Z">
              <w:dateFormat w:val="M/d/yyyy"/>
              <w:lid w:val="en-US"/>
              <w:storeMappedDataAs w:val="dateTime"/>
              <w:calendar w:val="gregorian"/>
            </w:date>
          </w:sdtPr>
          <w:sdtContent>
            <w:tc>
              <w:tcPr>
                <w:tcW w:w="6858" w:type="dxa"/>
              </w:tcPr>
              <w:p w:rsidR="00A10D7B" w:rsidRPr="00FF6471" w:rsidRDefault="00A10D7B" w:rsidP="000F1DF9">
                <w:pPr>
                  <w:jc w:val="right"/>
                  <w:rPr>
                    <w:rFonts w:cs="Times New Roman"/>
                    <w:szCs w:val="24"/>
                  </w:rPr>
                </w:pPr>
                <w:r>
                  <w:rPr>
                    <w:rFonts w:cs="Times New Roman"/>
                    <w:szCs w:val="24"/>
                  </w:rPr>
                  <w:t>4/11/2025</w:t>
                </w:r>
              </w:p>
            </w:tc>
          </w:sdtContent>
        </w:sdt>
      </w:tr>
      <w:tr w:rsidR="00A10D7B" w:rsidTr="000F1DF9">
        <w:tc>
          <w:tcPr>
            <w:tcW w:w="2718" w:type="dxa"/>
          </w:tcPr>
          <w:p w:rsidR="00A10D7B" w:rsidRPr="00BC7495" w:rsidRDefault="00A10D7B" w:rsidP="000F1DF9">
            <w:pPr>
              <w:rPr>
                <w:rFonts w:cs="Times New Roman"/>
                <w:szCs w:val="24"/>
              </w:rPr>
            </w:pPr>
          </w:p>
        </w:tc>
        <w:sdt>
          <w:sdtPr>
            <w:rPr>
              <w:rFonts w:cs="Times New Roman"/>
              <w:szCs w:val="24"/>
            </w:rPr>
            <w:alias w:val="BA Version"/>
            <w:tag w:val="BAVersion"/>
            <w:id w:val="-1685590809"/>
            <w:lock w:val="sdtContentLocked"/>
            <w:placeholder>
              <w:docPart w:val="6DEA95C1441D4E3D98674A634FB7AC4A"/>
            </w:placeholder>
          </w:sdtPr>
          <w:sdtContent>
            <w:tc>
              <w:tcPr>
                <w:tcW w:w="6858" w:type="dxa"/>
              </w:tcPr>
              <w:p w:rsidR="00A10D7B" w:rsidRPr="00FF6471" w:rsidRDefault="00A10D7B" w:rsidP="000F1DF9">
                <w:pPr>
                  <w:jc w:val="right"/>
                  <w:rPr>
                    <w:rFonts w:cs="Times New Roman"/>
                    <w:szCs w:val="24"/>
                  </w:rPr>
                </w:pPr>
                <w:r>
                  <w:rPr>
                    <w:rFonts w:cs="Times New Roman"/>
                    <w:szCs w:val="24"/>
                  </w:rPr>
                  <w:t>As Filed</w:t>
                </w:r>
              </w:p>
            </w:tc>
          </w:sdtContent>
        </w:sdt>
      </w:tr>
    </w:tbl>
    <w:p w:rsidR="00A10D7B" w:rsidRPr="00FF6471" w:rsidRDefault="00A10D7B" w:rsidP="000F1DF9">
      <w:pPr>
        <w:spacing w:after="0" w:line="240" w:lineRule="auto"/>
        <w:rPr>
          <w:rFonts w:cs="Times New Roman"/>
          <w:szCs w:val="24"/>
        </w:rPr>
      </w:pPr>
    </w:p>
    <w:p w:rsidR="00A10D7B" w:rsidRPr="00FF6471" w:rsidRDefault="00A10D7B" w:rsidP="000F1DF9">
      <w:pPr>
        <w:spacing w:after="0" w:line="240" w:lineRule="auto"/>
        <w:rPr>
          <w:rFonts w:cs="Times New Roman"/>
          <w:szCs w:val="24"/>
        </w:rPr>
      </w:pPr>
    </w:p>
    <w:p w:rsidR="00A10D7B" w:rsidRPr="00FF6471" w:rsidRDefault="00A10D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F3C279400074BA89640DF3CA2E11E10"/>
        </w:placeholder>
      </w:sdtPr>
      <w:sdtContent>
        <w:p w:rsidR="00A10D7B" w:rsidRDefault="00A10D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9FF71AE63484DF0ABE7FF7272EF5512"/>
        </w:placeholder>
      </w:sdtPr>
      <w:sdtEndPr/>
      <w:sdtContent>
        <w:p w:rsidR="00A10D7B" w:rsidRDefault="00A10D7B" w:rsidP="00A10D7B">
          <w:pPr>
            <w:pStyle w:val="NormalWeb"/>
            <w:spacing w:before="0" w:beforeAutospacing="0" w:after="0" w:afterAutospacing="0"/>
            <w:jc w:val="both"/>
            <w:divId w:val="672151447"/>
            <w:rPr>
              <w:rFonts w:eastAsia="Times New Roman"/>
              <w:bCs/>
            </w:rPr>
          </w:pPr>
        </w:p>
        <w:p w:rsidR="00A10D7B" w:rsidRPr="00A10D7B" w:rsidRDefault="00A10D7B" w:rsidP="00A10D7B">
          <w:pPr>
            <w:pStyle w:val="NormalWeb"/>
            <w:spacing w:before="0" w:beforeAutospacing="0" w:after="0" w:afterAutospacing="0"/>
            <w:jc w:val="both"/>
            <w:divId w:val="672151447"/>
          </w:pPr>
          <w:r w:rsidRPr="00A10D7B">
            <w:t>In 2019 the Texas Legislature passed S.B. 2, The Property Tax Reform and Transparency Act of</w:t>
          </w:r>
          <w:r>
            <w:t xml:space="preserve"> </w:t>
          </w:r>
          <w:r w:rsidRPr="00A10D7B">
            <w:t xml:space="preserve">2019, which made sweeping overhauls to the </w:t>
          </w:r>
          <w:r>
            <w:t>s</w:t>
          </w:r>
          <w:r w:rsidRPr="00A10D7B">
            <w:t>tate's property tax system. Under S.B. 2 taxing units in a declared disaster area are allowed to utilize the prior law</w:t>
          </w:r>
          <w:r>
            <w:t>'</w:t>
          </w:r>
          <w:r w:rsidRPr="00A10D7B">
            <w:t xml:space="preserve">s </w:t>
          </w:r>
          <w:r>
            <w:t>eight</w:t>
          </w:r>
          <w:r w:rsidRPr="00A10D7B">
            <w:t xml:space="preserve"> percent voter-approval tax rate multiplier when calculating their tax rate, which allows the taxing unit the ability to generate sufficient cash flow to provide the local match for federal disaster recovery.</w:t>
          </w:r>
        </w:p>
        <w:p w:rsidR="00A10D7B" w:rsidRPr="00A10D7B" w:rsidRDefault="00A10D7B" w:rsidP="00A10D7B">
          <w:pPr>
            <w:pStyle w:val="NormalWeb"/>
            <w:spacing w:before="0" w:beforeAutospacing="0" w:after="0" w:afterAutospacing="0"/>
            <w:jc w:val="both"/>
            <w:divId w:val="672151447"/>
          </w:pPr>
          <w:r w:rsidRPr="00A10D7B">
            <w:t> </w:t>
          </w:r>
        </w:p>
        <w:p w:rsidR="00A10D7B" w:rsidRPr="00A10D7B" w:rsidRDefault="00A10D7B" w:rsidP="00A10D7B">
          <w:pPr>
            <w:pStyle w:val="NormalWeb"/>
            <w:spacing w:before="0" w:beforeAutospacing="0" w:after="0" w:afterAutospacing="0"/>
            <w:jc w:val="both"/>
            <w:divId w:val="672151447"/>
          </w:pPr>
          <w:r w:rsidRPr="00A10D7B">
            <w:t>However, concerns have been raised that some taxing units have abused their ability to utilize this additional tax authority, and have levied additional property taxes during events that did not incur disaster-related expenses to the taxing unit.</w:t>
          </w:r>
        </w:p>
        <w:p w:rsidR="00A10D7B" w:rsidRPr="00A10D7B" w:rsidRDefault="00A10D7B" w:rsidP="00A10D7B">
          <w:pPr>
            <w:pStyle w:val="NormalWeb"/>
            <w:spacing w:before="0" w:beforeAutospacing="0" w:after="0" w:afterAutospacing="0"/>
            <w:jc w:val="both"/>
            <w:divId w:val="672151447"/>
          </w:pPr>
          <w:r w:rsidRPr="00A10D7B">
            <w:t> </w:t>
          </w:r>
        </w:p>
        <w:p w:rsidR="00A10D7B" w:rsidRPr="00A10D7B" w:rsidRDefault="00A10D7B" w:rsidP="00A10D7B">
          <w:pPr>
            <w:pStyle w:val="NormalWeb"/>
            <w:spacing w:before="0" w:beforeAutospacing="0" w:after="0" w:afterAutospacing="0"/>
            <w:jc w:val="both"/>
            <w:divId w:val="672151447"/>
          </w:pPr>
          <w:r>
            <w:t>S.B.</w:t>
          </w:r>
          <w:r w:rsidRPr="00A10D7B">
            <w:t xml:space="preserve"> 1449 seeks to address these concerns by repealing a taxing unit</w:t>
          </w:r>
          <w:r>
            <w:t>'</w:t>
          </w:r>
          <w:r w:rsidRPr="00A10D7B">
            <w:t>s ability to set a higher tax rate when the taxing unit is located in a disaster area.</w:t>
          </w:r>
        </w:p>
        <w:p w:rsidR="00A10D7B" w:rsidRPr="00D70925" w:rsidRDefault="00A10D7B" w:rsidP="00A10D7B">
          <w:pPr>
            <w:spacing w:after="0" w:line="240" w:lineRule="auto"/>
            <w:jc w:val="both"/>
            <w:rPr>
              <w:rFonts w:eastAsia="Times New Roman" w:cs="Times New Roman"/>
              <w:bCs/>
              <w:szCs w:val="24"/>
            </w:rPr>
          </w:pPr>
        </w:p>
      </w:sdtContent>
    </w:sdt>
    <w:p w:rsidR="00A10D7B" w:rsidRDefault="00A10D7B" w:rsidP="00FE3F1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1449 </w:t>
      </w:r>
      <w:bookmarkStart w:id="1" w:name="AmendsCurrentLaw"/>
      <w:bookmarkEnd w:id="1"/>
      <w:r>
        <w:rPr>
          <w:rFonts w:cs="Times New Roman"/>
          <w:szCs w:val="24"/>
        </w:rPr>
        <w:t>amends current law relating to the repeal of provisions authorizing certain taxing units in the year following the year in which a disaster occurs to adopt an ad valorem tax rate that exceeds the voter-approval tax rate without holding an election to approve the adopted tax rate and makes conforming changes.</w:t>
      </w:r>
    </w:p>
    <w:p w:rsidR="00A10D7B" w:rsidRPr="00FE3F17" w:rsidRDefault="00A10D7B" w:rsidP="000F1DF9">
      <w:pPr>
        <w:spacing w:after="0" w:line="240" w:lineRule="auto"/>
        <w:jc w:val="both"/>
        <w:rPr>
          <w:rFonts w:eastAsia="Times New Roman" w:cs="Times New Roman"/>
          <w:szCs w:val="24"/>
        </w:rPr>
      </w:pPr>
    </w:p>
    <w:p w:rsidR="00A10D7B" w:rsidRPr="005C2A78" w:rsidRDefault="00A10D7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7BD9102B44D461EAF36A371A8418378"/>
          </w:placeholder>
        </w:sdtPr>
        <w:sdtContent>
          <w:r>
            <w:rPr>
              <w:rFonts w:eastAsia="Times New Roman" w:cs="Times New Roman"/>
              <w:b/>
              <w:szCs w:val="24"/>
              <w:u w:val="single"/>
            </w:rPr>
            <w:t>RULEMAKING AUTHORITY</w:t>
          </w:r>
        </w:sdtContent>
      </w:sdt>
    </w:p>
    <w:p w:rsidR="00A10D7B" w:rsidRPr="006529C4" w:rsidRDefault="00A10D7B" w:rsidP="00774EC7">
      <w:pPr>
        <w:spacing w:after="0" w:line="240" w:lineRule="auto"/>
        <w:jc w:val="both"/>
        <w:rPr>
          <w:rFonts w:cs="Times New Roman"/>
          <w:szCs w:val="24"/>
        </w:rPr>
      </w:pPr>
    </w:p>
    <w:p w:rsidR="00A10D7B" w:rsidRPr="006529C4" w:rsidRDefault="00A10D7B" w:rsidP="00FE3F1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10D7B" w:rsidRPr="006529C4" w:rsidRDefault="00A10D7B" w:rsidP="00774EC7">
      <w:pPr>
        <w:spacing w:after="0" w:line="240" w:lineRule="auto"/>
        <w:jc w:val="both"/>
        <w:rPr>
          <w:rFonts w:cs="Times New Roman"/>
          <w:szCs w:val="24"/>
        </w:rPr>
      </w:pPr>
    </w:p>
    <w:p w:rsidR="00A10D7B" w:rsidRPr="005C2A78" w:rsidRDefault="00A10D7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F3B5F81D2242C88D7260EB524F0245"/>
          </w:placeholder>
        </w:sdtPr>
        <w:sdtContent>
          <w:r>
            <w:rPr>
              <w:rFonts w:eastAsia="Times New Roman" w:cs="Times New Roman"/>
              <w:b/>
              <w:szCs w:val="24"/>
              <w:u w:val="single"/>
            </w:rPr>
            <w:t>SECTION BY SECTION ANALYSIS</w:t>
          </w:r>
        </w:sdtContent>
      </w:sdt>
    </w:p>
    <w:p w:rsidR="00A10D7B" w:rsidRPr="005C2A78" w:rsidRDefault="00A10D7B" w:rsidP="000F1DF9">
      <w:pPr>
        <w:spacing w:after="0" w:line="240" w:lineRule="auto"/>
        <w:jc w:val="both"/>
        <w:rPr>
          <w:rFonts w:eastAsia="Times New Roman" w:cs="Times New Roman"/>
          <w:szCs w:val="24"/>
        </w:rPr>
      </w:pPr>
    </w:p>
    <w:p w:rsidR="00A10D7B" w:rsidRDefault="00A10D7B" w:rsidP="00FE3F1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E3F17">
        <w:rPr>
          <w:rFonts w:eastAsia="Times New Roman" w:cs="Times New Roman"/>
          <w:szCs w:val="24"/>
        </w:rPr>
        <w:t>Section 48.202(f), Education Code,</w:t>
      </w:r>
      <w:r>
        <w:rPr>
          <w:rFonts w:eastAsia="Times New Roman" w:cs="Times New Roman"/>
          <w:szCs w:val="24"/>
        </w:rPr>
        <w:t xml:space="preserve"> as follows:</w:t>
      </w:r>
    </w:p>
    <w:p w:rsidR="00A10D7B" w:rsidRDefault="00A10D7B" w:rsidP="00FE3F17">
      <w:pPr>
        <w:spacing w:after="0" w:line="240" w:lineRule="auto"/>
        <w:jc w:val="both"/>
        <w:rPr>
          <w:rFonts w:eastAsia="Times New Roman" w:cs="Times New Roman"/>
          <w:szCs w:val="24"/>
        </w:rPr>
      </w:pPr>
    </w:p>
    <w:p w:rsidR="00A10D7B" w:rsidRPr="005C2A78" w:rsidRDefault="00A10D7B" w:rsidP="00FE3F17">
      <w:pPr>
        <w:spacing w:after="0" w:line="240" w:lineRule="auto"/>
        <w:ind w:left="720"/>
        <w:jc w:val="both"/>
        <w:rPr>
          <w:rFonts w:eastAsia="Times New Roman" w:cs="Times New Roman"/>
          <w:szCs w:val="24"/>
        </w:rPr>
      </w:pPr>
      <w:r>
        <w:rPr>
          <w:rFonts w:eastAsia="Times New Roman" w:cs="Times New Roman"/>
          <w:szCs w:val="24"/>
        </w:rPr>
        <w:t xml:space="preserve">(f) Prohibits a school district, rather than prohibits a district unless </w:t>
      </w:r>
      <w:r w:rsidRPr="00FE3F17">
        <w:rPr>
          <w:rFonts w:eastAsia="Times New Roman" w:cs="Times New Roman"/>
          <w:szCs w:val="24"/>
        </w:rPr>
        <w:t>Section 26.042(e)</w:t>
      </w:r>
      <w:r>
        <w:rPr>
          <w:rFonts w:eastAsia="Times New Roman" w:cs="Times New Roman"/>
          <w:szCs w:val="24"/>
        </w:rPr>
        <w:t xml:space="preserve"> (relating to providing that, if the governor has requested federal disaster assistance, an e</w:t>
      </w:r>
      <w:r w:rsidRPr="00FE3F17">
        <w:rPr>
          <w:rFonts w:eastAsia="Times New Roman" w:cs="Times New Roman"/>
          <w:szCs w:val="24"/>
        </w:rPr>
        <w:t>lection is not required</w:t>
      </w:r>
      <w:r w:rsidRPr="00FE3F17">
        <w:t xml:space="preserve"> </w:t>
      </w:r>
      <w:r w:rsidRPr="00FE3F17">
        <w:rPr>
          <w:rFonts w:eastAsia="Times New Roman" w:cs="Times New Roman"/>
          <w:szCs w:val="24"/>
        </w:rPr>
        <w:t>to approve the tax rate</w:t>
      </w:r>
      <w:r>
        <w:rPr>
          <w:rFonts w:eastAsia="Times New Roman" w:cs="Times New Roman"/>
          <w:szCs w:val="24"/>
        </w:rPr>
        <w:t xml:space="preserve"> adopted in the year after a disaster occurs)</w:t>
      </w:r>
      <w:r w:rsidRPr="00FE3F17">
        <w:rPr>
          <w:rFonts w:eastAsia="Times New Roman" w:cs="Times New Roman"/>
          <w:szCs w:val="24"/>
        </w:rPr>
        <w:t>, Tax Code, applies to the district</w:t>
      </w:r>
      <w:r>
        <w:rPr>
          <w:rFonts w:eastAsia="Times New Roman" w:cs="Times New Roman"/>
          <w:szCs w:val="24"/>
        </w:rPr>
        <w:t xml:space="preserve">, for a tax year in which a district is required to reduce the district's tax rate under this subsection, from increasing </w:t>
      </w:r>
      <w:r w:rsidRPr="00FE3F17">
        <w:rPr>
          <w:rFonts w:eastAsia="Times New Roman" w:cs="Times New Roman"/>
          <w:szCs w:val="24"/>
        </w:rPr>
        <w:t xml:space="preserve">the district's maintenance and operations tax rate </w:t>
      </w:r>
      <w:r>
        <w:rPr>
          <w:rFonts w:eastAsia="Times New Roman" w:cs="Times New Roman"/>
          <w:szCs w:val="24"/>
        </w:rPr>
        <w:t>that exceeds a certain rate. Makes a nonsubstantive change.</w:t>
      </w:r>
    </w:p>
    <w:p w:rsidR="00A10D7B" w:rsidRPr="005C2A78"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the </w:t>
      </w:r>
      <w:r w:rsidRPr="00FE3F17">
        <w:rPr>
          <w:rFonts w:eastAsia="Times New Roman" w:cs="Times New Roman"/>
          <w:szCs w:val="24"/>
        </w:rPr>
        <w:t>heading to Section 26.042, Tax Code</w:t>
      </w:r>
      <w:r>
        <w:rPr>
          <w:rFonts w:eastAsia="Times New Roman" w:cs="Times New Roman"/>
          <w:szCs w:val="24"/>
        </w:rPr>
        <w:t>, to read as follows:</w:t>
      </w:r>
    </w:p>
    <w:p w:rsidR="00A10D7B" w:rsidRDefault="00A10D7B" w:rsidP="00FE3F17">
      <w:pPr>
        <w:spacing w:after="0" w:line="240" w:lineRule="auto"/>
        <w:jc w:val="both"/>
        <w:rPr>
          <w:rFonts w:eastAsia="Times New Roman" w:cs="Times New Roman"/>
          <w:szCs w:val="24"/>
        </w:rPr>
      </w:pPr>
    </w:p>
    <w:p w:rsidR="00A10D7B" w:rsidRPr="005C2A78" w:rsidRDefault="00A10D7B" w:rsidP="00FE3F17">
      <w:pPr>
        <w:spacing w:after="0" w:line="240" w:lineRule="auto"/>
        <w:ind w:left="720"/>
        <w:jc w:val="both"/>
        <w:rPr>
          <w:rFonts w:eastAsia="Times New Roman" w:cs="Times New Roman"/>
          <w:szCs w:val="24"/>
        </w:rPr>
      </w:pPr>
      <w:r>
        <w:rPr>
          <w:rFonts w:eastAsia="Times New Roman" w:cs="Times New Roman"/>
          <w:szCs w:val="24"/>
        </w:rPr>
        <w:t>Sec. 26.042.</w:t>
      </w:r>
      <w:r w:rsidRPr="00FE3F17">
        <w:t xml:space="preserve"> </w:t>
      </w:r>
      <w:r w:rsidRPr="00FE3F17">
        <w:rPr>
          <w:rFonts w:eastAsia="Times New Roman" w:cs="Times New Roman"/>
          <w:szCs w:val="24"/>
        </w:rPr>
        <w:t>CALCULATION</w:t>
      </w:r>
      <w:r w:rsidRPr="00FE3F17">
        <w:t xml:space="preserve"> </w:t>
      </w:r>
      <w:r w:rsidRPr="00FE3F17">
        <w:rPr>
          <w:rFonts w:eastAsia="Times New Roman" w:cs="Times New Roman"/>
          <w:szCs w:val="24"/>
        </w:rPr>
        <w:t>OF VOTER-APPROVAL TAX RATE OF CERTAIN TAXING UNITS</w:t>
      </w:r>
      <w:r w:rsidRPr="00FE3F17">
        <w:t xml:space="preserve"> </w:t>
      </w:r>
      <w:r w:rsidRPr="00FE3F17">
        <w:rPr>
          <w:rFonts w:eastAsia="Times New Roman" w:cs="Times New Roman"/>
          <w:szCs w:val="24"/>
        </w:rPr>
        <w:t>IN DISASTER AREA</w:t>
      </w:r>
      <w:r>
        <w:rPr>
          <w:rFonts w:eastAsia="Times New Roman" w:cs="Times New Roman"/>
          <w:szCs w:val="24"/>
        </w:rPr>
        <w:t>.</w:t>
      </w:r>
    </w:p>
    <w:p w:rsidR="00A10D7B" w:rsidRPr="005C2A78"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E3F17">
        <w:rPr>
          <w:rFonts w:eastAsia="Times New Roman" w:cs="Times New Roman"/>
          <w:szCs w:val="24"/>
        </w:rPr>
        <w:t>Section 26.042(g), Tax Code</w:t>
      </w:r>
      <w:r>
        <w:rPr>
          <w:rFonts w:eastAsia="Times New Roman" w:cs="Times New Roman"/>
          <w:szCs w:val="24"/>
        </w:rPr>
        <w:t>, as follows:</w:t>
      </w:r>
    </w:p>
    <w:p w:rsidR="00A10D7B"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ind w:left="720"/>
        <w:jc w:val="both"/>
        <w:rPr>
          <w:rFonts w:eastAsia="Times New Roman" w:cs="Times New Roman"/>
          <w:szCs w:val="24"/>
        </w:rPr>
      </w:pPr>
      <w:r>
        <w:rPr>
          <w:rFonts w:eastAsia="Times New Roman" w:cs="Times New Roman"/>
          <w:szCs w:val="24"/>
        </w:rPr>
        <w:t xml:space="preserve">(g) Requires a </w:t>
      </w:r>
      <w:r w:rsidRPr="00FE3F17">
        <w:rPr>
          <w:rFonts w:eastAsia="Times New Roman" w:cs="Times New Roman"/>
          <w:szCs w:val="24"/>
        </w:rPr>
        <w:t>taxing unit that in a tax year elects to calculate the taxing unit's voter-approval tax rate under Subsection (a)</w:t>
      </w:r>
      <w:r>
        <w:rPr>
          <w:rFonts w:eastAsia="Times New Roman" w:cs="Times New Roman"/>
          <w:szCs w:val="24"/>
        </w:rPr>
        <w:t xml:space="preserve"> (relating to calculating the tax rate for a </w:t>
      </w:r>
      <w:r w:rsidRPr="00FE3F17">
        <w:rPr>
          <w:rFonts w:eastAsia="Times New Roman" w:cs="Times New Roman"/>
          <w:szCs w:val="24"/>
        </w:rPr>
        <w:t>special taxing unit if any part of the taxing unit is located in an area declared a disaster area</w:t>
      </w:r>
      <w:r>
        <w:rPr>
          <w:rFonts w:eastAsia="Times New Roman" w:cs="Times New Roman"/>
          <w:szCs w:val="24"/>
        </w:rPr>
        <w:t xml:space="preserve">) to specify </w:t>
      </w:r>
      <w:r w:rsidRPr="00FE3F17">
        <w:rPr>
          <w:rFonts w:eastAsia="Times New Roman" w:cs="Times New Roman"/>
          <w:szCs w:val="24"/>
        </w:rPr>
        <w:t>the disaster declaration that provides the basis for authorizing the taxing unit to calculate</w:t>
      </w:r>
      <w:r w:rsidRPr="00FE3F17">
        <w:t xml:space="preserve"> </w:t>
      </w:r>
      <w:r w:rsidRPr="00FE3F17">
        <w:rPr>
          <w:rFonts w:eastAsia="Times New Roman" w:cs="Times New Roman"/>
          <w:szCs w:val="24"/>
        </w:rPr>
        <w:t>a tax rate under that</w:t>
      </w:r>
      <w:r>
        <w:rPr>
          <w:rFonts w:eastAsia="Times New Roman" w:cs="Times New Roman"/>
          <w:szCs w:val="24"/>
        </w:rPr>
        <w:t xml:space="preserve"> subsection. Deletes existing text requiring a taxing unit that in a tax year elects to adopt </w:t>
      </w:r>
      <w:r w:rsidRPr="00FE3F17">
        <w:rPr>
          <w:rFonts w:eastAsia="Times New Roman" w:cs="Times New Roman"/>
          <w:szCs w:val="24"/>
        </w:rPr>
        <w:t>a tax rate that exceeds the taxing unit's voter-approval tax rate for that tax year without holding an election under</w:t>
      </w:r>
      <w:r>
        <w:rPr>
          <w:rFonts w:eastAsia="Times New Roman" w:cs="Times New Roman"/>
          <w:szCs w:val="24"/>
        </w:rPr>
        <w:t xml:space="preserve"> Subsection (d) (relating to providing that, if the taxing unit is located in a disaster area, an election is not required to approve </w:t>
      </w:r>
      <w:r w:rsidRPr="00FE3F17">
        <w:rPr>
          <w:rFonts w:eastAsia="Times New Roman" w:cs="Times New Roman"/>
          <w:szCs w:val="24"/>
        </w:rPr>
        <w:t>the tax rate adopted</w:t>
      </w:r>
      <w:r>
        <w:rPr>
          <w:rFonts w:eastAsia="Times New Roman" w:cs="Times New Roman"/>
          <w:szCs w:val="24"/>
        </w:rPr>
        <w:t xml:space="preserve"> in the year after the disaster occurs) or (e) to specify </w:t>
      </w:r>
      <w:r w:rsidRPr="00FE3F17">
        <w:rPr>
          <w:rFonts w:eastAsia="Times New Roman" w:cs="Times New Roman"/>
          <w:szCs w:val="24"/>
        </w:rPr>
        <w:t>the disaster declaration that provides the basis for authorizing the taxing unit to</w:t>
      </w:r>
      <w:r>
        <w:rPr>
          <w:rFonts w:eastAsia="Times New Roman" w:cs="Times New Roman"/>
          <w:szCs w:val="24"/>
        </w:rPr>
        <w:t xml:space="preserve"> adopt a </w:t>
      </w:r>
      <w:r w:rsidRPr="00FE3F17">
        <w:rPr>
          <w:rFonts w:eastAsia="Times New Roman" w:cs="Times New Roman"/>
          <w:szCs w:val="24"/>
        </w:rPr>
        <w:t>tax rate under</w:t>
      </w:r>
      <w:r>
        <w:rPr>
          <w:rFonts w:eastAsia="Times New Roman" w:cs="Times New Roman"/>
          <w:szCs w:val="24"/>
        </w:rPr>
        <w:t xml:space="preserve"> the applicable subsection. Makes conforming and nonsubstantive changes.</w:t>
      </w:r>
    </w:p>
    <w:p w:rsidR="00A10D7B"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jc w:val="both"/>
        <w:rPr>
          <w:rFonts w:eastAsia="Times New Roman" w:cs="Times New Roman"/>
          <w:szCs w:val="24"/>
        </w:rPr>
      </w:pPr>
      <w:r>
        <w:rPr>
          <w:rFonts w:eastAsia="Times New Roman" w:cs="Times New Roman"/>
          <w:szCs w:val="24"/>
        </w:rPr>
        <w:t xml:space="preserve">SECTION 4. Repealer: Section </w:t>
      </w:r>
      <w:r w:rsidRPr="00FE3F17">
        <w:rPr>
          <w:rFonts w:eastAsia="Times New Roman" w:cs="Times New Roman"/>
          <w:szCs w:val="24"/>
        </w:rPr>
        <w:t>45.0032(d)</w:t>
      </w:r>
      <w:r>
        <w:rPr>
          <w:rFonts w:eastAsia="Times New Roman" w:cs="Times New Roman"/>
          <w:szCs w:val="24"/>
        </w:rPr>
        <w:t xml:space="preserve"> (relating to providing that an election is not required to approve </w:t>
      </w:r>
      <w:r w:rsidRPr="00FE3F17">
        <w:rPr>
          <w:rFonts w:eastAsia="Times New Roman" w:cs="Times New Roman"/>
          <w:szCs w:val="24"/>
        </w:rPr>
        <w:t>the tax rate adopted</w:t>
      </w:r>
      <w:r>
        <w:rPr>
          <w:rFonts w:eastAsia="Times New Roman" w:cs="Times New Roman"/>
          <w:szCs w:val="24"/>
        </w:rPr>
        <w:t xml:space="preserve"> in the year after the disaster occurs), Education Code.</w:t>
      </w:r>
    </w:p>
    <w:p w:rsidR="00A10D7B"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ind w:left="720"/>
        <w:jc w:val="both"/>
        <w:rPr>
          <w:rFonts w:eastAsia="Times New Roman" w:cs="Times New Roman"/>
          <w:szCs w:val="24"/>
        </w:rPr>
      </w:pPr>
      <w:r>
        <w:rPr>
          <w:rFonts w:eastAsia="Times New Roman" w:cs="Times New Roman"/>
          <w:szCs w:val="24"/>
        </w:rPr>
        <w:t xml:space="preserve">Repealers: </w:t>
      </w:r>
      <w:r w:rsidRPr="00FE3F17">
        <w:rPr>
          <w:rFonts w:eastAsia="Times New Roman" w:cs="Times New Roman"/>
          <w:szCs w:val="24"/>
        </w:rPr>
        <w:t>Sections 26.042(d)</w:t>
      </w:r>
      <w:r>
        <w:rPr>
          <w:rFonts w:eastAsia="Times New Roman" w:cs="Times New Roman"/>
          <w:szCs w:val="24"/>
        </w:rPr>
        <w:t xml:space="preserve"> (relating to providing that, if the taxing unit is located in a disaster area, an election is not required to approve </w:t>
      </w:r>
      <w:r w:rsidRPr="00FE3F17">
        <w:rPr>
          <w:rFonts w:eastAsia="Times New Roman" w:cs="Times New Roman"/>
          <w:szCs w:val="24"/>
        </w:rPr>
        <w:t>the tax rate adopted</w:t>
      </w:r>
      <w:r>
        <w:rPr>
          <w:rFonts w:eastAsia="Times New Roman" w:cs="Times New Roman"/>
          <w:szCs w:val="24"/>
        </w:rPr>
        <w:t xml:space="preserve"> in the year after the disaster occurs)</w:t>
      </w:r>
      <w:r w:rsidRPr="00FE3F17">
        <w:rPr>
          <w:rFonts w:eastAsia="Times New Roman" w:cs="Times New Roman"/>
          <w:szCs w:val="24"/>
        </w:rPr>
        <w:t xml:space="preserve"> </w:t>
      </w:r>
      <w:r>
        <w:rPr>
          <w:rFonts w:eastAsia="Times New Roman" w:cs="Times New Roman"/>
          <w:szCs w:val="24"/>
        </w:rPr>
        <w:t xml:space="preserve">and </w:t>
      </w:r>
      <w:r w:rsidRPr="00FE3F17">
        <w:rPr>
          <w:rFonts w:eastAsia="Times New Roman" w:cs="Times New Roman"/>
          <w:szCs w:val="24"/>
        </w:rPr>
        <w:t>(e)</w:t>
      </w:r>
      <w:r>
        <w:rPr>
          <w:rFonts w:eastAsia="Times New Roman" w:cs="Times New Roman"/>
          <w:szCs w:val="24"/>
        </w:rPr>
        <w:t xml:space="preserve"> (relating to providing that, if the governor has requested federal disaster assistance, an e</w:t>
      </w:r>
      <w:r w:rsidRPr="00FE3F17">
        <w:rPr>
          <w:rFonts w:eastAsia="Times New Roman" w:cs="Times New Roman"/>
          <w:szCs w:val="24"/>
        </w:rPr>
        <w:t>lection is not required</w:t>
      </w:r>
      <w:r w:rsidRPr="00FE3F17">
        <w:t xml:space="preserve"> </w:t>
      </w:r>
      <w:r w:rsidRPr="00FE3F17">
        <w:rPr>
          <w:rFonts w:eastAsia="Times New Roman" w:cs="Times New Roman"/>
          <w:szCs w:val="24"/>
        </w:rPr>
        <w:t>to approve the tax rate</w:t>
      </w:r>
      <w:r>
        <w:rPr>
          <w:rFonts w:eastAsia="Times New Roman" w:cs="Times New Roman"/>
          <w:szCs w:val="24"/>
        </w:rPr>
        <w:t xml:space="preserve"> adopted in the year after a disaster occurs), Tax Code.</w:t>
      </w:r>
    </w:p>
    <w:p w:rsidR="00A10D7B" w:rsidRDefault="00A10D7B" w:rsidP="00FE3F17">
      <w:pPr>
        <w:spacing w:after="0" w:line="240" w:lineRule="auto"/>
        <w:ind w:left="720"/>
        <w:jc w:val="both"/>
        <w:rPr>
          <w:rFonts w:eastAsia="Times New Roman" w:cs="Times New Roman"/>
          <w:szCs w:val="24"/>
        </w:rPr>
      </w:pPr>
    </w:p>
    <w:p w:rsidR="00A10D7B" w:rsidRDefault="00A10D7B" w:rsidP="00FE3F17">
      <w:pPr>
        <w:spacing w:after="0" w:line="240" w:lineRule="auto"/>
        <w:ind w:left="720"/>
        <w:jc w:val="both"/>
        <w:rPr>
          <w:rFonts w:eastAsia="Times New Roman" w:cs="Times New Roman"/>
          <w:szCs w:val="24"/>
        </w:rPr>
      </w:pPr>
      <w:r>
        <w:rPr>
          <w:rFonts w:eastAsia="Times New Roman" w:cs="Times New Roman"/>
          <w:szCs w:val="24"/>
        </w:rPr>
        <w:t xml:space="preserve">Repealer: Section </w:t>
      </w:r>
      <w:r w:rsidRPr="00FE3F17">
        <w:rPr>
          <w:rFonts w:eastAsia="Times New Roman" w:cs="Times New Roman"/>
          <w:szCs w:val="24"/>
        </w:rPr>
        <w:t>26.042</w:t>
      </w:r>
      <w:r>
        <w:rPr>
          <w:rFonts w:eastAsia="Times New Roman" w:cs="Times New Roman"/>
          <w:szCs w:val="24"/>
        </w:rPr>
        <w:t xml:space="preserve">(f) (relating to prohibiting a certain tax rate that exceeds the </w:t>
      </w:r>
      <w:r w:rsidRPr="00FE3F17">
        <w:rPr>
          <w:rFonts w:eastAsia="Times New Roman" w:cs="Times New Roman"/>
          <w:szCs w:val="24"/>
        </w:rPr>
        <w:t>taxing unit's voter-approval tax rate</w:t>
      </w:r>
      <w:r>
        <w:rPr>
          <w:rFonts w:eastAsia="Times New Roman" w:cs="Times New Roman"/>
          <w:szCs w:val="24"/>
        </w:rPr>
        <w:t xml:space="preserve"> from being considered </w:t>
      </w:r>
      <w:r w:rsidRPr="00FE3F17">
        <w:rPr>
          <w:rFonts w:eastAsia="Times New Roman" w:cs="Times New Roman"/>
          <w:szCs w:val="24"/>
        </w:rPr>
        <w:t>when calculating the taxing unit's voter-approval tax rate</w:t>
      </w:r>
      <w:r>
        <w:rPr>
          <w:rFonts w:eastAsia="Times New Roman" w:cs="Times New Roman"/>
          <w:szCs w:val="24"/>
        </w:rPr>
        <w:t>), Tax Code.</w:t>
      </w:r>
    </w:p>
    <w:p w:rsidR="00A10D7B" w:rsidRDefault="00A10D7B" w:rsidP="00FE3F17">
      <w:pPr>
        <w:spacing w:after="0" w:line="240" w:lineRule="auto"/>
        <w:jc w:val="both"/>
        <w:rPr>
          <w:rFonts w:eastAsia="Times New Roman" w:cs="Times New Roman"/>
          <w:szCs w:val="24"/>
        </w:rPr>
      </w:pPr>
    </w:p>
    <w:p w:rsidR="00A10D7B" w:rsidRDefault="00A10D7B" w:rsidP="00FE3F17">
      <w:pPr>
        <w:spacing w:after="0" w:line="240" w:lineRule="auto"/>
        <w:jc w:val="both"/>
        <w:rPr>
          <w:rFonts w:eastAsia="Times New Roman" w:cs="Times New Roman"/>
          <w:szCs w:val="24"/>
        </w:rPr>
      </w:pPr>
      <w:r>
        <w:rPr>
          <w:rFonts w:eastAsia="Times New Roman" w:cs="Times New Roman"/>
          <w:szCs w:val="24"/>
        </w:rPr>
        <w:t>SECTION 5. Makes application of this Act prospective.</w:t>
      </w:r>
    </w:p>
    <w:p w:rsidR="00A10D7B" w:rsidRDefault="00A10D7B" w:rsidP="00FE3F17">
      <w:pPr>
        <w:spacing w:after="0" w:line="240" w:lineRule="auto"/>
        <w:jc w:val="both"/>
        <w:rPr>
          <w:rFonts w:eastAsia="Times New Roman" w:cs="Times New Roman"/>
          <w:szCs w:val="24"/>
        </w:rPr>
      </w:pPr>
    </w:p>
    <w:p w:rsidR="00A10D7B" w:rsidRPr="00C8671F" w:rsidRDefault="00A10D7B" w:rsidP="00FE3F17">
      <w:pPr>
        <w:spacing w:after="0" w:line="240" w:lineRule="auto"/>
        <w:jc w:val="both"/>
        <w:rPr>
          <w:rFonts w:eastAsia="Times New Roman" w:cs="Times New Roman"/>
          <w:szCs w:val="24"/>
        </w:rPr>
      </w:pPr>
      <w:r>
        <w:rPr>
          <w:rFonts w:eastAsia="Times New Roman" w:cs="Times New Roman"/>
          <w:szCs w:val="24"/>
        </w:rPr>
        <w:t>SECTION 6. Effective date: January 1, 2026.</w:t>
      </w:r>
    </w:p>
    <w:sectPr w:rsidR="00A10D7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40C" w:rsidRDefault="009B340C" w:rsidP="000F1DF9">
      <w:pPr>
        <w:spacing w:after="0" w:line="240" w:lineRule="auto"/>
      </w:pPr>
      <w:r>
        <w:separator/>
      </w:r>
    </w:p>
  </w:endnote>
  <w:endnote w:type="continuationSeparator" w:id="0">
    <w:p w:rsidR="009B340C" w:rsidRDefault="009B34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B340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0D7B">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10D7B">
                <w:rPr>
                  <w:sz w:val="20"/>
                  <w:szCs w:val="20"/>
                </w:rPr>
                <w:t>S.B. 1449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10D7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B340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40C" w:rsidRDefault="009B340C" w:rsidP="000F1DF9">
      <w:pPr>
        <w:spacing w:after="0" w:line="240" w:lineRule="auto"/>
      </w:pPr>
      <w:r>
        <w:separator/>
      </w:r>
    </w:p>
  </w:footnote>
  <w:footnote w:type="continuationSeparator" w:id="0">
    <w:p w:rsidR="009B340C" w:rsidRDefault="009B340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F77D4"/>
    <w:rsid w:val="0093341F"/>
    <w:rsid w:val="009562E3"/>
    <w:rsid w:val="00986E9F"/>
    <w:rsid w:val="009B340C"/>
    <w:rsid w:val="00A10D7B"/>
    <w:rsid w:val="00A524B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FB73"/>
  <w15:docId w15:val="{03BAD601-2C40-42DE-AEB4-CA6B3625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0D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C12C87D3B0D442C89B9FE6562769836"/>
        <w:category>
          <w:name w:val="General"/>
          <w:gallery w:val="placeholder"/>
        </w:category>
        <w:types>
          <w:type w:val="bbPlcHdr"/>
        </w:types>
        <w:behaviors>
          <w:behavior w:val="content"/>
        </w:behaviors>
        <w:guid w:val="{7FBCE58B-495A-438D-967A-BAA43E95D842}"/>
      </w:docPartPr>
      <w:docPartBody>
        <w:p w:rsidR="00C177F4" w:rsidRDefault="00C177F4"/>
      </w:docPartBody>
    </w:docPart>
    <w:docPart>
      <w:docPartPr>
        <w:name w:val="6CA792D967B34E69BA45FAE0EC3EA2AE"/>
        <w:category>
          <w:name w:val="General"/>
          <w:gallery w:val="placeholder"/>
        </w:category>
        <w:types>
          <w:type w:val="bbPlcHdr"/>
        </w:types>
        <w:behaviors>
          <w:behavior w:val="content"/>
        </w:behaviors>
        <w:guid w:val="{F69B06E3-CBDE-47A7-AE6B-C166DAD1ADEF}"/>
      </w:docPartPr>
      <w:docPartBody>
        <w:p w:rsidR="00C177F4" w:rsidRDefault="00C177F4"/>
      </w:docPartBody>
    </w:docPart>
    <w:docPart>
      <w:docPartPr>
        <w:name w:val="9C94EE8F7135413CA8F414E11C909515"/>
        <w:category>
          <w:name w:val="General"/>
          <w:gallery w:val="placeholder"/>
        </w:category>
        <w:types>
          <w:type w:val="bbPlcHdr"/>
        </w:types>
        <w:behaviors>
          <w:behavior w:val="content"/>
        </w:behaviors>
        <w:guid w:val="{6242829A-7066-4C31-8547-310DBD2BDC39}"/>
      </w:docPartPr>
      <w:docPartBody>
        <w:p w:rsidR="00C177F4" w:rsidRDefault="00C177F4"/>
      </w:docPartBody>
    </w:docPart>
    <w:docPart>
      <w:docPartPr>
        <w:name w:val="07AB553900C7420A85A97849AD6C0AEC"/>
        <w:category>
          <w:name w:val="General"/>
          <w:gallery w:val="placeholder"/>
        </w:category>
        <w:types>
          <w:type w:val="bbPlcHdr"/>
        </w:types>
        <w:behaviors>
          <w:behavior w:val="content"/>
        </w:behaviors>
        <w:guid w:val="{8D53AFF0-35C0-4D1F-A9AE-448149AC2BBE}"/>
      </w:docPartPr>
      <w:docPartBody>
        <w:p w:rsidR="00C177F4" w:rsidRDefault="00C177F4"/>
      </w:docPartBody>
    </w:docPart>
    <w:docPart>
      <w:docPartPr>
        <w:name w:val="824DD20209024D64BCD5C0E6BCA40851"/>
        <w:category>
          <w:name w:val="General"/>
          <w:gallery w:val="placeholder"/>
        </w:category>
        <w:types>
          <w:type w:val="bbPlcHdr"/>
        </w:types>
        <w:behaviors>
          <w:behavior w:val="content"/>
        </w:behaviors>
        <w:guid w:val="{A019282B-2058-4946-9507-88DE5544744E}"/>
      </w:docPartPr>
      <w:docPartBody>
        <w:p w:rsidR="00C177F4" w:rsidRDefault="00C177F4"/>
      </w:docPartBody>
    </w:docPart>
    <w:docPart>
      <w:docPartPr>
        <w:name w:val="80B49DEB0B0D4F10AD1CEF4467D76CDA"/>
        <w:category>
          <w:name w:val="General"/>
          <w:gallery w:val="placeholder"/>
        </w:category>
        <w:types>
          <w:type w:val="bbPlcHdr"/>
        </w:types>
        <w:behaviors>
          <w:behavior w:val="content"/>
        </w:behaviors>
        <w:guid w:val="{3C450E58-F7A2-48F6-B9C5-8DA7C10B7354}"/>
      </w:docPartPr>
      <w:docPartBody>
        <w:p w:rsidR="00C177F4" w:rsidRDefault="00C177F4"/>
      </w:docPartBody>
    </w:docPart>
    <w:docPart>
      <w:docPartPr>
        <w:name w:val="7504B817BDD547C5BA482C542D48D856"/>
        <w:category>
          <w:name w:val="General"/>
          <w:gallery w:val="placeholder"/>
        </w:category>
        <w:types>
          <w:type w:val="bbPlcHdr"/>
        </w:types>
        <w:behaviors>
          <w:behavior w:val="content"/>
        </w:behaviors>
        <w:guid w:val="{1320D4A9-6FD4-441E-A540-B3D2FDFDEBCD}"/>
      </w:docPartPr>
      <w:docPartBody>
        <w:p w:rsidR="00C177F4" w:rsidRDefault="00C177F4"/>
      </w:docPartBody>
    </w:docPart>
    <w:docPart>
      <w:docPartPr>
        <w:name w:val="EC27073BE11142299B476520AB1E5528"/>
        <w:category>
          <w:name w:val="General"/>
          <w:gallery w:val="placeholder"/>
        </w:category>
        <w:types>
          <w:type w:val="bbPlcHdr"/>
        </w:types>
        <w:behaviors>
          <w:behavior w:val="content"/>
        </w:behaviors>
        <w:guid w:val="{C89448E0-DF24-425D-B89B-6D9045546471}"/>
      </w:docPartPr>
      <w:docPartBody>
        <w:p w:rsidR="00C177F4" w:rsidRDefault="00C177F4"/>
      </w:docPartBody>
    </w:docPart>
    <w:docPart>
      <w:docPartPr>
        <w:name w:val="93378FD40C4C46F39EFC5C1FC5312DEE"/>
        <w:category>
          <w:name w:val="General"/>
          <w:gallery w:val="placeholder"/>
        </w:category>
        <w:types>
          <w:type w:val="bbPlcHdr"/>
        </w:types>
        <w:behaviors>
          <w:behavior w:val="content"/>
        </w:behaviors>
        <w:guid w:val="{1063C02E-060F-4CCA-BE49-74B5834D0E27}"/>
      </w:docPartPr>
      <w:docPartBody>
        <w:p w:rsidR="00C177F4" w:rsidRDefault="00C177F4"/>
      </w:docPartBody>
    </w:docPart>
    <w:docPart>
      <w:docPartPr>
        <w:name w:val="24D93260B2BC4D46882B357BB3E61F30"/>
        <w:category>
          <w:name w:val="General"/>
          <w:gallery w:val="placeholder"/>
        </w:category>
        <w:types>
          <w:type w:val="bbPlcHdr"/>
        </w:types>
        <w:behaviors>
          <w:behavior w:val="content"/>
        </w:behaviors>
        <w:guid w:val="{7EB81BD8-B875-4012-963F-88A3764C6967}"/>
      </w:docPartPr>
      <w:docPartBody>
        <w:p w:rsidR="00C177F4" w:rsidRDefault="00781002" w:rsidP="00781002">
          <w:pPr>
            <w:pStyle w:val="24D93260B2BC4D46882B357BB3E61F30"/>
          </w:pPr>
          <w:r w:rsidRPr="00A30DD1">
            <w:rPr>
              <w:rStyle w:val="PlaceholderText"/>
            </w:rPr>
            <w:t>Click here to enter a date.</w:t>
          </w:r>
        </w:p>
      </w:docPartBody>
    </w:docPart>
    <w:docPart>
      <w:docPartPr>
        <w:name w:val="6DEA95C1441D4E3D98674A634FB7AC4A"/>
        <w:category>
          <w:name w:val="General"/>
          <w:gallery w:val="placeholder"/>
        </w:category>
        <w:types>
          <w:type w:val="bbPlcHdr"/>
        </w:types>
        <w:behaviors>
          <w:behavior w:val="content"/>
        </w:behaviors>
        <w:guid w:val="{D42EA45D-5B18-4735-956D-9181A56925B4}"/>
      </w:docPartPr>
      <w:docPartBody>
        <w:p w:rsidR="00C177F4" w:rsidRDefault="00C177F4"/>
      </w:docPartBody>
    </w:docPart>
    <w:docPart>
      <w:docPartPr>
        <w:name w:val="9F3C279400074BA89640DF3CA2E11E10"/>
        <w:category>
          <w:name w:val="General"/>
          <w:gallery w:val="placeholder"/>
        </w:category>
        <w:types>
          <w:type w:val="bbPlcHdr"/>
        </w:types>
        <w:behaviors>
          <w:behavior w:val="content"/>
        </w:behaviors>
        <w:guid w:val="{5F18FF2A-48AA-49EF-A402-BDC0697769F6}"/>
      </w:docPartPr>
      <w:docPartBody>
        <w:p w:rsidR="00C177F4" w:rsidRDefault="00C177F4"/>
      </w:docPartBody>
    </w:docPart>
    <w:docPart>
      <w:docPartPr>
        <w:name w:val="89FF71AE63484DF0ABE7FF7272EF5512"/>
        <w:category>
          <w:name w:val="General"/>
          <w:gallery w:val="placeholder"/>
        </w:category>
        <w:types>
          <w:type w:val="bbPlcHdr"/>
        </w:types>
        <w:behaviors>
          <w:behavior w:val="content"/>
        </w:behaviors>
        <w:guid w:val="{6D337CF9-BE1D-4C36-B5A6-79A1EC2A95D8}"/>
      </w:docPartPr>
      <w:docPartBody>
        <w:p w:rsidR="00C177F4" w:rsidRDefault="00781002" w:rsidP="00781002">
          <w:pPr>
            <w:pStyle w:val="89FF71AE63484DF0ABE7FF7272EF5512"/>
          </w:pPr>
          <w:r>
            <w:rPr>
              <w:rFonts w:eastAsia="Times New Roman" w:cs="Times New Roman"/>
              <w:bCs/>
            </w:rPr>
            <w:t xml:space="preserve"> </w:t>
          </w:r>
        </w:p>
      </w:docPartBody>
    </w:docPart>
    <w:docPart>
      <w:docPartPr>
        <w:name w:val="97BD9102B44D461EAF36A371A8418378"/>
        <w:category>
          <w:name w:val="General"/>
          <w:gallery w:val="placeholder"/>
        </w:category>
        <w:types>
          <w:type w:val="bbPlcHdr"/>
        </w:types>
        <w:behaviors>
          <w:behavior w:val="content"/>
        </w:behaviors>
        <w:guid w:val="{EA85485B-0007-4F5A-96FB-F720141F3A45}"/>
      </w:docPartPr>
      <w:docPartBody>
        <w:p w:rsidR="00C177F4" w:rsidRDefault="00C177F4"/>
      </w:docPartBody>
    </w:docPart>
    <w:docPart>
      <w:docPartPr>
        <w:name w:val="32F3B5F81D2242C88D7260EB524F0245"/>
        <w:category>
          <w:name w:val="General"/>
          <w:gallery w:val="placeholder"/>
        </w:category>
        <w:types>
          <w:type w:val="bbPlcHdr"/>
        </w:types>
        <w:behaviors>
          <w:behavior w:val="content"/>
        </w:behaviors>
        <w:guid w:val="{79377705-4000-4AD0-885A-3FA2DB54C5A5}"/>
      </w:docPartPr>
      <w:docPartBody>
        <w:p w:rsidR="00C177F4" w:rsidRDefault="00C17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1002"/>
    <w:rsid w:val="008C55F7"/>
    <w:rsid w:val="0090598B"/>
    <w:rsid w:val="00984D6C"/>
    <w:rsid w:val="00A524BF"/>
    <w:rsid w:val="00A54AD6"/>
    <w:rsid w:val="00A57564"/>
    <w:rsid w:val="00B252A4"/>
    <w:rsid w:val="00B5530B"/>
    <w:rsid w:val="00C129E8"/>
    <w:rsid w:val="00C177F4"/>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002"/>
    <w:rPr>
      <w:color w:val="808080"/>
    </w:rPr>
  </w:style>
  <w:style w:type="paragraph" w:customStyle="1" w:styleId="24D93260B2BC4D46882B357BB3E61F30">
    <w:name w:val="24D93260B2BC4D46882B357BB3E61F30"/>
    <w:rsid w:val="00781002"/>
    <w:pPr>
      <w:spacing w:after="160" w:line="278" w:lineRule="auto"/>
    </w:pPr>
    <w:rPr>
      <w:kern w:val="2"/>
      <w:sz w:val="24"/>
      <w:szCs w:val="24"/>
      <w14:ligatures w14:val="standardContextual"/>
    </w:rPr>
  </w:style>
  <w:style w:type="paragraph" w:customStyle="1" w:styleId="89FF71AE63484DF0ABE7FF7272EF5512">
    <w:name w:val="89FF71AE63484DF0ABE7FF7272EF5512"/>
    <w:rsid w:val="0078100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648</Words>
  <Characters>3695</Characters>
  <Application>Microsoft Office Word</Application>
  <DocSecurity>0</DocSecurity>
  <Lines>30</Lines>
  <Paragraphs>8</Paragraphs>
  <ScaleCrop>false</ScaleCrop>
  <Company>Texas Legislative Council</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2025-04-11T21:09:00Z</cp:lastPrinted>
  <dcterms:created xsi:type="dcterms:W3CDTF">2015-05-29T14:24:00Z</dcterms:created>
  <dcterms:modified xsi:type="dcterms:W3CDTF">2025-04-11T21:09:00Z</dcterms:modified>
</cp:coreProperties>
</file>

<file path=docProps/custom.xml><?xml version="1.0" encoding="utf-8"?>
<op:Properties xmlns:vt="http://schemas.openxmlformats.org/officeDocument/2006/docPropsVTypes" xmlns:op="http://schemas.openxmlformats.org/officeDocument/2006/custom-properties"/>
</file>