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399" w:rsidRDefault="00B843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E462754AA343C0BF57AB16801B2611"/>
          </w:placeholder>
        </w:sdtPr>
        <w:sdtContent>
          <w:r w:rsidRPr="005C2A78">
            <w:rPr>
              <w:rFonts w:cs="Times New Roman"/>
              <w:b/>
              <w:szCs w:val="24"/>
              <w:u w:val="single"/>
            </w:rPr>
            <w:t>BILL ANALYSIS</w:t>
          </w:r>
        </w:sdtContent>
      </w:sdt>
    </w:p>
    <w:p w:rsidR="00B84399" w:rsidRPr="00585C31" w:rsidRDefault="00B84399" w:rsidP="000F1DF9">
      <w:pPr>
        <w:spacing w:after="0" w:line="240" w:lineRule="auto"/>
        <w:rPr>
          <w:rFonts w:cs="Times New Roman"/>
          <w:szCs w:val="24"/>
        </w:rPr>
      </w:pPr>
    </w:p>
    <w:p w:rsidR="00B84399" w:rsidRPr="00585C31" w:rsidRDefault="00B843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4399" w:rsidTr="000F1DF9">
        <w:tc>
          <w:tcPr>
            <w:tcW w:w="2718" w:type="dxa"/>
          </w:tcPr>
          <w:p w:rsidR="00B84399" w:rsidRPr="005C2A78" w:rsidRDefault="00B84399" w:rsidP="006D756B">
            <w:pPr>
              <w:rPr>
                <w:rFonts w:cs="Times New Roman"/>
                <w:szCs w:val="24"/>
              </w:rPr>
            </w:pPr>
            <w:sdt>
              <w:sdtPr>
                <w:rPr>
                  <w:rFonts w:cs="Times New Roman"/>
                  <w:szCs w:val="24"/>
                </w:rPr>
                <w:alias w:val="Agency Title"/>
                <w:tag w:val="AgencyTitleContentControl"/>
                <w:id w:val="1920747753"/>
                <w:lock w:val="sdtContentLocked"/>
                <w:placeholder>
                  <w:docPart w:val="CB301E059F8645E6B76C801829727989"/>
                </w:placeholder>
              </w:sdtPr>
              <w:sdtEndPr>
                <w:rPr>
                  <w:rFonts w:cstheme="minorBidi"/>
                  <w:szCs w:val="22"/>
                </w:rPr>
              </w:sdtEndPr>
              <w:sdtContent>
                <w:r>
                  <w:rPr>
                    <w:rFonts w:cs="Times New Roman"/>
                    <w:szCs w:val="24"/>
                  </w:rPr>
                  <w:t>Senate Research Center</w:t>
                </w:r>
              </w:sdtContent>
            </w:sdt>
          </w:p>
        </w:tc>
        <w:tc>
          <w:tcPr>
            <w:tcW w:w="6858" w:type="dxa"/>
          </w:tcPr>
          <w:p w:rsidR="00B84399" w:rsidRPr="00FF6471" w:rsidRDefault="00B84399" w:rsidP="000F1DF9">
            <w:pPr>
              <w:jc w:val="right"/>
              <w:rPr>
                <w:rFonts w:cs="Times New Roman"/>
                <w:szCs w:val="24"/>
              </w:rPr>
            </w:pPr>
            <w:sdt>
              <w:sdtPr>
                <w:rPr>
                  <w:rFonts w:cs="Times New Roman"/>
                  <w:szCs w:val="24"/>
                </w:rPr>
                <w:alias w:val="Bill Number"/>
                <w:tag w:val="BillNumberOne"/>
                <w:id w:val="-410784069"/>
                <w:lock w:val="sdtContentLocked"/>
                <w:placeholder>
                  <w:docPart w:val="240EDED09FA44D148B2DD80D7F96A236"/>
                </w:placeholder>
              </w:sdtPr>
              <w:sdtContent>
                <w:r>
                  <w:rPr>
                    <w:rFonts w:cs="Times New Roman"/>
                    <w:szCs w:val="24"/>
                  </w:rPr>
                  <w:t>S.B. 1596</w:t>
                </w:r>
              </w:sdtContent>
            </w:sdt>
          </w:p>
        </w:tc>
      </w:tr>
      <w:tr w:rsidR="00B84399" w:rsidTr="000F1DF9">
        <w:sdt>
          <w:sdtPr>
            <w:rPr>
              <w:rFonts w:cs="Times New Roman"/>
              <w:szCs w:val="24"/>
            </w:rPr>
            <w:alias w:val="TLCNumber"/>
            <w:tag w:val="TLCNumber"/>
            <w:id w:val="-542600604"/>
            <w:lock w:val="sdtLocked"/>
            <w:placeholder>
              <w:docPart w:val="A2A499F9B0F14B95825994A729E6934C"/>
            </w:placeholder>
          </w:sdtPr>
          <w:sdtContent>
            <w:tc>
              <w:tcPr>
                <w:tcW w:w="2718" w:type="dxa"/>
              </w:tcPr>
              <w:p w:rsidR="00B84399" w:rsidRPr="000F1DF9" w:rsidRDefault="00B84399" w:rsidP="00C65088">
                <w:pPr>
                  <w:rPr>
                    <w:rFonts w:cs="Times New Roman"/>
                    <w:szCs w:val="24"/>
                  </w:rPr>
                </w:pPr>
                <w:r w:rsidRPr="00DA0A8F">
                  <w:rPr>
                    <w:rFonts w:cs="Times New Roman"/>
                    <w:szCs w:val="24"/>
                  </w:rPr>
                  <w:t>89R892 TSS-F</w:t>
                </w:r>
              </w:p>
            </w:tc>
          </w:sdtContent>
        </w:sdt>
        <w:tc>
          <w:tcPr>
            <w:tcW w:w="6858" w:type="dxa"/>
          </w:tcPr>
          <w:p w:rsidR="00B84399" w:rsidRPr="005C2A78" w:rsidRDefault="00B84399" w:rsidP="00073EDD">
            <w:pPr>
              <w:jc w:val="right"/>
              <w:rPr>
                <w:rFonts w:cs="Times New Roman"/>
                <w:szCs w:val="24"/>
              </w:rPr>
            </w:pPr>
            <w:sdt>
              <w:sdtPr>
                <w:rPr>
                  <w:rFonts w:cs="Times New Roman"/>
                  <w:szCs w:val="24"/>
                </w:rPr>
                <w:alias w:val="Author Label"/>
                <w:tag w:val="By"/>
                <w:id w:val="72399597"/>
                <w:lock w:val="sdtLocked"/>
                <w:placeholder>
                  <w:docPart w:val="835CB6C7ECCF4D888A87486FF23B3E1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49125FB2A74B858FD627615E4047F9"/>
                </w:placeholder>
              </w:sdtPr>
              <w:sdtContent>
                <w:r>
                  <w:rPr>
                    <w:rFonts w:cs="Times New Roman"/>
                    <w:szCs w:val="24"/>
                  </w:rPr>
                  <w:t>Hagenbuch</w:t>
                </w:r>
              </w:sdtContent>
            </w:sdt>
            <w:sdt>
              <w:sdtPr>
                <w:rPr>
                  <w:rFonts w:cs="Times New Roman"/>
                  <w:szCs w:val="24"/>
                </w:rPr>
                <w:alias w:val="Sponsor"/>
                <w:tag w:val="Sponsor"/>
                <w:id w:val="-2039656131"/>
                <w:lock w:val="sdtContentLocked"/>
                <w:placeholder>
                  <w:docPart w:val="5772B84E6227442BAA0B83DD78F85C82"/>
                </w:placeholder>
                <w:showingPlcHdr/>
              </w:sdtPr>
              <w:sdtContent/>
            </w:sdt>
            <w:sdt>
              <w:sdtPr>
                <w:rPr>
                  <w:rFonts w:cs="Times New Roman"/>
                  <w:szCs w:val="24"/>
                </w:rPr>
                <w:alias w:val="DualSponsor"/>
                <w:tag w:val="DualSponsor"/>
                <w:id w:val="1029379812"/>
                <w:lock w:val="sdtContentLocked"/>
                <w:placeholder>
                  <w:docPart w:val="E743461C638C437AA5F0949D5BC8BEC2"/>
                </w:placeholder>
                <w:showingPlcHdr/>
              </w:sdtPr>
              <w:sdtContent/>
            </w:sdt>
          </w:p>
        </w:tc>
      </w:tr>
      <w:tr w:rsidR="00B84399" w:rsidTr="000F1DF9">
        <w:tc>
          <w:tcPr>
            <w:tcW w:w="2718" w:type="dxa"/>
          </w:tcPr>
          <w:p w:rsidR="00B84399" w:rsidRPr="00BC7495" w:rsidRDefault="00B84399" w:rsidP="000F1DF9">
            <w:pPr>
              <w:rPr>
                <w:rFonts w:cs="Times New Roman"/>
                <w:szCs w:val="24"/>
              </w:rPr>
            </w:pPr>
          </w:p>
        </w:tc>
        <w:sdt>
          <w:sdtPr>
            <w:rPr>
              <w:rFonts w:cs="Times New Roman"/>
              <w:szCs w:val="24"/>
            </w:rPr>
            <w:alias w:val="Committee"/>
            <w:tag w:val="Committee"/>
            <w:id w:val="1914272295"/>
            <w:lock w:val="sdtContentLocked"/>
            <w:placeholder>
              <w:docPart w:val="A0A29EEA2F154A3496B9D5B8722E6458"/>
            </w:placeholder>
          </w:sdtPr>
          <w:sdtContent>
            <w:tc>
              <w:tcPr>
                <w:tcW w:w="6858" w:type="dxa"/>
              </w:tcPr>
              <w:p w:rsidR="00B84399" w:rsidRPr="00FF6471" w:rsidRDefault="00B84399" w:rsidP="000F1DF9">
                <w:pPr>
                  <w:jc w:val="right"/>
                  <w:rPr>
                    <w:rFonts w:cs="Times New Roman"/>
                    <w:szCs w:val="24"/>
                  </w:rPr>
                </w:pPr>
                <w:r>
                  <w:rPr>
                    <w:rFonts w:cs="Times New Roman"/>
                    <w:szCs w:val="24"/>
                  </w:rPr>
                  <w:t>State Affairs</w:t>
                </w:r>
              </w:p>
            </w:tc>
          </w:sdtContent>
        </w:sdt>
      </w:tr>
      <w:tr w:rsidR="00B84399" w:rsidTr="000F1DF9">
        <w:tc>
          <w:tcPr>
            <w:tcW w:w="2718" w:type="dxa"/>
          </w:tcPr>
          <w:p w:rsidR="00B84399" w:rsidRPr="00BC7495" w:rsidRDefault="00B84399" w:rsidP="000F1DF9">
            <w:pPr>
              <w:rPr>
                <w:rFonts w:cs="Times New Roman"/>
                <w:szCs w:val="24"/>
              </w:rPr>
            </w:pPr>
          </w:p>
        </w:tc>
        <w:sdt>
          <w:sdtPr>
            <w:rPr>
              <w:rFonts w:cs="Times New Roman"/>
              <w:szCs w:val="24"/>
            </w:rPr>
            <w:alias w:val="Date"/>
            <w:tag w:val="DateContentControl"/>
            <w:id w:val="1178081906"/>
            <w:lock w:val="sdtLocked"/>
            <w:placeholder>
              <w:docPart w:val="F0F5C50B717345BE8C1B6EE4EAEE7E37"/>
            </w:placeholder>
            <w:date w:fullDate="2025-03-10T00:00:00Z">
              <w:dateFormat w:val="M/d/yyyy"/>
              <w:lid w:val="en-US"/>
              <w:storeMappedDataAs w:val="dateTime"/>
              <w:calendar w:val="gregorian"/>
            </w:date>
          </w:sdtPr>
          <w:sdtContent>
            <w:tc>
              <w:tcPr>
                <w:tcW w:w="6858" w:type="dxa"/>
              </w:tcPr>
              <w:p w:rsidR="00B84399" w:rsidRPr="00FF6471" w:rsidRDefault="00B84399" w:rsidP="000F1DF9">
                <w:pPr>
                  <w:jc w:val="right"/>
                  <w:rPr>
                    <w:rFonts w:cs="Times New Roman"/>
                    <w:szCs w:val="24"/>
                  </w:rPr>
                </w:pPr>
                <w:r>
                  <w:rPr>
                    <w:rFonts w:cs="Times New Roman"/>
                    <w:szCs w:val="24"/>
                  </w:rPr>
                  <w:t>3/10/2025</w:t>
                </w:r>
              </w:p>
            </w:tc>
          </w:sdtContent>
        </w:sdt>
      </w:tr>
      <w:tr w:rsidR="00B84399" w:rsidTr="000F1DF9">
        <w:tc>
          <w:tcPr>
            <w:tcW w:w="2718" w:type="dxa"/>
          </w:tcPr>
          <w:p w:rsidR="00B84399" w:rsidRPr="00BC7495" w:rsidRDefault="00B84399" w:rsidP="000F1DF9">
            <w:pPr>
              <w:rPr>
                <w:rFonts w:cs="Times New Roman"/>
                <w:szCs w:val="24"/>
              </w:rPr>
            </w:pPr>
          </w:p>
        </w:tc>
        <w:sdt>
          <w:sdtPr>
            <w:rPr>
              <w:rFonts w:cs="Times New Roman"/>
              <w:szCs w:val="24"/>
            </w:rPr>
            <w:alias w:val="BA Version"/>
            <w:tag w:val="BAVersion"/>
            <w:id w:val="-1685590809"/>
            <w:lock w:val="sdtContentLocked"/>
            <w:placeholder>
              <w:docPart w:val="D0BB28350D704584BE414D97C19F7B34"/>
            </w:placeholder>
          </w:sdtPr>
          <w:sdtContent>
            <w:tc>
              <w:tcPr>
                <w:tcW w:w="6858" w:type="dxa"/>
              </w:tcPr>
              <w:p w:rsidR="00B84399" w:rsidRPr="00FF6471" w:rsidRDefault="00B84399" w:rsidP="000F1DF9">
                <w:pPr>
                  <w:jc w:val="right"/>
                  <w:rPr>
                    <w:rFonts w:cs="Times New Roman"/>
                    <w:szCs w:val="24"/>
                  </w:rPr>
                </w:pPr>
                <w:r>
                  <w:rPr>
                    <w:rFonts w:cs="Times New Roman"/>
                    <w:szCs w:val="24"/>
                  </w:rPr>
                  <w:t>As Filed</w:t>
                </w:r>
              </w:p>
            </w:tc>
          </w:sdtContent>
        </w:sdt>
      </w:tr>
    </w:tbl>
    <w:p w:rsidR="00B84399" w:rsidRPr="00FF6471" w:rsidRDefault="00B84399" w:rsidP="000F1DF9">
      <w:pPr>
        <w:spacing w:after="0" w:line="240" w:lineRule="auto"/>
        <w:rPr>
          <w:rFonts w:cs="Times New Roman"/>
          <w:szCs w:val="24"/>
        </w:rPr>
      </w:pPr>
    </w:p>
    <w:p w:rsidR="00B84399" w:rsidRPr="00FF6471" w:rsidRDefault="00B84399" w:rsidP="000F1DF9">
      <w:pPr>
        <w:spacing w:after="0" w:line="240" w:lineRule="auto"/>
        <w:rPr>
          <w:rFonts w:cs="Times New Roman"/>
          <w:szCs w:val="24"/>
        </w:rPr>
      </w:pPr>
    </w:p>
    <w:p w:rsidR="00B84399" w:rsidRPr="00FF6471" w:rsidRDefault="00B843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2D0C0C3E15E4B318B98504F1AB74DC0"/>
        </w:placeholder>
      </w:sdtPr>
      <w:sdtContent>
        <w:p w:rsidR="00B84399" w:rsidRDefault="00B843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56911459644475A531C86D2D035681"/>
        </w:placeholder>
      </w:sdtPr>
      <w:sdtContent>
        <w:p w:rsidR="00B84399" w:rsidRDefault="00B84399" w:rsidP="00B84399">
          <w:pPr>
            <w:pStyle w:val="NormalWeb"/>
            <w:spacing w:before="0" w:beforeAutospacing="0" w:after="0" w:afterAutospacing="0"/>
            <w:jc w:val="both"/>
            <w:divId w:val="1384788232"/>
            <w:rPr>
              <w:rFonts w:eastAsia="Times New Roman"/>
              <w:bCs/>
            </w:rPr>
          </w:pPr>
        </w:p>
        <w:p w:rsidR="00B84399" w:rsidRPr="00555D2A" w:rsidRDefault="00B84399" w:rsidP="00B84399">
          <w:pPr>
            <w:pStyle w:val="NormalWeb"/>
            <w:spacing w:before="0" w:beforeAutospacing="0" w:after="0" w:afterAutospacing="0"/>
            <w:jc w:val="both"/>
            <w:divId w:val="1384788232"/>
          </w:pPr>
          <w:r w:rsidRPr="00555D2A">
            <w:t>Short-barreled firearms are generally prohibited under state law. An exception to the application of this law is if the firearm is owned in compliance with federal law under the National Firearms Act. Compliance with this act requires registration with the federal Bureau of Alcohol, Tobacco, Firearms and Explosives (ATF) and a $200 tax stamp. After decades of not treating certain firearms as short-barreled firearms, the ATF has reversed course with the publication of final rule 2021R-08F on "Factoring Criteria for Firearms with Attached 'Stabilizing Braces,'" which was effective January 31, 2023. As a result, previously legal weapons are now considered illegal under state law if not properly registered and a tax stamp is not obtained. With this recent effort by the federal government to reclassify a pistol equipped with a stabilizing brace as a short-barreled rifle, and in anticipation of future reclassifications, state law needs to be amended to clarify that short-barrel firearms are not prohibited. H.B. 2705 seeks to addresses this issue by removing a short-barrel firearm from the list of prohibited weapons in the Penal Code.</w:t>
          </w:r>
        </w:p>
        <w:p w:rsidR="00B84399" w:rsidRPr="00555D2A" w:rsidRDefault="00B84399" w:rsidP="00B84399">
          <w:pPr>
            <w:pStyle w:val="NormalWeb"/>
            <w:spacing w:before="0" w:beforeAutospacing="0" w:after="0" w:afterAutospacing="0"/>
            <w:jc w:val="both"/>
            <w:divId w:val="1384788232"/>
          </w:pPr>
          <w:r w:rsidRPr="00555D2A">
            <w:t> </w:t>
          </w:r>
        </w:p>
        <w:p w:rsidR="00B84399" w:rsidRPr="00555D2A" w:rsidRDefault="00B84399" w:rsidP="00B84399">
          <w:pPr>
            <w:pStyle w:val="NormalWeb"/>
            <w:spacing w:before="0" w:beforeAutospacing="0" w:after="0" w:afterAutospacing="0"/>
            <w:jc w:val="both"/>
            <w:divId w:val="1384788232"/>
          </w:pPr>
          <w:r w:rsidRPr="00555D2A">
            <w:t>S.B. 1596 amends the Penal Code to remove language making it an offense for a person to intentionally or knowingly possess, manufacture, transport, repair, or sell a short-barrel firearm. The bill applies only to an offense committed on or after the bill's effective date and provides for the continuation of the law in effect before the bill's effective date for purposes of an offense, or any element thereof, that occurred before that date. S.B. 1596 repeals Section 46.01(10), Penal Code.</w:t>
          </w:r>
        </w:p>
        <w:p w:rsidR="00B84399" w:rsidRPr="00555D2A" w:rsidRDefault="00B84399" w:rsidP="00B84399">
          <w:pPr>
            <w:pStyle w:val="NormalWeb"/>
            <w:spacing w:before="0" w:beforeAutospacing="0" w:after="0" w:afterAutospacing="0"/>
            <w:jc w:val="both"/>
            <w:divId w:val="1384788232"/>
          </w:pPr>
          <w:r w:rsidRPr="00555D2A">
            <w:t> </w:t>
          </w:r>
        </w:p>
        <w:p w:rsidR="00B84399" w:rsidRPr="00555D2A" w:rsidRDefault="00B84399" w:rsidP="00B84399">
          <w:pPr>
            <w:pStyle w:val="NormalWeb"/>
            <w:spacing w:before="0" w:beforeAutospacing="0" w:after="0" w:afterAutospacing="0"/>
            <w:jc w:val="both"/>
            <w:divId w:val="1384788232"/>
          </w:pPr>
          <w:r w:rsidRPr="00555D2A">
            <w:t>This bill is an NRA priority.</w:t>
          </w:r>
        </w:p>
        <w:p w:rsidR="00B84399" w:rsidRPr="00D70925" w:rsidRDefault="00B84399" w:rsidP="00B84399">
          <w:pPr>
            <w:spacing w:after="0" w:line="240" w:lineRule="auto"/>
            <w:jc w:val="both"/>
            <w:rPr>
              <w:rFonts w:eastAsia="Times New Roman" w:cs="Times New Roman"/>
              <w:bCs/>
              <w:szCs w:val="24"/>
            </w:rPr>
          </w:pPr>
        </w:p>
      </w:sdtContent>
    </w:sdt>
    <w:p w:rsidR="00B84399" w:rsidRDefault="00B84399" w:rsidP="002E130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1596 </w:t>
      </w:r>
      <w:bookmarkStart w:id="1" w:name="AmendsCurrentLaw"/>
      <w:bookmarkEnd w:id="1"/>
      <w:r>
        <w:rPr>
          <w:rFonts w:cs="Times New Roman"/>
          <w:szCs w:val="24"/>
        </w:rPr>
        <w:t>amends current law relating to the prohibition of short-barrel firearms.</w:t>
      </w:r>
    </w:p>
    <w:p w:rsidR="00B84399" w:rsidRPr="00DA0A8F" w:rsidRDefault="00B84399" w:rsidP="002E1303">
      <w:pPr>
        <w:spacing w:after="0" w:line="240" w:lineRule="auto"/>
        <w:jc w:val="both"/>
        <w:rPr>
          <w:rFonts w:eastAsia="Times New Roman" w:cs="Times New Roman"/>
          <w:szCs w:val="24"/>
        </w:rPr>
      </w:pPr>
    </w:p>
    <w:p w:rsidR="00B84399" w:rsidRPr="005C2A78" w:rsidRDefault="00B84399" w:rsidP="002E130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44A6B2F3EA40BA8F7B7AABBB2DCFE4"/>
          </w:placeholder>
        </w:sdtPr>
        <w:sdtContent>
          <w:r>
            <w:rPr>
              <w:rFonts w:eastAsia="Times New Roman" w:cs="Times New Roman"/>
              <w:b/>
              <w:szCs w:val="24"/>
              <w:u w:val="single"/>
            </w:rPr>
            <w:t>RULEMAKING AUTHORITY</w:t>
          </w:r>
        </w:sdtContent>
      </w:sdt>
    </w:p>
    <w:p w:rsidR="00B84399" w:rsidRPr="006529C4" w:rsidRDefault="00B84399" w:rsidP="002E1303">
      <w:pPr>
        <w:spacing w:after="0" w:line="240" w:lineRule="auto"/>
        <w:jc w:val="both"/>
        <w:rPr>
          <w:rFonts w:cs="Times New Roman"/>
          <w:szCs w:val="24"/>
        </w:rPr>
      </w:pPr>
    </w:p>
    <w:p w:rsidR="00B84399" w:rsidRPr="006529C4" w:rsidRDefault="00B84399" w:rsidP="002E1303">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4399" w:rsidRPr="006529C4" w:rsidRDefault="00B84399" w:rsidP="002E1303">
      <w:pPr>
        <w:spacing w:after="0" w:line="240" w:lineRule="auto"/>
        <w:jc w:val="both"/>
        <w:rPr>
          <w:rFonts w:cs="Times New Roman"/>
          <w:szCs w:val="24"/>
        </w:rPr>
      </w:pPr>
    </w:p>
    <w:p w:rsidR="00B84399" w:rsidRPr="005C2A78" w:rsidRDefault="00B84399" w:rsidP="002E130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2E88A13BE1448DA9DDD05FCBBA85F5"/>
          </w:placeholder>
        </w:sdtPr>
        <w:sdtContent>
          <w:r>
            <w:rPr>
              <w:rFonts w:eastAsia="Times New Roman" w:cs="Times New Roman"/>
              <w:b/>
              <w:szCs w:val="24"/>
              <w:u w:val="single"/>
            </w:rPr>
            <w:t>SECTION BY SECTION ANALYSIS</w:t>
          </w:r>
        </w:sdtContent>
      </w:sdt>
    </w:p>
    <w:p w:rsidR="00B84399" w:rsidRPr="005C2A78" w:rsidRDefault="00B84399" w:rsidP="002E1303">
      <w:pPr>
        <w:spacing w:after="0" w:line="240" w:lineRule="auto"/>
        <w:jc w:val="both"/>
        <w:rPr>
          <w:rFonts w:eastAsia="Times New Roman" w:cs="Times New Roman"/>
          <w:szCs w:val="24"/>
        </w:rPr>
      </w:pPr>
    </w:p>
    <w:p w:rsidR="00B84399" w:rsidRDefault="00B84399" w:rsidP="002E130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46.05(a) and (d), Penal Code, as follows:</w:t>
      </w:r>
    </w:p>
    <w:p w:rsidR="00B84399" w:rsidRDefault="00B84399" w:rsidP="002E1303">
      <w:pPr>
        <w:spacing w:after="0" w:line="240" w:lineRule="auto"/>
        <w:jc w:val="both"/>
        <w:rPr>
          <w:rFonts w:eastAsia="Times New Roman" w:cs="Times New Roman"/>
          <w:szCs w:val="24"/>
        </w:rPr>
      </w:pPr>
    </w:p>
    <w:p w:rsidR="00B84399" w:rsidRDefault="00B84399" w:rsidP="002E1303">
      <w:pPr>
        <w:spacing w:after="0" w:line="240" w:lineRule="auto"/>
        <w:ind w:left="720"/>
        <w:jc w:val="both"/>
        <w:rPr>
          <w:rFonts w:eastAsia="Times New Roman" w:cs="Times New Roman"/>
          <w:szCs w:val="24"/>
        </w:rPr>
      </w:pPr>
      <w:r>
        <w:rPr>
          <w:rFonts w:eastAsia="Times New Roman" w:cs="Times New Roman"/>
          <w:szCs w:val="24"/>
        </w:rPr>
        <w:t xml:space="preserve">(a) Deletes existing text providing that a person commits an offense if the person </w:t>
      </w:r>
      <w:r w:rsidRPr="00DA0A8F">
        <w:rPr>
          <w:rFonts w:eastAsia="Times New Roman" w:cs="Times New Roman"/>
          <w:szCs w:val="24"/>
        </w:rPr>
        <w:t>intentionally or knowingly possesses, manufactures, transports, repairs, or sells</w:t>
      </w:r>
      <w:r>
        <w:rPr>
          <w:rFonts w:eastAsia="Times New Roman" w:cs="Times New Roman"/>
          <w:szCs w:val="24"/>
        </w:rPr>
        <w:t xml:space="preserve"> certain items, including a short-barrel firearm. Makes nonsubstantive changes.</w:t>
      </w:r>
    </w:p>
    <w:p w:rsidR="00B84399" w:rsidRDefault="00B84399" w:rsidP="002E1303">
      <w:pPr>
        <w:spacing w:after="0" w:line="240" w:lineRule="auto"/>
        <w:ind w:left="720"/>
        <w:jc w:val="both"/>
        <w:rPr>
          <w:rFonts w:eastAsia="Times New Roman" w:cs="Times New Roman"/>
          <w:szCs w:val="24"/>
        </w:rPr>
      </w:pPr>
    </w:p>
    <w:p w:rsidR="00B84399" w:rsidRDefault="00B84399" w:rsidP="002E1303">
      <w:pPr>
        <w:spacing w:after="0" w:line="240" w:lineRule="auto"/>
        <w:ind w:left="720"/>
        <w:jc w:val="both"/>
        <w:rPr>
          <w:rFonts w:eastAsia="Times New Roman" w:cs="Times New Roman"/>
          <w:szCs w:val="24"/>
        </w:rPr>
      </w:pPr>
      <w:r>
        <w:rPr>
          <w:rFonts w:eastAsia="Times New Roman" w:cs="Times New Roman"/>
          <w:szCs w:val="24"/>
        </w:rPr>
        <w:t xml:space="preserve">(d) Deletes existing text providing that it is an affirmative defense to prosecution under Section 46.05 (Prohibited Weapons) that the actor's conduct was incidental to dealing with a short-barrel firearm solely as an antique or curio. </w:t>
      </w:r>
    </w:p>
    <w:p w:rsidR="00B84399" w:rsidRDefault="00B84399" w:rsidP="002E1303">
      <w:pPr>
        <w:spacing w:after="0" w:line="240" w:lineRule="auto"/>
        <w:jc w:val="both"/>
        <w:rPr>
          <w:rFonts w:eastAsia="Times New Roman" w:cs="Times New Roman"/>
          <w:szCs w:val="24"/>
        </w:rPr>
      </w:pPr>
    </w:p>
    <w:p w:rsidR="00B84399" w:rsidRPr="005C2A78" w:rsidRDefault="00B84399" w:rsidP="002E1303">
      <w:pPr>
        <w:spacing w:after="0" w:line="240" w:lineRule="auto"/>
        <w:jc w:val="both"/>
        <w:rPr>
          <w:rFonts w:eastAsia="Times New Roman" w:cs="Times New Roman"/>
          <w:szCs w:val="24"/>
        </w:rPr>
      </w:pPr>
      <w:r>
        <w:rPr>
          <w:rFonts w:eastAsia="Times New Roman" w:cs="Times New Roman"/>
          <w:szCs w:val="24"/>
        </w:rPr>
        <w:t>SECTION 2. Repealer: Section 46.01(10) (relating to the definition of "short-barrel firearm"), Penal Code.</w:t>
      </w:r>
    </w:p>
    <w:p w:rsidR="00B84399" w:rsidRPr="005C2A78" w:rsidRDefault="00B84399" w:rsidP="002E1303">
      <w:pPr>
        <w:spacing w:after="0" w:line="240" w:lineRule="auto"/>
        <w:jc w:val="both"/>
        <w:rPr>
          <w:rFonts w:eastAsia="Times New Roman" w:cs="Times New Roman"/>
          <w:szCs w:val="24"/>
        </w:rPr>
      </w:pPr>
    </w:p>
    <w:p w:rsidR="00B84399" w:rsidRDefault="00B84399" w:rsidP="002E1303">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 xml:space="preserve">3. Makes application of this Act prospective. </w:t>
      </w:r>
    </w:p>
    <w:p w:rsidR="00B84399" w:rsidRDefault="00B84399" w:rsidP="002E1303">
      <w:pPr>
        <w:spacing w:after="0" w:line="240" w:lineRule="auto"/>
        <w:jc w:val="both"/>
        <w:rPr>
          <w:rFonts w:eastAsia="Times New Roman" w:cs="Times New Roman"/>
          <w:szCs w:val="24"/>
        </w:rPr>
      </w:pPr>
    </w:p>
    <w:p w:rsidR="00B84399" w:rsidRPr="00C8671F" w:rsidRDefault="00B84399" w:rsidP="002E1303">
      <w:pPr>
        <w:spacing w:after="0" w:line="240" w:lineRule="auto"/>
        <w:jc w:val="both"/>
        <w:rPr>
          <w:rFonts w:eastAsia="Times New Roman" w:cs="Times New Roman"/>
          <w:szCs w:val="24"/>
        </w:rPr>
      </w:pPr>
      <w:r>
        <w:rPr>
          <w:rFonts w:eastAsia="Times New Roman" w:cs="Times New Roman"/>
          <w:szCs w:val="24"/>
        </w:rPr>
        <w:t>SECTION 4. Effective date: September 1, 2025.</w:t>
      </w:r>
      <w:r w:rsidRPr="005C2A78">
        <w:rPr>
          <w:rFonts w:eastAsia="Times New Roman" w:cs="Times New Roman"/>
          <w:szCs w:val="24"/>
        </w:rPr>
        <w:t xml:space="preserve"> </w:t>
      </w:r>
    </w:p>
    <w:sectPr w:rsidR="00B8439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1E9" w:rsidRDefault="00DB61E9" w:rsidP="000F1DF9">
      <w:pPr>
        <w:spacing w:after="0" w:line="240" w:lineRule="auto"/>
      </w:pPr>
      <w:r>
        <w:separator/>
      </w:r>
    </w:p>
  </w:endnote>
  <w:endnote w:type="continuationSeparator" w:id="0">
    <w:p w:rsidR="00DB61E9" w:rsidRDefault="00DB61E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B61E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4399">
                <w:rPr>
                  <w:sz w:val="20"/>
                  <w:szCs w:val="20"/>
                </w:rPr>
                <w:t>NPF, 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4399">
                <w:rPr>
                  <w:sz w:val="20"/>
                  <w:szCs w:val="20"/>
                </w:rPr>
                <w:t>S.B. 1596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439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B61E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1E9" w:rsidRDefault="00DB61E9" w:rsidP="000F1DF9">
      <w:pPr>
        <w:spacing w:after="0" w:line="240" w:lineRule="auto"/>
      </w:pPr>
      <w:r>
        <w:separator/>
      </w:r>
    </w:p>
  </w:footnote>
  <w:footnote w:type="continuationSeparator" w:id="0">
    <w:p w:rsidR="00DB61E9" w:rsidRDefault="00DB61E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28C0"/>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4399"/>
    <w:rsid w:val="00B97023"/>
    <w:rsid w:val="00BC7495"/>
    <w:rsid w:val="00BD0CEE"/>
    <w:rsid w:val="00BE4852"/>
    <w:rsid w:val="00C04606"/>
    <w:rsid w:val="00C10A08"/>
    <w:rsid w:val="00C43D01"/>
    <w:rsid w:val="00C65088"/>
    <w:rsid w:val="00C8671F"/>
    <w:rsid w:val="00CB6A69"/>
    <w:rsid w:val="00CC3D4A"/>
    <w:rsid w:val="00D11363"/>
    <w:rsid w:val="00D70925"/>
    <w:rsid w:val="00DB48D8"/>
    <w:rsid w:val="00DB61E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F952"/>
  <w15:docId w15:val="{3FDB495F-C2DA-4103-85B1-5CA20C82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43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8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E462754AA343C0BF57AB16801B2611"/>
        <w:category>
          <w:name w:val="General"/>
          <w:gallery w:val="placeholder"/>
        </w:category>
        <w:types>
          <w:type w:val="bbPlcHdr"/>
        </w:types>
        <w:behaviors>
          <w:behavior w:val="content"/>
        </w:behaviors>
        <w:guid w:val="{736A686A-3B2C-4978-B927-E4CDE4A04882}"/>
      </w:docPartPr>
      <w:docPartBody>
        <w:p w:rsidR="003B4FB3" w:rsidRDefault="003B4FB3"/>
      </w:docPartBody>
    </w:docPart>
    <w:docPart>
      <w:docPartPr>
        <w:name w:val="CB301E059F8645E6B76C801829727989"/>
        <w:category>
          <w:name w:val="General"/>
          <w:gallery w:val="placeholder"/>
        </w:category>
        <w:types>
          <w:type w:val="bbPlcHdr"/>
        </w:types>
        <w:behaviors>
          <w:behavior w:val="content"/>
        </w:behaviors>
        <w:guid w:val="{99DBB264-74AE-46F1-BDAC-6D01B422C2F9}"/>
      </w:docPartPr>
      <w:docPartBody>
        <w:p w:rsidR="003B4FB3" w:rsidRDefault="003B4FB3"/>
      </w:docPartBody>
    </w:docPart>
    <w:docPart>
      <w:docPartPr>
        <w:name w:val="240EDED09FA44D148B2DD80D7F96A236"/>
        <w:category>
          <w:name w:val="General"/>
          <w:gallery w:val="placeholder"/>
        </w:category>
        <w:types>
          <w:type w:val="bbPlcHdr"/>
        </w:types>
        <w:behaviors>
          <w:behavior w:val="content"/>
        </w:behaviors>
        <w:guid w:val="{AF650B7B-C9A3-482D-86BC-BB41513B8CB3}"/>
      </w:docPartPr>
      <w:docPartBody>
        <w:p w:rsidR="003B4FB3" w:rsidRDefault="003B4FB3"/>
      </w:docPartBody>
    </w:docPart>
    <w:docPart>
      <w:docPartPr>
        <w:name w:val="A2A499F9B0F14B95825994A729E6934C"/>
        <w:category>
          <w:name w:val="General"/>
          <w:gallery w:val="placeholder"/>
        </w:category>
        <w:types>
          <w:type w:val="bbPlcHdr"/>
        </w:types>
        <w:behaviors>
          <w:behavior w:val="content"/>
        </w:behaviors>
        <w:guid w:val="{DE6370FD-E7A8-45F1-9FCA-25012AA1FA89}"/>
      </w:docPartPr>
      <w:docPartBody>
        <w:p w:rsidR="003B4FB3" w:rsidRDefault="003B4FB3"/>
      </w:docPartBody>
    </w:docPart>
    <w:docPart>
      <w:docPartPr>
        <w:name w:val="835CB6C7ECCF4D888A87486FF23B3E16"/>
        <w:category>
          <w:name w:val="General"/>
          <w:gallery w:val="placeholder"/>
        </w:category>
        <w:types>
          <w:type w:val="bbPlcHdr"/>
        </w:types>
        <w:behaviors>
          <w:behavior w:val="content"/>
        </w:behaviors>
        <w:guid w:val="{F96D8670-1920-4492-8D3C-59B7B5D4F483}"/>
      </w:docPartPr>
      <w:docPartBody>
        <w:p w:rsidR="003B4FB3" w:rsidRDefault="003B4FB3"/>
      </w:docPartBody>
    </w:docPart>
    <w:docPart>
      <w:docPartPr>
        <w:name w:val="2B49125FB2A74B858FD627615E4047F9"/>
        <w:category>
          <w:name w:val="General"/>
          <w:gallery w:val="placeholder"/>
        </w:category>
        <w:types>
          <w:type w:val="bbPlcHdr"/>
        </w:types>
        <w:behaviors>
          <w:behavior w:val="content"/>
        </w:behaviors>
        <w:guid w:val="{A6D3E864-CE84-44CB-85EC-F9AC87055DDE}"/>
      </w:docPartPr>
      <w:docPartBody>
        <w:p w:rsidR="003B4FB3" w:rsidRDefault="003B4FB3"/>
      </w:docPartBody>
    </w:docPart>
    <w:docPart>
      <w:docPartPr>
        <w:name w:val="5772B84E6227442BAA0B83DD78F85C82"/>
        <w:category>
          <w:name w:val="General"/>
          <w:gallery w:val="placeholder"/>
        </w:category>
        <w:types>
          <w:type w:val="bbPlcHdr"/>
        </w:types>
        <w:behaviors>
          <w:behavior w:val="content"/>
        </w:behaviors>
        <w:guid w:val="{A7D1A6AE-EE60-46CD-9F32-A238FA174C56}"/>
      </w:docPartPr>
      <w:docPartBody>
        <w:p w:rsidR="003B4FB3" w:rsidRDefault="003B4FB3"/>
      </w:docPartBody>
    </w:docPart>
    <w:docPart>
      <w:docPartPr>
        <w:name w:val="E743461C638C437AA5F0949D5BC8BEC2"/>
        <w:category>
          <w:name w:val="General"/>
          <w:gallery w:val="placeholder"/>
        </w:category>
        <w:types>
          <w:type w:val="bbPlcHdr"/>
        </w:types>
        <w:behaviors>
          <w:behavior w:val="content"/>
        </w:behaviors>
        <w:guid w:val="{BC9F709F-CEB4-4675-B2D8-E78FC6B35850}"/>
      </w:docPartPr>
      <w:docPartBody>
        <w:p w:rsidR="003B4FB3" w:rsidRDefault="003B4FB3"/>
      </w:docPartBody>
    </w:docPart>
    <w:docPart>
      <w:docPartPr>
        <w:name w:val="A0A29EEA2F154A3496B9D5B8722E6458"/>
        <w:category>
          <w:name w:val="General"/>
          <w:gallery w:val="placeholder"/>
        </w:category>
        <w:types>
          <w:type w:val="bbPlcHdr"/>
        </w:types>
        <w:behaviors>
          <w:behavior w:val="content"/>
        </w:behaviors>
        <w:guid w:val="{2F8CF3B2-F892-4808-B4E1-61311B3ECEE9}"/>
      </w:docPartPr>
      <w:docPartBody>
        <w:p w:rsidR="003B4FB3" w:rsidRDefault="003B4FB3"/>
      </w:docPartBody>
    </w:docPart>
    <w:docPart>
      <w:docPartPr>
        <w:name w:val="F0F5C50B717345BE8C1B6EE4EAEE7E37"/>
        <w:category>
          <w:name w:val="General"/>
          <w:gallery w:val="placeholder"/>
        </w:category>
        <w:types>
          <w:type w:val="bbPlcHdr"/>
        </w:types>
        <w:behaviors>
          <w:behavior w:val="content"/>
        </w:behaviors>
        <w:guid w:val="{1469A4C9-D187-42EB-B9B0-C399B97E2A0F}"/>
      </w:docPartPr>
      <w:docPartBody>
        <w:p w:rsidR="003B4FB3" w:rsidRDefault="00F92C5F" w:rsidP="00F92C5F">
          <w:pPr>
            <w:pStyle w:val="F0F5C50B717345BE8C1B6EE4EAEE7E37"/>
          </w:pPr>
          <w:r w:rsidRPr="00A30DD1">
            <w:rPr>
              <w:rStyle w:val="PlaceholderText"/>
            </w:rPr>
            <w:t>Click here to enter a date.</w:t>
          </w:r>
        </w:p>
      </w:docPartBody>
    </w:docPart>
    <w:docPart>
      <w:docPartPr>
        <w:name w:val="D0BB28350D704584BE414D97C19F7B34"/>
        <w:category>
          <w:name w:val="General"/>
          <w:gallery w:val="placeholder"/>
        </w:category>
        <w:types>
          <w:type w:val="bbPlcHdr"/>
        </w:types>
        <w:behaviors>
          <w:behavior w:val="content"/>
        </w:behaviors>
        <w:guid w:val="{9A2E3575-0554-4F60-B82A-94398A6ED7B8}"/>
      </w:docPartPr>
      <w:docPartBody>
        <w:p w:rsidR="003B4FB3" w:rsidRDefault="003B4FB3"/>
      </w:docPartBody>
    </w:docPart>
    <w:docPart>
      <w:docPartPr>
        <w:name w:val="D2D0C0C3E15E4B318B98504F1AB74DC0"/>
        <w:category>
          <w:name w:val="General"/>
          <w:gallery w:val="placeholder"/>
        </w:category>
        <w:types>
          <w:type w:val="bbPlcHdr"/>
        </w:types>
        <w:behaviors>
          <w:behavior w:val="content"/>
        </w:behaviors>
        <w:guid w:val="{9785BA12-1B36-48AE-982D-6F0F0F5AD38E}"/>
      </w:docPartPr>
      <w:docPartBody>
        <w:p w:rsidR="003B4FB3" w:rsidRDefault="003B4FB3"/>
      </w:docPartBody>
    </w:docPart>
    <w:docPart>
      <w:docPartPr>
        <w:name w:val="9D56911459644475A531C86D2D035681"/>
        <w:category>
          <w:name w:val="General"/>
          <w:gallery w:val="placeholder"/>
        </w:category>
        <w:types>
          <w:type w:val="bbPlcHdr"/>
        </w:types>
        <w:behaviors>
          <w:behavior w:val="content"/>
        </w:behaviors>
        <w:guid w:val="{FAB1343C-17CD-469F-886C-1F960993118F}"/>
      </w:docPartPr>
      <w:docPartBody>
        <w:p w:rsidR="003B4FB3" w:rsidRDefault="00F92C5F" w:rsidP="00F92C5F">
          <w:pPr>
            <w:pStyle w:val="9D56911459644475A531C86D2D035681"/>
          </w:pPr>
          <w:r>
            <w:rPr>
              <w:rFonts w:eastAsia="Times New Roman" w:cs="Times New Roman"/>
              <w:bCs/>
            </w:rPr>
            <w:t xml:space="preserve"> </w:t>
          </w:r>
        </w:p>
      </w:docPartBody>
    </w:docPart>
    <w:docPart>
      <w:docPartPr>
        <w:name w:val="4F44A6B2F3EA40BA8F7B7AABBB2DCFE4"/>
        <w:category>
          <w:name w:val="General"/>
          <w:gallery w:val="placeholder"/>
        </w:category>
        <w:types>
          <w:type w:val="bbPlcHdr"/>
        </w:types>
        <w:behaviors>
          <w:behavior w:val="content"/>
        </w:behaviors>
        <w:guid w:val="{D7C4C465-8995-46B0-88BF-BAB55BF90873}"/>
      </w:docPartPr>
      <w:docPartBody>
        <w:p w:rsidR="003B4FB3" w:rsidRDefault="003B4FB3"/>
      </w:docPartBody>
    </w:docPart>
    <w:docPart>
      <w:docPartPr>
        <w:name w:val="552E88A13BE1448DA9DDD05FCBBA85F5"/>
        <w:category>
          <w:name w:val="General"/>
          <w:gallery w:val="placeholder"/>
        </w:category>
        <w:types>
          <w:type w:val="bbPlcHdr"/>
        </w:types>
        <w:behaviors>
          <w:behavior w:val="content"/>
        </w:behaviors>
        <w:guid w:val="{B26EDB5B-81FF-43BE-9B09-CF18966AAE88}"/>
      </w:docPartPr>
      <w:docPartBody>
        <w:p w:rsidR="003B4FB3" w:rsidRDefault="003B4F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28C0"/>
    <w:rsid w:val="003B4FB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92C5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C5F"/>
    <w:rPr>
      <w:color w:val="808080"/>
    </w:rPr>
  </w:style>
  <w:style w:type="paragraph" w:customStyle="1" w:styleId="F0F5C50B717345BE8C1B6EE4EAEE7E37">
    <w:name w:val="F0F5C50B717345BE8C1B6EE4EAEE7E37"/>
    <w:rsid w:val="00F92C5F"/>
    <w:pPr>
      <w:spacing w:after="160" w:line="278" w:lineRule="auto"/>
    </w:pPr>
    <w:rPr>
      <w:kern w:val="2"/>
      <w:sz w:val="24"/>
      <w:szCs w:val="24"/>
      <w14:ligatures w14:val="standardContextual"/>
    </w:rPr>
  </w:style>
  <w:style w:type="paragraph" w:customStyle="1" w:styleId="9D56911459644475A531C86D2D035681">
    <w:name w:val="9D56911459644475A531C86D2D035681"/>
    <w:rsid w:val="00F92C5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431</Words>
  <Characters>2463</Characters>
  <Application>Microsoft Office Word</Application>
  <DocSecurity>0</DocSecurity>
  <Lines>20</Lines>
  <Paragraphs>5</Paragraphs>
  <ScaleCrop>false</ScaleCrop>
  <Company>Texas Legislative Council</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2025-03-11T23:39:00Z</cp:lastPrinted>
  <dcterms:created xsi:type="dcterms:W3CDTF">2015-05-29T14:24:00Z</dcterms:created>
  <dcterms:modified xsi:type="dcterms:W3CDTF">2025-03-11T23:39:00Z</dcterms:modified>
</cp:coreProperties>
</file>

<file path=docProps/custom.xml><?xml version="1.0" encoding="utf-8"?>
<op:Properties xmlns:vt="http://schemas.openxmlformats.org/officeDocument/2006/docPropsVTypes" xmlns:op="http://schemas.openxmlformats.org/officeDocument/2006/custom-properties"/>
</file>