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2450F" w14:paraId="770968DB" w14:textId="77777777" w:rsidTr="00345119">
        <w:tc>
          <w:tcPr>
            <w:tcW w:w="9576" w:type="dxa"/>
            <w:noWrap/>
          </w:tcPr>
          <w:p w14:paraId="28FC6DB4" w14:textId="77777777" w:rsidR="008423E4" w:rsidRPr="0022177D" w:rsidRDefault="00535F86" w:rsidP="00F02106">
            <w:pPr>
              <w:pStyle w:val="Heading1"/>
            </w:pPr>
            <w:r w:rsidRPr="00631897">
              <w:t>BILL ANALYSIS</w:t>
            </w:r>
          </w:p>
        </w:tc>
      </w:tr>
    </w:tbl>
    <w:p w14:paraId="3F088AED" w14:textId="77777777" w:rsidR="008423E4" w:rsidRPr="0022177D" w:rsidRDefault="008423E4" w:rsidP="00F02106">
      <w:pPr>
        <w:jc w:val="center"/>
      </w:pPr>
    </w:p>
    <w:p w14:paraId="45C67931" w14:textId="77777777" w:rsidR="008423E4" w:rsidRPr="00B31F0E" w:rsidRDefault="008423E4" w:rsidP="00F02106"/>
    <w:p w14:paraId="6A24377F" w14:textId="77777777" w:rsidR="008423E4" w:rsidRPr="00742794" w:rsidRDefault="008423E4" w:rsidP="00F0210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2450F" w14:paraId="50FD090A" w14:textId="77777777" w:rsidTr="00345119">
        <w:tc>
          <w:tcPr>
            <w:tcW w:w="9576" w:type="dxa"/>
          </w:tcPr>
          <w:p w14:paraId="0A71F628" w14:textId="66CA2531" w:rsidR="008423E4" w:rsidRPr="00861995" w:rsidRDefault="00535F86" w:rsidP="00F02106">
            <w:pPr>
              <w:jc w:val="right"/>
            </w:pPr>
            <w:r>
              <w:t>S.B. 1663</w:t>
            </w:r>
          </w:p>
        </w:tc>
      </w:tr>
      <w:tr w:rsidR="0092450F" w14:paraId="2D41209D" w14:textId="77777777" w:rsidTr="00345119">
        <w:tc>
          <w:tcPr>
            <w:tcW w:w="9576" w:type="dxa"/>
          </w:tcPr>
          <w:p w14:paraId="16509A6E" w14:textId="0AA354E6" w:rsidR="008423E4" w:rsidRPr="00861995" w:rsidRDefault="00535F86" w:rsidP="00F02106">
            <w:pPr>
              <w:jc w:val="right"/>
            </w:pPr>
            <w:r>
              <w:t xml:space="preserve">By: </w:t>
            </w:r>
            <w:r w:rsidR="00C201F5">
              <w:t>Zaffirini</w:t>
            </w:r>
          </w:p>
        </w:tc>
      </w:tr>
      <w:tr w:rsidR="0092450F" w14:paraId="5930F103" w14:textId="77777777" w:rsidTr="00345119">
        <w:tc>
          <w:tcPr>
            <w:tcW w:w="9576" w:type="dxa"/>
          </w:tcPr>
          <w:p w14:paraId="368CF8C8" w14:textId="1D3DD005" w:rsidR="008423E4" w:rsidRPr="00861995" w:rsidRDefault="00535F86" w:rsidP="00F02106">
            <w:pPr>
              <w:jc w:val="right"/>
            </w:pPr>
            <w:r>
              <w:t>Natural Resources</w:t>
            </w:r>
          </w:p>
        </w:tc>
      </w:tr>
      <w:tr w:rsidR="0092450F" w14:paraId="640B6A13" w14:textId="77777777" w:rsidTr="00345119">
        <w:tc>
          <w:tcPr>
            <w:tcW w:w="9576" w:type="dxa"/>
          </w:tcPr>
          <w:p w14:paraId="459AF08F" w14:textId="04105B6E" w:rsidR="008423E4" w:rsidRDefault="00535F86" w:rsidP="00F02106">
            <w:pPr>
              <w:jc w:val="right"/>
            </w:pPr>
            <w:r>
              <w:t>Committee Report (Unamended)</w:t>
            </w:r>
          </w:p>
        </w:tc>
      </w:tr>
    </w:tbl>
    <w:p w14:paraId="24F149B9" w14:textId="77777777" w:rsidR="008423E4" w:rsidRDefault="008423E4" w:rsidP="00F02106">
      <w:pPr>
        <w:tabs>
          <w:tab w:val="right" w:pos="9360"/>
        </w:tabs>
      </w:pPr>
    </w:p>
    <w:p w14:paraId="57A60A7C" w14:textId="77777777" w:rsidR="008423E4" w:rsidRDefault="008423E4" w:rsidP="00F02106"/>
    <w:p w14:paraId="17ED0D71" w14:textId="77777777" w:rsidR="008423E4" w:rsidRDefault="008423E4" w:rsidP="00F0210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2450F" w14:paraId="256BAF81" w14:textId="77777777" w:rsidTr="00345119">
        <w:tc>
          <w:tcPr>
            <w:tcW w:w="9576" w:type="dxa"/>
          </w:tcPr>
          <w:p w14:paraId="7C296C15" w14:textId="77777777" w:rsidR="008423E4" w:rsidRPr="00A8133F" w:rsidRDefault="00535F86" w:rsidP="00F0210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C245F22" w14:textId="77777777" w:rsidR="008423E4" w:rsidRPr="00F02106" w:rsidRDefault="008423E4" w:rsidP="00F02106">
            <w:pPr>
              <w:rPr>
                <w:sz w:val="18"/>
                <w:szCs w:val="18"/>
              </w:rPr>
            </w:pPr>
          </w:p>
          <w:p w14:paraId="7A627EC7" w14:textId="1E697DBE" w:rsidR="008423E4" w:rsidRDefault="00535F86" w:rsidP="00F0210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Under current law, the Texas Commission on Environmental Quality</w:t>
            </w:r>
            <w:r w:rsidR="001C2737">
              <w:t xml:space="preserve"> (TCEQ)</w:t>
            </w:r>
            <w:r w:rsidR="00511EA2">
              <w:t xml:space="preserve"> </w:t>
            </w:r>
            <w:r>
              <w:t>is required to notify private drinking water well owners</w:t>
            </w:r>
            <w:r w:rsidR="00511EA2">
              <w:t xml:space="preserve"> that may be affected</w:t>
            </w:r>
            <w:r>
              <w:t xml:space="preserve"> </w:t>
            </w:r>
            <w:r w:rsidR="00511EA2">
              <w:t xml:space="preserve">and applicable groundwater conservation districts of known groundwater contamination by first class mail. </w:t>
            </w:r>
            <w:r>
              <w:t>In its report to the 89th Texas Legislature,</w:t>
            </w:r>
            <w:r w:rsidR="00511EA2">
              <w:t xml:space="preserve"> </w:t>
            </w:r>
            <w:r w:rsidR="004D2536">
              <w:t>the Texas Groundwater Protection Committee</w:t>
            </w:r>
            <w:r w:rsidR="005311E5">
              <w:t xml:space="preserve"> (TGPC)</w:t>
            </w:r>
            <w:r w:rsidR="004D2536">
              <w:t xml:space="preserve"> recommended that</w:t>
            </w:r>
            <w:r w:rsidR="006A2E05">
              <w:t xml:space="preserve"> the</w:t>
            </w:r>
            <w:r w:rsidR="004D2536">
              <w:t xml:space="preserve"> </w:t>
            </w:r>
            <w:r w:rsidR="001555AB">
              <w:t>l</w:t>
            </w:r>
            <w:r w:rsidR="004D2536">
              <w:t xml:space="preserve">egislature </w:t>
            </w:r>
            <w:r w:rsidR="001555AB">
              <w:t>provide</w:t>
            </w:r>
            <w:r w:rsidR="00327366">
              <w:t xml:space="preserve"> for</w:t>
            </w:r>
            <w:r w:rsidR="001555AB">
              <w:t xml:space="preserve"> </w:t>
            </w:r>
            <w:r w:rsidR="00511EA2">
              <w:t>such notice to be given by any direct means</w:t>
            </w:r>
            <w:r w:rsidR="004D2536">
              <w:t xml:space="preserve">. </w:t>
            </w:r>
            <w:r w:rsidR="00511EA2">
              <w:t>Additionally,</w:t>
            </w:r>
            <w:r w:rsidR="001555AB">
              <w:t xml:space="preserve"> the</w:t>
            </w:r>
            <w:r w:rsidR="004D2536">
              <w:t xml:space="preserve"> </w:t>
            </w:r>
            <w:r w:rsidR="00511EA2">
              <w:t>bill sponsor has informed the house committee</w:t>
            </w:r>
            <w:r w:rsidR="005634A3">
              <w:t xml:space="preserve"> that the</w:t>
            </w:r>
            <w:r w:rsidR="004D2536">
              <w:t xml:space="preserve"> TCEQ does not have the authority to directly notify residents of the surrounding community who may also be impacted</w:t>
            </w:r>
            <w:r w:rsidR="005634A3">
              <w:t xml:space="preserve"> but</w:t>
            </w:r>
            <w:r w:rsidR="006A2E05">
              <w:t xml:space="preserve"> that</w:t>
            </w:r>
            <w:r w:rsidR="005634A3">
              <w:t xml:space="preserve"> the TCEQ i</w:t>
            </w:r>
            <w:r w:rsidR="004D2536">
              <w:t>nstead reports contamination findings to the legislature biennially, delaying public awareness and response. S.B. 1663</w:t>
            </w:r>
            <w:r w:rsidR="005634A3">
              <w:t xml:space="preserve"> </w:t>
            </w:r>
            <w:r w:rsidR="005311E5">
              <w:t xml:space="preserve">seeks to </w:t>
            </w:r>
            <w:r w:rsidR="004D2536">
              <w:t xml:space="preserve">implement the </w:t>
            </w:r>
            <w:r w:rsidR="005311E5">
              <w:t>TGPC</w:t>
            </w:r>
            <w:r w:rsidR="004D2536">
              <w:t xml:space="preserve"> recommendation</w:t>
            </w:r>
            <w:r w:rsidR="005311E5">
              <w:t xml:space="preserve"> and provide for notification to residents of each residential address within one mile of the site of the contamination</w:t>
            </w:r>
            <w:r w:rsidR="006A2E05">
              <w:t xml:space="preserve"> to</w:t>
            </w:r>
            <w:r w:rsidR="004D2536">
              <w:t xml:space="preserve"> allow affected residents to take necessary precautions to protect themselves and their families from contaminated water sources as quickly as possible.</w:t>
            </w:r>
          </w:p>
          <w:p w14:paraId="2FA699EC" w14:textId="77777777" w:rsidR="008423E4" w:rsidRPr="00F02106" w:rsidRDefault="008423E4" w:rsidP="00F02106">
            <w:pPr>
              <w:rPr>
                <w:b/>
                <w:sz w:val="18"/>
                <w:szCs w:val="18"/>
              </w:rPr>
            </w:pPr>
          </w:p>
        </w:tc>
      </w:tr>
      <w:tr w:rsidR="0092450F" w14:paraId="5050E565" w14:textId="77777777" w:rsidTr="00345119">
        <w:tc>
          <w:tcPr>
            <w:tcW w:w="9576" w:type="dxa"/>
          </w:tcPr>
          <w:p w14:paraId="2F38A741" w14:textId="77777777" w:rsidR="0017725B" w:rsidRDefault="00535F86" w:rsidP="00F0210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B7535B7" w14:textId="77777777" w:rsidR="0017725B" w:rsidRPr="00F02106" w:rsidRDefault="0017725B" w:rsidP="00F02106">
            <w:pPr>
              <w:rPr>
                <w:b/>
                <w:sz w:val="18"/>
                <w:szCs w:val="18"/>
                <w:u w:val="single"/>
              </w:rPr>
            </w:pPr>
          </w:p>
          <w:p w14:paraId="60A4DED1" w14:textId="3004DBCE" w:rsidR="008C2718" w:rsidRPr="008C2718" w:rsidRDefault="00535F86" w:rsidP="00F0210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4BF0C8B" w14:textId="77777777" w:rsidR="0017725B" w:rsidRPr="00F02106" w:rsidRDefault="0017725B" w:rsidP="00F02106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92450F" w14:paraId="2B7ED5C0" w14:textId="77777777" w:rsidTr="00345119">
        <w:tc>
          <w:tcPr>
            <w:tcW w:w="9576" w:type="dxa"/>
          </w:tcPr>
          <w:p w14:paraId="4A7D36AC" w14:textId="77777777" w:rsidR="008423E4" w:rsidRPr="00A8133F" w:rsidRDefault="00535F86" w:rsidP="00F0210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0A73C4D" w14:textId="77777777" w:rsidR="008423E4" w:rsidRPr="00F02106" w:rsidRDefault="008423E4" w:rsidP="00F02106">
            <w:pPr>
              <w:rPr>
                <w:sz w:val="18"/>
                <w:szCs w:val="18"/>
              </w:rPr>
            </w:pPr>
          </w:p>
          <w:p w14:paraId="29F1AA40" w14:textId="371D175E" w:rsidR="008C2718" w:rsidRDefault="00535F86" w:rsidP="00F0210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FA797FF" w14:textId="77777777" w:rsidR="008423E4" w:rsidRPr="00F02106" w:rsidRDefault="008423E4" w:rsidP="00F02106">
            <w:pPr>
              <w:rPr>
                <w:b/>
                <w:sz w:val="18"/>
                <w:szCs w:val="18"/>
              </w:rPr>
            </w:pPr>
          </w:p>
        </w:tc>
      </w:tr>
      <w:tr w:rsidR="0092450F" w14:paraId="59DDC215" w14:textId="77777777" w:rsidTr="00345119">
        <w:tc>
          <w:tcPr>
            <w:tcW w:w="9576" w:type="dxa"/>
          </w:tcPr>
          <w:p w14:paraId="3BDADE7F" w14:textId="77777777" w:rsidR="008423E4" w:rsidRPr="00A8133F" w:rsidRDefault="00535F86" w:rsidP="00F0210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6968D5F" w14:textId="77777777" w:rsidR="008423E4" w:rsidRPr="00F02106" w:rsidRDefault="008423E4" w:rsidP="00F02106">
            <w:pPr>
              <w:rPr>
                <w:sz w:val="18"/>
                <w:szCs w:val="18"/>
              </w:rPr>
            </w:pPr>
          </w:p>
          <w:p w14:paraId="470A0147" w14:textId="642636F2" w:rsidR="00090201" w:rsidRDefault="00535F86" w:rsidP="00F0210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B33D0">
              <w:t xml:space="preserve">S.B. 1663 </w:t>
            </w:r>
            <w:r>
              <w:t xml:space="preserve">amends the </w:t>
            </w:r>
            <w:r w:rsidRPr="00090201">
              <w:t>Water Code</w:t>
            </w:r>
            <w:r>
              <w:t xml:space="preserve"> to revise as follows the requirement for the </w:t>
            </w:r>
            <w:r w:rsidRPr="00090201">
              <w:t>Texas Commission on Environmental Quality (TCEQ)</w:t>
            </w:r>
            <w:r>
              <w:t xml:space="preserve">, </w:t>
            </w:r>
            <w:r w:rsidR="00A77501">
              <w:t xml:space="preserve">by a certain deadline </w:t>
            </w:r>
            <w:r w:rsidRPr="00090201">
              <w:t xml:space="preserve">after the </w:t>
            </w:r>
            <w:r>
              <w:t>TCEQ</w:t>
            </w:r>
            <w:r w:rsidRPr="00090201">
              <w:t xml:space="preserve"> receives </w:t>
            </w:r>
            <w:r w:rsidR="00617346" w:rsidRPr="00903658">
              <w:t>applicable state agency</w:t>
            </w:r>
            <w:r w:rsidR="00617346">
              <w:t xml:space="preserve"> </w:t>
            </w:r>
            <w:r w:rsidRPr="00090201">
              <w:t xml:space="preserve">notice </w:t>
            </w:r>
            <w:r w:rsidR="00617346">
              <w:t>of groundwater contamination</w:t>
            </w:r>
            <w:r w:rsidRPr="00090201">
              <w:t xml:space="preserve"> or obtains independent knowledge of groundwater contamination,</w:t>
            </w:r>
            <w:r>
              <w:t xml:space="preserve"> to make </w:t>
            </w:r>
            <w:r w:rsidRPr="00090201">
              <w:t>every effort to give notice of the contamination by first class mail to each owner of a private drinking water well that may be affected by the contamination and to each applicable groundwater conservation district</w:t>
            </w:r>
            <w:r>
              <w:t>:</w:t>
            </w:r>
          </w:p>
          <w:p w14:paraId="29F83392" w14:textId="68A0A79C" w:rsidR="00A77501" w:rsidRDefault="00535F86" w:rsidP="00F0210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change the deadline from n</w:t>
            </w:r>
            <w:r w:rsidRPr="00A77501">
              <w:t xml:space="preserve">ot later than the 30th day after the date the </w:t>
            </w:r>
            <w:r>
              <w:t>TCEQ</w:t>
            </w:r>
            <w:r w:rsidRPr="00A77501">
              <w:t xml:space="preserve"> receives</w:t>
            </w:r>
            <w:r>
              <w:t xml:space="preserve"> the</w:t>
            </w:r>
            <w:r w:rsidRPr="00A77501">
              <w:t xml:space="preserve"> notice or obtains</w:t>
            </w:r>
            <w:r>
              <w:t xml:space="preserve"> the</w:t>
            </w:r>
            <w:r w:rsidRPr="00A77501">
              <w:t xml:space="preserve"> independent knowledge</w:t>
            </w:r>
            <w:r>
              <w:t xml:space="preserve"> to a</w:t>
            </w:r>
            <w:r w:rsidRPr="00A77501">
              <w:t xml:space="preserve">s soon as practicable but not later than </w:t>
            </w:r>
            <w:r w:rsidR="00B302A3">
              <w:t>that 30th</w:t>
            </w:r>
            <w:r w:rsidR="00B302A3" w:rsidRPr="00A77501">
              <w:t xml:space="preserve"> </w:t>
            </w:r>
            <w:r w:rsidRPr="00A77501">
              <w:t>day</w:t>
            </w:r>
            <w:r>
              <w:t>;</w:t>
            </w:r>
          </w:p>
          <w:p w14:paraId="64C68BA8" w14:textId="1C570E8D" w:rsidR="0005283F" w:rsidRDefault="00535F86" w:rsidP="00F0210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provide </w:t>
            </w:r>
            <w:r w:rsidR="00903658">
              <w:t>the options for notice to be given</w:t>
            </w:r>
            <w:r w:rsidR="0013106D">
              <w:t xml:space="preserve"> by</w:t>
            </w:r>
            <w:r>
              <w:t xml:space="preserve"> </w:t>
            </w:r>
            <w:r w:rsidRPr="0005283F">
              <w:t>e</w:t>
            </w:r>
            <w:r w:rsidR="0030198B">
              <w:t>-</w:t>
            </w:r>
            <w:r w:rsidRPr="0005283F">
              <w:t>mail, notice placed on the door of a residence, or another effective delivery method</w:t>
            </w:r>
            <w:r w:rsidR="00903658">
              <w:t xml:space="preserve"> as alternative</w:t>
            </w:r>
            <w:r w:rsidR="0030198B">
              <w:t>s</w:t>
            </w:r>
            <w:r w:rsidR="00903658">
              <w:t xml:space="preserve"> to first class mail</w:t>
            </w:r>
            <w:r>
              <w:t xml:space="preserve">; and </w:t>
            </w:r>
          </w:p>
          <w:p w14:paraId="4A6FF53A" w14:textId="33158CEE" w:rsidR="00090201" w:rsidRPr="009C36CD" w:rsidRDefault="00535F86" w:rsidP="00F0210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include among the recipients of </w:t>
            </w:r>
            <w:r w:rsidR="0005283F">
              <w:t xml:space="preserve">the notice </w:t>
            </w:r>
            <w:r w:rsidR="0005283F" w:rsidRPr="0005283F">
              <w:t>the residents of each residential address within one mile of the site of the contamination</w:t>
            </w:r>
            <w:r w:rsidR="0005283F">
              <w:t>.</w:t>
            </w:r>
          </w:p>
          <w:p w14:paraId="4DBCAA4A" w14:textId="77777777" w:rsidR="008423E4" w:rsidRPr="00F02106" w:rsidRDefault="008423E4" w:rsidP="00F02106">
            <w:pPr>
              <w:rPr>
                <w:b/>
                <w:sz w:val="18"/>
                <w:szCs w:val="18"/>
              </w:rPr>
            </w:pPr>
          </w:p>
        </w:tc>
      </w:tr>
      <w:tr w:rsidR="0092450F" w14:paraId="4B7BDA18" w14:textId="77777777" w:rsidTr="00345119">
        <w:tc>
          <w:tcPr>
            <w:tcW w:w="9576" w:type="dxa"/>
          </w:tcPr>
          <w:p w14:paraId="2B6B7A5E" w14:textId="77777777" w:rsidR="008423E4" w:rsidRPr="00A8133F" w:rsidRDefault="00535F86" w:rsidP="00F0210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54240B6" w14:textId="77777777" w:rsidR="008423E4" w:rsidRPr="00F02106" w:rsidRDefault="008423E4" w:rsidP="00F02106">
            <w:pPr>
              <w:rPr>
                <w:sz w:val="18"/>
                <w:szCs w:val="18"/>
              </w:rPr>
            </w:pPr>
          </w:p>
          <w:p w14:paraId="0BA81D61" w14:textId="4D532AD5" w:rsidR="008423E4" w:rsidRPr="00233FDB" w:rsidRDefault="00535F86" w:rsidP="00F0210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September 1, 2025.</w:t>
            </w:r>
          </w:p>
        </w:tc>
      </w:tr>
    </w:tbl>
    <w:p w14:paraId="696AABF9" w14:textId="77777777" w:rsidR="008423E4" w:rsidRPr="00BE0E75" w:rsidRDefault="008423E4" w:rsidP="00F02106">
      <w:pPr>
        <w:jc w:val="both"/>
        <w:rPr>
          <w:rFonts w:ascii="Arial" w:hAnsi="Arial"/>
          <w:sz w:val="16"/>
          <w:szCs w:val="16"/>
        </w:rPr>
      </w:pPr>
    </w:p>
    <w:p w14:paraId="3C5466D1" w14:textId="77777777" w:rsidR="004108C3" w:rsidRPr="008423E4" w:rsidRDefault="004108C3" w:rsidP="00F0210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1765C" w14:textId="77777777" w:rsidR="00535F86" w:rsidRDefault="00535F86">
      <w:r>
        <w:separator/>
      </w:r>
    </w:p>
  </w:endnote>
  <w:endnote w:type="continuationSeparator" w:id="0">
    <w:p w14:paraId="0A321FA6" w14:textId="77777777" w:rsidR="00535F86" w:rsidRDefault="0053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047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2450F" w14:paraId="6C2CBFBB" w14:textId="77777777" w:rsidTr="009C1E9A">
      <w:trPr>
        <w:cantSplit/>
      </w:trPr>
      <w:tc>
        <w:tcPr>
          <w:tcW w:w="0" w:type="pct"/>
        </w:tcPr>
        <w:p w14:paraId="181781D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8DD327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8E5771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615825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2373D0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2450F" w14:paraId="47F66C5B" w14:textId="77777777" w:rsidTr="009C1E9A">
      <w:trPr>
        <w:cantSplit/>
      </w:trPr>
      <w:tc>
        <w:tcPr>
          <w:tcW w:w="0" w:type="pct"/>
        </w:tcPr>
        <w:p w14:paraId="0BC45DC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74D491F" w14:textId="549C524D" w:rsidR="00EC379B" w:rsidRPr="009C1E9A" w:rsidRDefault="00535F8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31599-D</w:t>
          </w:r>
        </w:p>
      </w:tc>
      <w:tc>
        <w:tcPr>
          <w:tcW w:w="2453" w:type="pct"/>
        </w:tcPr>
        <w:p w14:paraId="3AFAF0D8" w14:textId="603C43A2" w:rsidR="00EC379B" w:rsidRDefault="00535F8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02106">
            <w:t>25.139.1575</w:t>
          </w:r>
          <w:r>
            <w:fldChar w:fldCharType="end"/>
          </w:r>
        </w:p>
      </w:tc>
    </w:tr>
    <w:tr w:rsidR="0092450F" w14:paraId="2B58A717" w14:textId="77777777" w:rsidTr="009C1E9A">
      <w:trPr>
        <w:cantSplit/>
      </w:trPr>
      <w:tc>
        <w:tcPr>
          <w:tcW w:w="0" w:type="pct"/>
        </w:tcPr>
        <w:p w14:paraId="53A7A96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21A1BF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EB0E81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3C4AE2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2450F" w14:paraId="10147F3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30EF04E" w14:textId="77777777" w:rsidR="00EC379B" w:rsidRDefault="00535F8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F2596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D6063E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B78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44D4" w14:textId="77777777" w:rsidR="00535F86" w:rsidRDefault="00535F86">
      <w:r>
        <w:separator/>
      </w:r>
    </w:p>
  </w:footnote>
  <w:footnote w:type="continuationSeparator" w:id="0">
    <w:p w14:paraId="309FFAB5" w14:textId="77777777" w:rsidR="00535F86" w:rsidRDefault="00535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7B6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371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777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660E0"/>
    <w:multiLevelType w:val="hybridMultilevel"/>
    <w:tmpl w:val="5F604FAC"/>
    <w:lvl w:ilvl="0" w:tplc="E5F0B7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C6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FB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80B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0C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2A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25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68D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E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2F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283F"/>
    <w:rsid w:val="000532BD"/>
    <w:rsid w:val="000555E0"/>
    <w:rsid w:val="00055C12"/>
    <w:rsid w:val="000608B0"/>
    <w:rsid w:val="0006104C"/>
    <w:rsid w:val="00064BF2"/>
    <w:rsid w:val="000667BA"/>
    <w:rsid w:val="000676A7"/>
    <w:rsid w:val="000708AF"/>
    <w:rsid w:val="00073914"/>
    <w:rsid w:val="00074236"/>
    <w:rsid w:val="000746BD"/>
    <w:rsid w:val="00076D7D"/>
    <w:rsid w:val="00080D95"/>
    <w:rsid w:val="0008593C"/>
    <w:rsid w:val="00090201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06D"/>
    <w:rsid w:val="001312BB"/>
    <w:rsid w:val="00137D90"/>
    <w:rsid w:val="00141FB6"/>
    <w:rsid w:val="00142F8E"/>
    <w:rsid w:val="00143C8B"/>
    <w:rsid w:val="00147530"/>
    <w:rsid w:val="0015331F"/>
    <w:rsid w:val="001555AB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EFD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9A1"/>
    <w:rsid w:val="001A4D05"/>
    <w:rsid w:val="001B053A"/>
    <w:rsid w:val="001B26D8"/>
    <w:rsid w:val="001B3BFA"/>
    <w:rsid w:val="001B75B8"/>
    <w:rsid w:val="001C1230"/>
    <w:rsid w:val="001C2737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02A5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C2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198B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7366"/>
    <w:rsid w:val="003305F5"/>
    <w:rsid w:val="00333930"/>
    <w:rsid w:val="00336BA4"/>
    <w:rsid w:val="00336C7A"/>
    <w:rsid w:val="00337392"/>
    <w:rsid w:val="00337659"/>
    <w:rsid w:val="003410E2"/>
    <w:rsid w:val="003427C9"/>
    <w:rsid w:val="00343A92"/>
    <w:rsid w:val="00344530"/>
    <w:rsid w:val="003446DC"/>
    <w:rsid w:val="00347B4A"/>
    <w:rsid w:val="003500C3"/>
    <w:rsid w:val="00352050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C7D13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7568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17E5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536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B4F"/>
    <w:rsid w:val="00505C04"/>
    <w:rsid w:val="00505F1B"/>
    <w:rsid w:val="005073E8"/>
    <w:rsid w:val="00510503"/>
    <w:rsid w:val="00511EA2"/>
    <w:rsid w:val="0051324D"/>
    <w:rsid w:val="00515466"/>
    <w:rsid w:val="005154F7"/>
    <w:rsid w:val="005159DE"/>
    <w:rsid w:val="00524B43"/>
    <w:rsid w:val="005269CE"/>
    <w:rsid w:val="005304B2"/>
    <w:rsid w:val="005311E5"/>
    <w:rsid w:val="005336BD"/>
    <w:rsid w:val="00534A49"/>
    <w:rsid w:val="00535F86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4A3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4AD6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346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2E05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6C82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08"/>
    <w:rsid w:val="00786058"/>
    <w:rsid w:val="0079487D"/>
    <w:rsid w:val="007966D4"/>
    <w:rsid w:val="00796A0A"/>
    <w:rsid w:val="00796D4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6035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962"/>
    <w:rsid w:val="00871AEF"/>
    <w:rsid w:val="008726E5"/>
    <w:rsid w:val="0087289E"/>
    <w:rsid w:val="00874392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2718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658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50F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1E4A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283D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15D87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7501"/>
    <w:rsid w:val="00A803CF"/>
    <w:rsid w:val="00A8133F"/>
    <w:rsid w:val="00A82CB4"/>
    <w:rsid w:val="00A837A8"/>
    <w:rsid w:val="00A83C36"/>
    <w:rsid w:val="00A8477A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2A3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C86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01F5"/>
    <w:rsid w:val="00C2142B"/>
    <w:rsid w:val="00C22987"/>
    <w:rsid w:val="00C23956"/>
    <w:rsid w:val="00C248E6"/>
    <w:rsid w:val="00C26D92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18B9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592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5963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D2B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24FE"/>
    <w:rsid w:val="00DE34B2"/>
    <w:rsid w:val="00DE49DE"/>
    <w:rsid w:val="00DE618B"/>
    <w:rsid w:val="00DE639C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2BCF"/>
    <w:rsid w:val="00EF3B8F"/>
    <w:rsid w:val="00EF543E"/>
    <w:rsid w:val="00EF559F"/>
    <w:rsid w:val="00EF5AA2"/>
    <w:rsid w:val="00EF7E26"/>
    <w:rsid w:val="00F01DFA"/>
    <w:rsid w:val="00F02096"/>
    <w:rsid w:val="00F0210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0BE7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5FCE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2D36"/>
    <w:rsid w:val="00F96602"/>
    <w:rsid w:val="00F9735A"/>
    <w:rsid w:val="00FA32FC"/>
    <w:rsid w:val="00FA59FD"/>
    <w:rsid w:val="00FA5D8C"/>
    <w:rsid w:val="00FA6403"/>
    <w:rsid w:val="00FA6C04"/>
    <w:rsid w:val="00FB16CD"/>
    <w:rsid w:val="00FB33D0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2F5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936A39-7337-4B1D-A55D-7F52E2E8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528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2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283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2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283F"/>
    <w:rPr>
      <w:b/>
      <w:bCs/>
    </w:rPr>
  </w:style>
  <w:style w:type="paragraph" w:styleId="Revision">
    <w:name w:val="Revision"/>
    <w:hidden/>
    <w:uiPriority w:val="99"/>
    <w:semiHidden/>
    <w:rsid w:val="00CC5963"/>
    <w:rPr>
      <w:sz w:val="24"/>
      <w:szCs w:val="24"/>
    </w:rPr>
  </w:style>
  <w:style w:type="character" w:styleId="Hyperlink">
    <w:name w:val="Hyperlink"/>
    <w:basedOn w:val="DefaultParagraphFont"/>
    <w:unhideWhenUsed/>
    <w:rsid w:val="004D253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2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2324</Characters>
  <Application>Microsoft Office Word</Application>
  <DocSecurity>0</DocSecurity>
  <Lines>57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SB01663 (Committee Report (Unamended))</vt:lpstr>
    </vt:vector>
  </TitlesOfParts>
  <Company>State of Texas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31599</dc:subject>
  <dc:creator>State of Texas</dc:creator>
  <dc:description>SB 1663 by Zaffirini-(H)Natural Resources</dc:description>
  <cp:lastModifiedBy>Damian Duarte</cp:lastModifiedBy>
  <cp:revision>2</cp:revision>
  <cp:lastPrinted>2003-11-26T17:21:00Z</cp:lastPrinted>
  <dcterms:created xsi:type="dcterms:W3CDTF">2025-05-20T22:15:00Z</dcterms:created>
  <dcterms:modified xsi:type="dcterms:W3CDTF">2025-05-20T22:15:00Z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25.139.1575</vt:lpwstr>
  </property>
</Properties>
</file>