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CF9" w:rsidRDefault="00A20CF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230F46FAC3C4B9EB7253BC899C92023"/>
          </w:placeholder>
        </w:sdtPr>
        <w:sdtContent>
          <w:r w:rsidRPr="005C2A78">
            <w:rPr>
              <w:rFonts w:cs="Times New Roman"/>
              <w:b/>
              <w:szCs w:val="24"/>
              <w:u w:val="single"/>
            </w:rPr>
            <w:t>BILL ANALYSIS</w:t>
          </w:r>
        </w:sdtContent>
      </w:sdt>
    </w:p>
    <w:p w:rsidR="00A20CF9" w:rsidRPr="00585C31" w:rsidRDefault="00A20CF9" w:rsidP="000F1DF9">
      <w:pPr>
        <w:spacing w:after="0" w:line="240" w:lineRule="auto"/>
        <w:rPr>
          <w:rFonts w:cs="Times New Roman"/>
          <w:szCs w:val="24"/>
        </w:rPr>
      </w:pPr>
    </w:p>
    <w:p w:rsidR="00A20CF9" w:rsidRPr="00585C31" w:rsidRDefault="00A20CF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20CF9" w:rsidTr="000F1DF9">
        <w:tc>
          <w:tcPr>
            <w:tcW w:w="2718" w:type="dxa"/>
          </w:tcPr>
          <w:p w:rsidR="00A20CF9" w:rsidRPr="005C2A78" w:rsidRDefault="00A20CF9" w:rsidP="006D756B">
            <w:pPr>
              <w:rPr>
                <w:rFonts w:cs="Times New Roman"/>
                <w:szCs w:val="24"/>
              </w:rPr>
            </w:pPr>
            <w:sdt>
              <w:sdtPr>
                <w:rPr>
                  <w:rFonts w:cs="Times New Roman"/>
                  <w:szCs w:val="24"/>
                </w:rPr>
                <w:alias w:val="Agency Title"/>
                <w:tag w:val="AgencyTitleContentControl"/>
                <w:id w:val="1920747753"/>
                <w:lock w:val="sdtContentLocked"/>
                <w:placeholder>
                  <w:docPart w:val="40FAC1EBB213431785514350E63BB2A5"/>
                </w:placeholder>
              </w:sdtPr>
              <w:sdtEndPr>
                <w:rPr>
                  <w:rFonts w:cstheme="minorBidi"/>
                  <w:szCs w:val="22"/>
                </w:rPr>
              </w:sdtEndPr>
              <w:sdtContent>
                <w:r>
                  <w:rPr>
                    <w:rFonts w:cs="Times New Roman"/>
                    <w:szCs w:val="24"/>
                  </w:rPr>
                  <w:t>Senate Research Center</w:t>
                </w:r>
              </w:sdtContent>
            </w:sdt>
          </w:p>
        </w:tc>
        <w:tc>
          <w:tcPr>
            <w:tcW w:w="6858" w:type="dxa"/>
          </w:tcPr>
          <w:p w:rsidR="00A20CF9" w:rsidRPr="00FF6471" w:rsidRDefault="00A20CF9" w:rsidP="000F1DF9">
            <w:pPr>
              <w:jc w:val="right"/>
              <w:rPr>
                <w:rFonts w:cs="Times New Roman"/>
                <w:szCs w:val="24"/>
              </w:rPr>
            </w:pPr>
            <w:sdt>
              <w:sdtPr>
                <w:rPr>
                  <w:rFonts w:cs="Times New Roman"/>
                  <w:szCs w:val="24"/>
                </w:rPr>
                <w:alias w:val="Bill Number"/>
                <w:tag w:val="BillNumberOne"/>
                <w:id w:val="-410784069"/>
                <w:lock w:val="sdtContentLocked"/>
                <w:placeholder>
                  <w:docPart w:val="B7C3056A615841A295DFBAD233F01327"/>
                </w:placeholder>
              </w:sdtPr>
              <w:sdtContent>
                <w:r>
                  <w:rPr>
                    <w:rFonts w:cs="Times New Roman"/>
                    <w:szCs w:val="24"/>
                  </w:rPr>
                  <w:t>S.B. 1806</w:t>
                </w:r>
              </w:sdtContent>
            </w:sdt>
          </w:p>
        </w:tc>
      </w:tr>
      <w:tr w:rsidR="00A20CF9" w:rsidTr="000F1DF9">
        <w:sdt>
          <w:sdtPr>
            <w:rPr>
              <w:rFonts w:cs="Times New Roman"/>
              <w:szCs w:val="24"/>
            </w:rPr>
            <w:alias w:val="TLCNumber"/>
            <w:tag w:val="TLCNumber"/>
            <w:id w:val="-542600604"/>
            <w:lock w:val="sdtLocked"/>
            <w:placeholder>
              <w:docPart w:val="2DE40E1DAB964B338266E606EEAF7E1A"/>
            </w:placeholder>
            <w:showingPlcHdr/>
          </w:sdtPr>
          <w:sdtContent>
            <w:tc>
              <w:tcPr>
                <w:tcW w:w="2718" w:type="dxa"/>
              </w:tcPr>
              <w:p w:rsidR="00A20CF9" w:rsidRPr="000F1DF9" w:rsidRDefault="00A20CF9" w:rsidP="00C65088">
                <w:pPr>
                  <w:rPr>
                    <w:rFonts w:cs="Times New Roman"/>
                    <w:szCs w:val="24"/>
                  </w:rPr>
                </w:pPr>
              </w:p>
            </w:tc>
          </w:sdtContent>
        </w:sdt>
        <w:tc>
          <w:tcPr>
            <w:tcW w:w="6858" w:type="dxa"/>
          </w:tcPr>
          <w:p w:rsidR="00A20CF9" w:rsidRPr="005C2A78" w:rsidRDefault="00A20CF9" w:rsidP="00073EDD">
            <w:pPr>
              <w:jc w:val="right"/>
              <w:rPr>
                <w:rFonts w:cs="Times New Roman"/>
                <w:szCs w:val="24"/>
              </w:rPr>
            </w:pPr>
            <w:sdt>
              <w:sdtPr>
                <w:rPr>
                  <w:rFonts w:cs="Times New Roman"/>
                  <w:szCs w:val="24"/>
                </w:rPr>
                <w:alias w:val="Author Label"/>
                <w:tag w:val="By"/>
                <w:id w:val="72399597"/>
                <w:lock w:val="sdtLocked"/>
                <w:placeholder>
                  <w:docPart w:val="CA0C56E0E8214C79848F77CF78C9B6D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BDDA6ED64BA469AB85348D9EF3DDB41"/>
                </w:placeholder>
              </w:sdtPr>
              <w:sdtContent>
                <w:r>
                  <w:rPr>
                    <w:rFonts w:cs="Times New Roman"/>
                    <w:szCs w:val="24"/>
                  </w:rPr>
                  <w:t>Sparks</w:t>
                </w:r>
              </w:sdtContent>
            </w:sdt>
            <w:sdt>
              <w:sdtPr>
                <w:rPr>
                  <w:rFonts w:cs="Times New Roman"/>
                  <w:szCs w:val="24"/>
                </w:rPr>
                <w:alias w:val="Sponsor"/>
                <w:tag w:val="Sponsor"/>
                <w:id w:val="-2039656131"/>
                <w:lock w:val="sdtContentLocked"/>
                <w:placeholder>
                  <w:docPart w:val="EBB00C005C3046B39C7206F46D8E1F8C"/>
                </w:placeholder>
                <w:showingPlcHdr/>
              </w:sdtPr>
              <w:sdtContent/>
            </w:sdt>
            <w:sdt>
              <w:sdtPr>
                <w:rPr>
                  <w:rFonts w:cs="Times New Roman"/>
                  <w:szCs w:val="24"/>
                </w:rPr>
                <w:alias w:val="DualSponsor"/>
                <w:tag w:val="DualSponsor"/>
                <w:id w:val="1029379812"/>
                <w:lock w:val="sdtContentLocked"/>
                <w:placeholder>
                  <w:docPart w:val="4114DA47B88A4018B7D0E17FA7967CDE"/>
                </w:placeholder>
                <w:showingPlcHdr/>
              </w:sdtPr>
              <w:sdtContent/>
            </w:sdt>
          </w:p>
        </w:tc>
      </w:tr>
      <w:tr w:rsidR="00A20CF9" w:rsidTr="000F1DF9">
        <w:tc>
          <w:tcPr>
            <w:tcW w:w="2718" w:type="dxa"/>
          </w:tcPr>
          <w:p w:rsidR="00A20CF9" w:rsidRPr="00BC7495" w:rsidRDefault="00A20CF9" w:rsidP="000F1DF9">
            <w:pPr>
              <w:rPr>
                <w:rFonts w:cs="Times New Roman"/>
                <w:szCs w:val="24"/>
              </w:rPr>
            </w:pPr>
          </w:p>
        </w:tc>
        <w:sdt>
          <w:sdtPr>
            <w:rPr>
              <w:rFonts w:cs="Times New Roman"/>
              <w:szCs w:val="24"/>
            </w:rPr>
            <w:alias w:val="Committee"/>
            <w:tag w:val="Committee"/>
            <w:id w:val="1914272295"/>
            <w:lock w:val="sdtContentLocked"/>
            <w:placeholder>
              <w:docPart w:val="BF7211C2F73F4BA99F9536F2DCDA3975"/>
            </w:placeholder>
          </w:sdtPr>
          <w:sdtContent>
            <w:tc>
              <w:tcPr>
                <w:tcW w:w="6858" w:type="dxa"/>
              </w:tcPr>
              <w:p w:rsidR="00A20CF9" w:rsidRPr="00FF6471" w:rsidRDefault="00A20CF9" w:rsidP="000F1DF9">
                <w:pPr>
                  <w:jc w:val="right"/>
                  <w:rPr>
                    <w:rFonts w:cs="Times New Roman"/>
                    <w:szCs w:val="24"/>
                  </w:rPr>
                </w:pPr>
                <w:r>
                  <w:rPr>
                    <w:rFonts w:cs="Times New Roman"/>
                    <w:szCs w:val="24"/>
                  </w:rPr>
                  <w:t>Criminal Justice</w:t>
                </w:r>
              </w:p>
            </w:tc>
          </w:sdtContent>
        </w:sdt>
      </w:tr>
      <w:tr w:rsidR="00A20CF9" w:rsidTr="000F1DF9">
        <w:tc>
          <w:tcPr>
            <w:tcW w:w="2718" w:type="dxa"/>
          </w:tcPr>
          <w:p w:rsidR="00A20CF9" w:rsidRPr="00BC7495" w:rsidRDefault="00A20CF9" w:rsidP="000F1DF9">
            <w:pPr>
              <w:rPr>
                <w:rFonts w:cs="Times New Roman"/>
                <w:szCs w:val="24"/>
              </w:rPr>
            </w:pPr>
          </w:p>
        </w:tc>
        <w:sdt>
          <w:sdtPr>
            <w:rPr>
              <w:rFonts w:cs="Times New Roman"/>
              <w:szCs w:val="24"/>
            </w:rPr>
            <w:alias w:val="Date"/>
            <w:tag w:val="DateContentControl"/>
            <w:id w:val="1178081906"/>
            <w:lock w:val="sdtLocked"/>
            <w:placeholder>
              <w:docPart w:val="C23F169D047B4D37810D9565A135703F"/>
            </w:placeholder>
            <w:date w:fullDate="2025-06-11T00:00:00Z">
              <w:dateFormat w:val="M/d/yyyy"/>
              <w:lid w:val="en-US"/>
              <w:storeMappedDataAs w:val="dateTime"/>
              <w:calendar w:val="gregorian"/>
            </w:date>
          </w:sdtPr>
          <w:sdtContent>
            <w:tc>
              <w:tcPr>
                <w:tcW w:w="6858" w:type="dxa"/>
              </w:tcPr>
              <w:p w:rsidR="00A20CF9" w:rsidRPr="00FF6471" w:rsidRDefault="00A20CF9" w:rsidP="000F1DF9">
                <w:pPr>
                  <w:jc w:val="right"/>
                  <w:rPr>
                    <w:rFonts w:cs="Times New Roman"/>
                    <w:szCs w:val="24"/>
                  </w:rPr>
                </w:pPr>
                <w:r>
                  <w:rPr>
                    <w:rFonts w:cs="Times New Roman"/>
                    <w:szCs w:val="24"/>
                  </w:rPr>
                  <w:t>6/11/2025</w:t>
                </w:r>
              </w:p>
            </w:tc>
          </w:sdtContent>
        </w:sdt>
      </w:tr>
      <w:tr w:rsidR="00A20CF9" w:rsidTr="000F1DF9">
        <w:tc>
          <w:tcPr>
            <w:tcW w:w="2718" w:type="dxa"/>
          </w:tcPr>
          <w:p w:rsidR="00A20CF9" w:rsidRPr="00BC7495" w:rsidRDefault="00A20CF9" w:rsidP="000F1DF9">
            <w:pPr>
              <w:rPr>
                <w:rFonts w:cs="Times New Roman"/>
                <w:szCs w:val="24"/>
              </w:rPr>
            </w:pPr>
          </w:p>
        </w:tc>
        <w:sdt>
          <w:sdtPr>
            <w:rPr>
              <w:rFonts w:cs="Times New Roman"/>
              <w:szCs w:val="24"/>
            </w:rPr>
            <w:alias w:val="BA Version"/>
            <w:tag w:val="BAVersion"/>
            <w:id w:val="-1685590809"/>
            <w:lock w:val="sdtContentLocked"/>
            <w:placeholder>
              <w:docPart w:val="7C1028A4EACC4051BBE3A67B58BD8211"/>
            </w:placeholder>
          </w:sdtPr>
          <w:sdtContent>
            <w:tc>
              <w:tcPr>
                <w:tcW w:w="6858" w:type="dxa"/>
              </w:tcPr>
              <w:p w:rsidR="00A20CF9" w:rsidRPr="00FF6471" w:rsidRDefault="00A20CF9" w:rsidP="000F1DF9">
                <w:pPr>
                  <w:jc w:val="right"/>
                  <w:rPr>
                    <w:rFonts w:cs="Times New Roman"/>
                    <w:szCs w:val="24"/>
                  </w:rPr>
                </w:pPr>
                <w:r>
                  <w:rPr>
                    <w:rFonts w:cs="Times New Roman"/>
                    <w:szCs w:val="24"/>
                  </w:rPr>
                  <w:t>Enrolled</w:t>
                </w:r>
              </w:p>
            </w:tc>
          </w:sdtContent>
        </w:sdt>
      </w:tr>
    </w:tbl>
    <w:p w:rsidR="00A20CF9" w:rsidRPr="00FF6471" w:rsidRDefault="00A20CF9" w:rsidP="000F1DF9">
      <w:pPr>
        <w:spacing w:after="0" w:line="240" w:lineRule="auto"/>
        <w:rPr>
          <w:rFonts w:cs="Times New Roman"/>
          <w:szCs w:val="24"/>
        </w:rPr>
      </w:pPr>
    </w:p>
    <w:p w:rsidR="00A20CF9" w:rsidRPr="00FF6471" w:rsidRDefault="00A20CF9" w:rsidP="000F1DF9">
      <w:pPr>
        <w:spacing w:after="0" w:line="240" w:lineRule="auto"/>
        <w:rPr>
          <w:rFonts w:cs="Times New Roman"/>
          <w:szCs w:val="24"/>
        </w:rPr>
      </w:pPr>
    </w:p>
    <w:p w:rsidR="00A20CF9" w:rsidRPr="00FF6471" w:rsidRDefault="00A20CF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E0773D1915745AF9F129B675C9370E9"/>
        </w:placeholder>
      </w:sdtPr>
      <w:sdtContent>
        <w:p w:rsidR="00A20CF9" w:rsidRDefault="00A20CF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D2BE9FEDB974CAB975C324D1BAD82BC"/>
        </w:placeholder>
      </w:sdtPr>
      <w:sdtContent>
        <w:p w:rsidR="00A20CF9" w:rsidRDefault="00A20CF9" w:rsidP="0048009F">
          <w:pPr>
            <w:pStyle w:val="NormalWeb"/>
            <w:shd w:val="clear" w:color="000000" w:fill="auto"/>
            <w:spacing w:before="0" w:beforeAutospacing="0" w:after="0" w:afterAutospacing="0"/>
            <w:jc w:val="both"/>
            <w:divId w:val="2093550999"/>
            <w:rPr>
              <w:rFonts w:eastAsia="Times New Roman"/>
              <w:bCs/>
            </w:rPr>
          </w:pPr>
        </w:p>
        <w:p w:rsidR="00A20CF9" w:rsidRPr="009476E7" w:rsidRDefault="00A20CF9" w:rsidP="0048009F">
          <w:pPr>
            <w:pStyle w:val="NormalWeb"/>
            <w:shd w:val="clear" w:color="000000" w:fill="auto"/>
            <w:spacing w:before="0" w:beforeAutospacing="0" w:after="0" w:afterAutospacing="0"/>
            <w:jc w:val="both"/>
            <w:divId w:val="2093550999"/>
            <w:rPr>
              <w:color w:val="000000"/>
            </w:rPr>
          </w:pPr>
          <w:r w:rsidRPr="009476E7">
            <w:rPr>
              <w:color w:val="000000"/>
            </w:rPr>
            <w:t>The introduced version creates an offense for a person who continues using, begins drilling, or converts a well without a permit.</w:t>
          </w:r>
        </w:p>
        <w:p w:rsidR="00A20CF9" w:rsidRDefault="00A20CF9" w:rsidP="0048009F">
          <w:pPr>
            <w:pStyle w:val="NormalWeb"/>
            <w:shd w:val="clear" w:color="000000" w:fill="auto"/>
            <w:spacing w:before="0" w:beforeAutospacing="0" w:after="0" w:afterAutospacing="0"/>
            <w:jc w:val="both"/>
            <w:divId w:val="2093550999"/>
            <w:rPr>
              <w:color w:val="000000"/>
            </w:rPr>
          </w:pPr>
        </w:p>
        <w:p w:rsidR="00A20CF9" w:rsidRPr="0048009F" w:rsidRDefault="00A20CF9" w:rsidP="0048009F">
          <w:pPr>
            <w:pStyle w:val="NormalWeb"/>
            <w:shd w:val="clear" w:color="000000" w:fill="auto"/>
            <w:spacing w:before="0" w:beforeAutospacing="0" w:after="0" w:afterAutospacing="0"/>
            <w:jc w:val="both"/>
            <w:divId w:val="2093550999"/>
          </w:pPr>
          <w:r w:rsidRPr="009476E7">
            <w:rPr>
              <w:color w:val="000000"/>
            </w:rPr>
            <w:t>The substitute version removes "continues using" and creates an offense only for someone who begins drilling, begins using, or converts a well without a permit.</w:t>
          </w:r>
          <w:r w:rsidRPr="0048009F">
            <w:t>  </w:t>
          </w:r>
        </w:p>
        <w:p w:rsidR="00A20CF9" w:rsidRPr="00D70925" w:rsidRDefault="00A20CF9" w:rsidP="0048009F">
          <w:pPr>
            <w:shd w:val="clear" w:color="000000" w:fill="auto"/>
            <w:spacing w:after="0" w:line="240" w:lineRule="auto"/>
            <w:jc w:val="both"/>
            <w:rPr>
              <w:rFonts w:eastAsia="Times New Roman" w:cs="Times New Roman"/>
              <w:bCs/>
              <w:szCs w:val="24"/>
            </w:rPr>
          </w:pPr>
        </w:p>
      </w:sdtContent>
    </w:sdt>
    <w:p w:rsidR="00A20CF9" w:rsidRDefault="00A20CF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1806 </w:t>
      </w:r>
      <w:bookmarkStart w:id="1" w:name="AmendsCurrentLaw"/>
      <w:bookmarkEnd w:id="1"/>
      <w:r>
        <w:rPr>
          <w:rFonts w:cs="Times New Roman"/>
          <w:szCs w:val="24"/>
        </w:rPr>
        <w:t xml:space="preserve">amends current law </w:t>
      </w:r>
      <w:r w:rsidRPr="000A6632">
        <w:rPr>
          <w:rFonts w:cs="Times New Roman"/>
          <w:szCs w:val="24"/>
        </w:rPr>
        <w:t>relating to the inspection, purchase, sale, possession, storage, transportation, and disposal of petroleum products, oil and gas equipment, and oil and gas waste and creates criminal offenses and increases the punishment for an existing criminal offense.</w:t>
      </w:r>
    </w:p>
    <w:p w:rsidR="00A20CF9" w:rsidRPr="0048009F" w:rsidRDefault="00A20CF9" w:rsidP="000F1DF9">
      <w:pPr>
        <w:spacing w:after="0" w:line="240" w:lineRule="auto"/>
        <w:jc w:val="both"/>
        <w:rPr>
          <w:rFonts w:eastAsia="Times New Roman" w:cs="Times New Roman"/>
          <w:szCs w:val="24"/>
        </w:rPr>
      </w:pPr>
    </w:p>
    <w:p w:rsidR="00A20CF9" w:rsidRPr="005C2A78" w:rsidRDefault="00A20CF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E4D04818D1B475F9A70167B63340450"/>
          </w:placeholder>
        </w:sdtPr>
        <w:sdtContent>
          <w:r>
            <w:rPr>
              <w:rFonts w:eastAsia="Times New Roman" w:cs="Times New Roman"/>
              <w:b/>
              <w:szCs w:val="24"/>
              <w:u w:val="single"/>
            </w:rPr>
            <w:t>RULEMAKING AUTHORITY</w:t>
          </w:r>
        </w:sdtContent>
      </w:sdt>
    </w:p>
    <w:p w:rsidR="00A20CF9" w:rsidRPr="006529C4" w:rsidRDefault="00A20CF9" w:rsidP="00A20CF9">
      <w:pPr>
        <w:spacing w:after="0" w:line="240" w:lineRule="auto"/>
        <w:jc w:val="both"/>
        <w:rPr>
          <w:rFonts w:cs="Times New Roman"/>
          <w:szCs w:val="24"/>
        </w:rPr>
      </w:pPr>
    </w:p>
    <w:p w:rsidR="00A20CF9" w:rsidRPr="006529C4" w:rsidRDefault="00A20CF9" w:rsidP="00A20CF9">
      <w:pPr>
        <w:spacing w:after="0" w:line="240" w:lineRule="auto"/>
        <w:jc w:val="both"/>
        <w:rPr>
          <w:rFonts w:cs="Times New Roman"/>
          <w:szCs w:val="24"/>
        </w:rPr>
      </w:pPr>
      <w:r w:rsidRPr="000A6632">
        <w:rPr>
          <w:rFonts w:cs="Times New Roman"/>
          <w:szCs w:val="24"/>
        </w:rPr>
        <w:t>Rulemaking authority is expressly granted to the Public Safety Commission in SECTION 3 (Section 411.0185, Government Code) of this bill.</w:t>
      </w:r>
    </w:p>
    <w:p w:rsidR="00A20CF9" w:rsidRPr="006529C4" w:rsidRDefault="00A20CF9" w:rsidP="00A20CF9">
      <w:pPr>
        <w:spacing w:after="0" w:line="240" w:lineRule="auto"/>
        <w:jc w:val="both"/>
        <w:rPr>
          <w:rFonts w:cs="Times New Roman"/>
          <w:szCs w:val="24"/>
        </w:rPr>
      </w:pPr>
    </w:p>
    <w:p w:rsidR="00A20CF9" w:rsidRPr="005C2A78" w:rsidRDefault="00A20CF9" w:rsidP="00A20CF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1D2F9C142FC443A871CBF0A25423995"/>
          </w:placeholder>
        </w:sdtPr>
        <w:sdtContent>
          <w:r>
            <w:rPr>
              <w:rFonts w:eastAsia="Times New Roman" w:cs="Times New Roman"/>
              <w:b/>
              <w:szCs w:val="24"/>
              <w:u w:val="single"/>
            </w:rPr>
            <w:t>SECTION BY SECTION ANALYSIS</w:t>
          </w:r>
        </w:sdtContent>
      </w:sdt>
    </w:p>
    <w:p w:rsidR="00A20CF9" w:rsidRPr="005C2A78"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jc w:val="both"/>
        <w:rPr>
          <w:rFonts w:eastAsia="Times New Roman" w:cs="Times New Roman"/>
          <w:szCs w:val="24"/>
        </w:rPr>
      </w:pPr>
      <w:r w:rsidRPr="000A6632">
        <w:rPr>
          <w:rFonts w:eastAsia="Times New Roman" w:cs="Times New Roman"/>
          <w:szCs w:val="24"/>
        </w:rPr>
        <w:t>SECTION 1. Amends Article 47.07, Code of Criminal Procedure, as follows:</w:t>
      </w:r>
    </w:p>
    <w:p w:rsidR="00A20CF9" w:rsidRPr="000A6632"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720"/>
        <w:jc w:val="both"/>
        <w:rPr>
          <w:rFonts w:eastAsia="Times New Roman" w:cs="Times New Roman"/>
          <w:szCs w:val="24"/>
        </w:rPr>
      </w:pPr>
      <w:r w:rsidRPr="000A6632">
        <w:rPr>
          <w:rFonts w:eastAsia="Times New Roman" w:cs="Times New Roman"/>
          <w:szCs w:val="24"/>
        </w:rPr>
        <w:t>Art. 47.07. OWNER MAY RECOVER. Authorizes the real owner of the property sold under Article 47.06 (Property Sold) or 47.13, rather than under the provisions of Article 47.06</w:t>
      </w:r>
      <w:r>
        <w:rPr>
          <w:rFonts w:eastAsia="Times New Roman" w:cs="Times New Roman"/>
          <w:szCs w:val="24"/>
        </w:rPr>
        <w:t>,</w:t>
      </w:r>
      <w:r w:rsidRPr="000A6632">
        <w:rPr>
          <w:rFonts w:eastAsia="Times New Roman" w:cs="Times New Roman"/>
          <w:szCs w:val="24"/>
        </w:rPr>
        <w:t xml:space="preserve"> to recover the proceeds from the sale of the property</w:t>
      </w:r>
      <w:r>
        <w:rPr>
          <w:rFonts w:eastAsia="Times New Roman" w:cs="Times New Roman"/>
          <w:szCs w:val="24"/>
        </w:rPr>
        <w:t>, rather than</w:t>
      </w:r>
      <w:r w:rsidRPr="000A6632">
        <w:rPr>
          <w:rFonts w:eastAsia="Times New Roman" w:cs="Times New Roman"/>
          <w:szCs w:val="24"/>
        </w:rPr>
        <w:t xml:space="preserve"> recover such property, under the same terms as prescribed in Subsection (e) (relating to requiring the real owner of any property disposed of to have the right to file a claim to the proceeds) of Article 18.17 (Disposition of Abandoned or Unclaimed Property). Makes a nonsubstantive change.</w:t>
      </w:r>
    </w:p>
    <w:p w:rsidR="00A20CF9" w:rsidRPr="000A6632"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jc w:val="both"/>
        <w:rPr>
          <w:rFonts w:eastAsia="Times New Roman" w:cs="Times New Roman"/>
          <w:szCs w:val="24"/>
        </w:rPr>
      </w:pPr>
      <w:r w:rsidRPr="000A6632">
        <w:rPr>
          <w:rFonts w:eastAsia="Times New Roman" w:cs="Times New Roman"/>
          <w:szCs w:val="24"/>
        </w:rPr>
        <w:t>SECTION 2. Amends Chapter 47, Code of Criminal Procedure, by adding Article 47.13, as follows:</w:t>
      </w:r>
    </w:p>
    <w:p w:rsidR="00A20CF9" w:rsidRPr="000A6632"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720"/>
        <w:jc w:val="both"/>
        <w:rPr>
          <w:rFonts w:eastAsia="Times New Roman" w:cs="Times New Roman"/>
          <w:szCs w:val="24"/>
        </w:rPr>
      </w:pPr>
      <w:r w:rsidRPr="000A6632">
        <w:rPr>
          <w:rFonts w:eastAsia="Times New Roman" w:cs="Times New Roman"/>
          <w:szCs w:val="24"/>
        </w:rPr>
        <w:t>Art. 47.13. PETROLEUM PRODUCT. (a) Defines "petroleum product."</w:t>
      </w:r>
    </w:p>
    <w:p w:rsidR="00A20CF9" w:rsidRPr="000A6632"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 xml:space="preserve">(b) </w:t>
      </w:r>
      <w:r>
        <w:rPr>
          <w:rFonts w:eastAsia="Times New Roman" w:cs="Times New Roman"/>
          <w:szCs w:val="24"/>
        </w:rPr>
        <w:t xml:space="preserve">Authorizes </w:t>
      </w:r>
      <w:r w:rsidRPr="000A6632">
        <w:rPr>
          <w:rFonts w:eastAsia="Times New Roman" w:cs="Times New Roman"/>
          <w:szCs w:val="24"/>
        </w:rPr>
        <w:t>an officer who takes custody of a petroleum product alleged to have been stolen, notwithstanding any other provision of Chapter 47 (Disposition of Stolen Property)</w:t>
      </w:r>
      <w:r>
        <w:rPr>
          <w:rFonts w:eastAsia="Times New Roman" w:cs="Times New Roman"/>
          <w:szCs w:val="24"/>
        </w:rPr>
        <w:t>,</w:t>
      </w:r>
      <w:r w:rsidRPr="000A6632">
        <w:rPr>
          <w:rFonts w:eastAsia="Times New Roman" w:cs="Times New Roman"/>
          <w:szCs w:val="24"/>
        </w:rPr>
        <w:t xml:space="preserve"> to arrange for the total amount of the petroleum product to be sold at a price that is equal to certain amounts</w:t>
      </w:r>
      <w:r>
        <w:rPr>
          <w:rFonts w:eastAsia="Times New Roman" w:cs="Times New Roman"/>
          <w:szCs w:val="24"/>
        </w:rPr>
        <w:t>.</w:t>
      </w:r>
    </w:p>
    <w:p w:rsidR="00A20CF9" w:rsidRDefault="00A20CF9" w:rsidP="00A20CF9">
      <w:pPr>
        <w:spacing w:after="0" w:line="240" w:lineRule="auto"/>
        <w:ind w:left="1440"/>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(c) Authorizes the proceeds of the sale to be deposited in the manner prescribed by Article 18.183 (Deposit of Money Pending Disposition) for seized money and disposed of in accordance with this chapter and Chapter 18 (Search Warrants).</w:t>
      </w:r>
    </w:p>
    <w:p w:rsidR="00A20CF9" w:rsidRDefault="00A20CF9" w:rsidP="00A20CF9">
      <w:pPr>
        <w:spacing w:after="0" w:line="240" w:lineRule="auto"/>
        <w:ind w:left="1440"/>
        <w:jc w:val="both"/>
        <w:rPr>
          <w:rFonts w:eastAsia="Times New Roman" w:cs="Times New Roman"/>
          <w:szCs w:val="24"/>
        </w:rPr>
      </w:pPr>
    </w:p>
    <w:p w:rsidR="00A20CF9" w:rsidRPr="000A6632"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(d) Authorizes a law enforcement agency to contract with a private entity to sell a petroleum product in accordance with this article.</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jc w:val="both"/>
        <w:rPr>
          <w:rFonts w:eastAsia="Times New Roman" w:cs="Times New Roman"/>
          <w:szCs w:val="24"/>
        </w:rPr>
      </w:pPr>
      <w:r w:rsidRPr="000A6632">
        <w:rPr>
          <w:rFonts w:eastAsia="Times New Roman" w:cs="Times New Roman"/>
          <w:szCs w:val="24"/>
        </w:rPr>
        <w:t>SECTION 3. Amends Subchapter A, Chapter 411, Government Code, by adding Section 411.0185, as follows:</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720"/>
        <w:jc w:val="both"/>
        <w:rPr>
          <w:rFonts w:eastAsia="Times New Roman" w:cs="Times New Roman"/>
          <w:szCs w:val="24"/>
        </w:rPr>
      </w:pPr>
      <w:r w:rsidRPr="000A6632">
        <w:rPr>
          <w:rFonts w:eastAsia="Times New Roman" w:cs="Times New Roman"/>
          <w:szCs w:val="24"/>
        </w:rPr>
        <w:t>Sec. 411.0185. AUTHORIZED INSPECTION OF CARGO TANKS CONTAINING CERTAIN PETROLEUM PRODUCTS. (a) Defines "cargo tank," "crime laboratory," "forensic analysis," and "petroleum product."</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(b) Authorizes a commissioned officer of the Department of Public Safety of the State of Texas (DPS) who receives training described by Subsection (c) to conduct a comprehensive inspection of any cargo tank used or suspected of being used to transport a petroleum product on a public road or railroad in this state. Authorizes an officer who conducts an inspection under this subsection to obtain a sample of the petroleum product or suspected petroleum product being transported in the cargo tank and submit the sample to a crime laboratory</w:t>
      </w:r>
      <w:r>
        <w:rPr>
          <w:rFonts w:eastAsia="Times New Roman" w:cs="Times New Roman"/>
          <w:szCs w:val="24"/>
        </w:rPr>
        <w:t>, or any other laboratory capable of testing petroleum products in the manner required by this section,</w:t>
      </w:r>
      <w:r w:rsidRPr="000A6632">
        <w:rPr>
          <w:rFonts w:eastAsia="Times New Roman" w:cs="Times New Roman"/>
          <w:szCs w:val="24"/>
        </w:rPr>
        <w:t xml:space="preserve"> for forensic analysis.</w:t>
      </w:r>
    </w:p>
    <w:p w:rsidR="00A20CF9" w:rsidRDefault="00A20CF9" w:rsidP="00A20CF9">
      <w:pPr>
        <w:spacing w:after="0" w:line="240" w:lineRule="auto"/>
        <w:ind w:left="1440"/>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(c) Requires the Public Safety Commission by rule to develop a training program for commissioned officers to perform comprehensive inspections described by Subsection (b). Requires that the training program include instruction regarding the proper method for an officer to safely obtain a sample of a petroleum product from a cargo tank.</w:t>
      </w:r>
    </w:p>
    <w:p w:rsidR="00A20CF9" w:rsidRDefault="00A20CF9" w:rsidP="00A20CF9">
      <w:pPr>
        <w:spacing w:after="0" w:line="240" w:lineRule="auto"/>
        <w:ind w:left="1440"/>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(d) Authorizes DPS to accept gifts and grants from any source to fund forensic analyses of petroleum products under this section.</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jc w:val="both"/>
        <w:rPr>
          <w:rFonts w:eastAsia="Times New Roman" w:cs="Times New Roman"/>
          <w:szCs w:val="24"/>
        </w:rPr>
      </w:pPr>
      <w:r w:rsidRPr="000A6632">
        <w:rPr>
          <w:rFonts w:eastAsia="Times New Roman" w:cs="Times New Roman"/>
          <w:szCs w:val="24"/>
        </w:rPr>
        <w:t>SECTION 4. Amends Section 31.19, Penal Code, as follows:</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720"/>
        <w:jc w:val="both"/>
        <w:rPr>
          <w:rFonts w:eastAsia="Times New Roman" w:cs="Times New Roman"/>
          <w:szCs w:val="24"/>
        </w:rPr>
      </w:pPr>
      <w:r w:rsidRPr="000A6632">
        <w:rPr>
          <w:rFonts w:eastAsia="Times New Roman" w:cs="Times New Roman"/>
          <w:szCs w:val="24"/>
        </w:rPr>
        <w:t>Sec. 31.19. New heading: THEFT OF PETROLEUM PRODUCT OR OIL AND GAS EQUIPMENT. (a) Defines "oil and gas equipment."</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(b) Provides that a person commits an offense in certain circumstances, including if the person transports to a waste disposal location a petroleum product for which the person cannot identify the petroleum product's initial owner, purchases a petroleum product from a person that is not authorized by the Railroad Commission of Texas (RRC) to sell the petroleum product, or stores, purchases, or trades a petroleum product for financial benefit by means of a method that is not authorized by RRC.</w:t>
      </w:r>
      <w:r>
        <w:rPr>
          <w:rFonts w:eastAsia="Times New Roman" w:cs="Times New Roman"/>
          <w:szCs w:val="24"/>
        </w:rPr>
        <w:t xml:space="preserve"> Makes nonsubstantive changes. </w:t>
      </w:r>
    </w:p>
    <w:p w:rsidR="00A20CF9" w:rsidRDefault="00A20CF9" w:rsidP="00A20CF9">
      <w:pPr>
        <w:spacing w:after="0" w:line="240" w:lineRule="auto"/>
        <w:ind w:left="1440"/>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(b-1) Provides that a person commits an offense if the person unlawfully appropriates oil and gas equipment with intent to deprive the owner of the oil and gas equipment by possessing, removing, delivering, receiving, purchasing, selling, moving, concealing, or transporting the oil and gas equipment.</w:t>
      </w:r>
    </w:p>
    <w:p w:rsidR="00A20CF9" w:rsidRDefault="00A20CF9" w:rsidP="00A20CF9">
      <w:pPr>
        <w:spacing w:after="0" w:line="240" w:lineRule="auto"/>
        <w:ind w:left="1440"/>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(c) Provides that appropriation of a petroleum product or oil and gas equipment is unlawful if it is without the owner's effective consent.</w:t>
      </w:r>
    </w:p>
    <w:p w:rsidR="00A20CF9" w:rsidRDefault="00A20CF9" w:rsidP="00A20CF9">
      <w:pPr>
        <w:spacing w:after="0" w:line="240" w:lineRule="auto"/>
        <w:ind w:left="1440"/>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(d) Provides that an offense under Subsection (b)</w:t>
      </w:r>
      <w:r>
        <w:rPr>
          <w:rFonts w:eastAsia="Times New Roman" w:cs="Times New Roman"/>
          <w:szCs w:val="24"/>
        </w:rPr>
        <w:t>, rather than this section,</w:t>
      </w:r>
      <w:r w:rsidRPr="000A6632">
        <w:rPr>
          <w:rFonts w:eastAsia="Times New Roman" w:cs="Times New Roman"/>
          <w:szCs w:val="24"/>
        </w:rPr>
        <w:t xml:space="preserve"> is:</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2160"/>
        <w:jc w:val="both"/>
        <w:rPr>
          <w:rFonts w:eastAsia="Times New Roman" w:cs="Times New Roman"/>
          <w:szCs w:val="24"/>
        </w:rPr>
      </w:pPr>
      <w:r w:rsidRPr="000A6632">
        <w:rPr>
          <w:rFonts w:eastAsia="Times New Roman" w:cs="Times New Roman"/>
          <w:szCs w:val="24"/>
        </w:rPr>
        <w:t>(1) a felony of the third degree, rather than state jail felony, if the total value of the petroleum product appropriated is less than $10,000;</w:t>
      </w:r>
    </w:p>
    <w:p w:rsidR="00A20CF9" w:rsidRDefault="00A20CF9" w:rsidP="00A20CF9">
      <w:pPr>
        <w:spacing w:after="0" w:line="240" w:lineRule="auto"/>
        <w:ind w:left="2160"/>
        <w:jc w:val="both"/>
        <w:rPr>
          <w:rFonts w:eastAsia="Times New Roman" w:cs="Times New Roman"/>
          <w:szCs w:val="24"/>
        </w:rPr>
      </w:pPr>
    </w:p>
    <w:p w:rsidR="00A20CF9" w:rsidRPr="000A6632" w:rsidRDefault="00A20CF9" w:rsidP="00A20CF9">
      <w:pPr>
        <w:spacing w:after="0" w:line="240" w:lineRule="auto"/>
        <w:ind w:left="2160"/>
        <w:jc w:val="both"/>
        <w:rPr>
          <w:rFonts w:eastAsia="Times New Roman" w:cs="Times New Roman"/>
          <w:szCs w:val="24"/>
        </w:rPr>
      </w:pPr>
      <w:r w:rsidRPr="000A6632">
        <w:rPr>
          <w:rFonts w:eastAsia="Times New Roman" w:cs="Times New Roman"/>
          <w:szCs w:val="24"/>
        </w:rPr>
        <w:t>(2) a felony of the second, rather than third, degree if the total value of the petroleum product appropriated is $10,000 or more but less than $100,000; or</w:t>
      </w:r>
    </w:p>
    <w:p w:rsidR="00A20CF9" w:rsidRDefault="00A20CF9" w:rsidP="00A20CF9">
      <w:pPr>
        <w:spacing w:after="0" w:line="240" w:lineRule="auto"/>
        <w:ind w:left="2160"/>
        <w:jc w:val="both"/>
        <w:rPr>
          <w:rFonts w:eastAsia="Times New Roman" w:cs="Times New Roman"/>
          <w:szCs w:val="24"/>
        </w:rPr>
      </w:pPr>
    </w:p>
    <w:p w:rsidR="00A20CF9" w:rsidRDefault="00A20CF9" w:rsidP="00A20CF9">
      <w:pPr>
        <w:spacing w:after="0" w:line="240" w:lineRule="auto"/>
        <w:ind w:left="2160"/>
        <w:jc w:val="both"/>
        <w:rPr>
          <w:rFonts w:eastAsia="Times New Roman" w:cs="Times New Roman"/>
          <w:szCs w:val="24"/>
        </w:rPr>
      </w:pPr>
      <w:r w:rsidRPr="000A6632">
        <w:rPr>
          <w:rFonts w:eastAsia="Times New Roman" w:cs="Times New Roman"/>
          <w:szCs w:val="24"/>
        </w:rPr>
        <w:t>(3) a felony of the first, rather than second, degree if the total value of the petroleum product appropriated is $100,000 or more, rather than $100,000 or more but less than $300,000.</w:t>
      </w:r>
    </w:p>
    <w:p w:rsidR="00A20CF9" w:rsidRDefault="00A20CF9" w:rsidP="00A20CF9">
      <w:pPr>
        <w:spacing w:after="0" w:line="240" w:lineRule="auto"/>
        <w:ind w:left="2160"/>
        <w:jc w:val="both"/>
        <w:rPr>
          <w:rFonts w:eastAsia="Times New Roman" w:cs="Times New Roman"/>
          <w:szCs w:val="24"/>
        </w:rPr>
      </w:pPr>
    </w:p>
    <w:p w:rsidR="00A20CF9" w:rsidRPr="000A6632"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Deletes existing text providing that an offense under this section is a felony of the first degree if the total value of the petroleum product appropriated is $300,000 or more.</w:t>
      </w:r>
    </w:p>
    <w:p w:rsidR="00A20CF9" w:rsidRDefault="00A20CF9" w:rsidP="00A20CF9">
      <w:pPr>
        <w:spacing w:after="0" w:line="240" w:lineRule="auto"/>
        <w:jc w:val="both"/>
        <w:rPr>
          <w:rFonts w:eastAsia="Times New Roman" w:cs="Times New Roman"/>
          <w:szCs w:val="24"/>
        </w:rPr>
      </w:pPr>
    </w:p>
    <w:p w:rsidR="00A20CF9" w:rsidRPr="000A6632"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(e) Provides that an offense under Subsection (b-1) is:</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2160"/>
        <w:jc w:val="both"/>
        <w:rPr>
          <w:rFonts w:eastAsia="Times New Roman" w:cs="Times New Roman"/>
          <w:szCs w:val="24"/>
        </w:rPr>
      </w:pPr>
      <w:r w:rsidRPr="000A6632">
        <w:rPr>
          <w:rFonts w:eastAsia="Times New Roman" w:cs="Times New Roman"/>
          <w:szCs w:val="24"/>
        </w:rPr>
        <w:t>(1) a felony of the third degree if the total value of the oil and gas equipment appropriated is less than $10,000;</w:t>
      </w:r>
    </w:p>
    <w:p w:rsidR="00A20CF9" w:rsidRDefault="00A20CF9" w:rsidP="00A20CF9">
      <w:pPr>
        <w:spacing w:after="0" w:line="240" w:lineRule="auto"/>
        <w:ind w:left="2160"/>
        <w:jc w:val="both"/>
        <w:rPr>
          <w:rFonts w:eastAsia="Times New Roman" w:cs="Times New Roman"/>
          <w:szCs w:val="24"/>
        </w:rPr>
      </w:pPr>
    </w:p>
    <w:p w:rsidR="00A20CF9" w:rsidRDefault="00A20CF9" w:rsidP="00A20CF9">
      <w:pPr>
        <w:spacing w:after="0" w:line="240" w:lineRule="auto"/>
        <w:ind w:left="2160"/>
        <w:jc w:val="both"/>
        <w:rPr>
          <w:rFonts w:eastAsia="Times New Roman" w:cs="Times New Roman"/>
          <w:szCs w:val="24"/>
        </w:rPr>
      </w:pPr>
      <w:r w:rsidRPr="000A6632">
        <w:rPr>
          <w:rFonts w:eastAsia="Times New Roman" w:cs="Times New Roman"/>
          <w:szCs w:val="24"/>
        </w:rPr>
        <w:t>(2) a felony of the second degree if the total value of the oil and gas equipment appropriated is $10,000 or more but less than $100,000; or</w:t>
      </w:r>
    </w:p>
    <w:p w:rsidR="00A20CF9" w:rsidRDefault="00A20CF9" w:rsidP="00A20CF9">
      <w:pPr>
        <w:spacing w:after="0" w:line="240" w:lineRule="auto"/>
        <w:ind w:left="2160"/>
        <w:jc w:val="both"/>
        <w:rPr>
          <w:rFonts w:eastAsia="Times New Roman" w:cs="Times New Roman"/>
          <w:szCs w:val="24"/>
        </w:rPr>
      </w:pPr>
    </w:p>
    <w:p w:rsidR="00A20CF9" w:rsidRDefault="00A20CF9" w:rsidP="00A20CF9">
      <w:pPr>
        <w:spacing w:after="0" w:line="240" w:lineRule="auto"/>
        <w:ind w:left="2160"/>
        <w:jc w:val="both"/>
        <w:rPr>
          <w:rFonts w:eastAsia="Times New Roman" w:cs="Times New Roman"/>
          <w:szCs w:val="24"/>
        </w:rPr>
      </w:pPr>
      <w:r w:rsidRPr="000A6632">
        <w:rPr>
          <w:rFonts w:eastAsia="Times New Roman" w:cs="Times New Roman"/>
          <w:szCs w:val="24"/>
        </w:rPr>
        <w:t>(3) a felony of the first degree if the total value of the oil and gas equipment appropriated is $100,000 or more.</w:t>
      </w:r>
    </w:p>
    <w:p w:rsidR="00A20CF9" w:rsidRDefault="00A20CF9" w:rsidP="00A20CF9">
      <w:pPr>
        <w:spacing w:after="0" w:line="240" w:lineRule="auto"/>
        <w:jc w:val="both"/>
        <w:rPr>
          <w:rFonts w:eastAsia="Times New Roman" w:cs="Times New Roman"/>
          <w:szCs w:val="24"/>
        </w:rPr>
      </w:pPr>
    </w:p>
    <w:p w:rsidR="00A20CF9" w:rsidRPr="000A6632"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(f) Authorizes the actor, if conduct that constitutes an offense under this section also constitutes an offense under any other law, to be prosecuted under this section or the other law, but not both.</w:t>
      </w:r>
    </w:p>
    <w:p w:rsidR="00A20CF9" w:rsidRDefault="00A20CF9" w:rsidP="00A20CF9">
      <w:pPr>
        <w:spacing w:after="0" w:line="240" w:lineRule="auto"/>
        <w:jc w:val="both"/>
        <w:rPr>
          <w:rFonts w:eastAsia="Times New Roman" w:cs="Times New Roman"/>
          <w:szCs w:val="24"/>
        </w:rPr>
      </w:pPr>
    </w:p>
    <w:p w:rsidR="00A20CF9" w:rsidRPr="000A6632" w:rsidRDefault="00A20CF9" w:rsidP="00A20CF9">
      <w:pPr>
        <w:spacing w:after="0" w:line="240" w:lineRule="auto"/>
        <w:jc w:val="both"/>
        <w:rPr>
          <w:rFonts w:eastAsia="Times New Roman" w:cs="Times New Roman"/>
          <w:szCs w:val="24"/>
        </w:rPr>
      </w:pPr>
      <w:r w:rsidRPr="000A6632">
        <w:rPr>
          <w:rFonts w:eastAsia="Times New Roman" w:cs="Times New Roman"/>
          <w:szCs w:val="24"/>
        </w:rPr>
        <w:t>SECTION 5. Amends Section 27.031, Water Code, as follows:</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720"/>
        <w:jc w:val="both"/>
        <w:rPr>
          <w:rFonts w:eastAsia="Times New Roman" w:cs="Times New Roman"/>
          <w:szCs w:val="24"/>
        </w:rPr>
      </w:pPr>
      <w:r w:rsidRPr="000A6632">
        <w:rPr>
          <w:rFonts w:eastAsia="Times New Roman" w:cs="Times New Roman"/>
          <w:szCs w:val="24"/>
        </w:rPr>
        <w:t>Sec. 27.031. New heading: PERMIT FROM RAILROAD COMMISSION; CRIMINAL PENALTY. (a) Creates this subsection from existing text. Provides that a person commits an offense if th</w:t>
      </w:r>
      <w:r>
        <w:rPr>
          <w:rFonts w:eastAsia="Times New Roman" w:cs="Times New Roman"/>
          <w:szCs w:val="24"/>
        </w:rPr>
        <w:t>e person begins drilling or using a disposal well or converting</w:t>
      </w:r>
      <w:r w:rsidRPr="000A6632">
        <w:rPr>
          <w:rFonts w:eastAsia="Times New Roman" w:cs="Times New Roman"/>
          <w:szCs w:val="24"/>
        </w:rPr>
        <w:t xml:space="preserve"> an existing well into a disposal well to dispose of oil and gas waste without first obtaining a permit from RRC.</w:t>
      </w:r>
    </w:p>
    <w:p w:rsidR="00A20CF9" w:rsidRDefault="00A20CF9" w:rsidP="00A20CF9">
      <w:pPr>
        <w:spacing w:after="0" w:line="240" w:lineRule="auto"/>
        <w:ind w:left="720"/>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Pr>
          <w:rFonts w:eastAsia="Times New Roman" w:cs="Times New Roman"/>
          <w:szCs w:val="24"/>
        </w:rPr>
        <w:t xml:space="preserve">Deletes existing text prohibiting a person from continuing using a disposal well or begin drilling a disposal well or converting an existing well into a disposal well to dispose of oil and gas waste without first obtaining a permit from RRC. </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(b) Provides that an offense under this section is:</w:t>
      </w:r>
    </w:p>
    <w:p w:rsidR="00A20CF9" w:rsidRDefault="00A20CF9" w:rsidP="00A20CF9">
      <w:pPr>
        <w:spacing w:after="0" w:line="240" w:lineRule="auto"/>
        <w:jc w:val="both"/>
        <w:rPr>
          <w:rFonts w:eastAsia="Times New Roman" w:cs="Times New Roman"/>
          <w:szCs w:val="24"/>
        </w:rPr>
      </w:pPr>
    </w:p>
    <w:p w:rsidR="00A20CF9" w:rsidRDefault="00A20CF9" w:rsidP="00A20CF9">
      <w:pPr>
        <w:spacing w:after="0" w:line="240" w:lineRule="auto"/>
        <w:ind w:left="2160"/>
        <w:jc w:val="both"/>
        <w:rPr>
          <w:rFonts w:eastAsia="Times New Roman" w:cs="Times New Roman"/>
          <w:szCs w:val="24"/>
        </w:rPr>
      </w:pPr>
      <w:r w:rsidRPr="000A6632">
        <w:rPr>
          <w:rFonts w:eastAsia="Times New Roman" w:cs="Times New Roman"/>
          <w:szCs w:val="24"/>
        </w:rPr>
        <w:t>(1) a felony of the third degree if no oil and gas waste has been disposed of or the total value of the oil and gas waste disposed of is less than $10,000;</w:t>
      </w:r>
    </w:p>
    <w:p w:rsidR="00A20CF9" w:rsidRDefault="00A20CF9" w:rsidP="00A20CF9">
      <w:pPr>
        <w:spacing w:after="0" w:line="240" w:lineRule="auto"/>
        <w:ind w:left="2160"/>
        <w:jc w:val="both"/>
        <w:rPr>
          <w:rFonts w:eastAsia="Times New Roman" w:cs="Times New Roman"/>
          <w:szCs w:val="24"/>
        </w:rPr>
      </w:pPr>
    </w:p>
    <w:p w:rsidR="00A20CF9" w:rsidRDefault="00A20CF9" w:rsidP="00A20CF9">
      <w:pPr>
        <w:spacing w:after="0" w:line="240" w:lineRule="auto"/>
        <w:ind w:left="2160"/>
        <w:jc w:val="both"/>
        <w:rPr>
          <w:rFonts w:eastAsia="Times New Roman" w:cs="Times New Roman"/>
          <w:szCs w:val="24"/>
        </w:rPr>
      </w:pPr>
      <w:r w:rsidRPr="000A6632">
        <w:rPr>
          <w:rFonts w:eastAsia="Times New Roman" w:cs="Times New Roman"/>
          <w:szCs w:val="24"/>
        </w:rPr>
        <w:t>(2) a felony of the second degree if the total value of the oil and gas waste disposed of is $10,000 or more but less than $100,000; or</w:t>
      </w:r>
    </w:p>
    <w:p w:rsidR="00A20CF9" w:rsidRDefault="00A20CF9" w:rsidP="00A20CF9">
      <w:pPr>
        <w:spacing w:after="0" w:line="240" w:lineRule="auto"/>
        <w:ind w:left="2160"/>
        <w:jc w:val="both"/>
        <w:rPr>
          <w:rFonts w:eastAsia="Times New Roman" w:cs="Times New Roman"/>
          <w:szCs w:val="24"/>
        </w:rPr>
      </w:pPr>
    </w:p>
    <w:p w:rsidR="00A20CF9" w:rsidRDefault="00A20CF9" w:rsidP="00A20CF9">
      <w:pPr>
        <w:spacing w:after="0" w:line="240" w:lineRule="auto"/>
        <w:ind w:left="2160"/>
        <w:jc w:val="both"/>
        <w:rPr>
          <w:rFonts w:eastAsia="Times New Roman" w:cs="Times New Roman"/>
          <w:szCs w:val="24"/>
        </w:rPr>
      </w:pPr>
      <w:r w:rsidRPr="000A6632">
        <w:rPr>
          <w:rFonts w:eastAsia="Times New Roman" w:cs="Times New Roman"/>
          <w:szCs w:val="24"/>
        </w:rPr>
        <w:t>(3) a felony of the first degree if the total value of the oil and gas waste disposed of is $100,000 or more.</w:t>
      </w:r>
    </w:p>
    <w:p w:rsidR="00A20CF9" w:rsidRDefault="00A20CF9" w:rsidP="00A20CF9">
      <w:pPr>
        <w:spacing w:after="0" w:line="240" w:lineRule="auto"/>
        <w:jc w:val="both"/>
        <w:rPr>
          <w:rFonts w:eastAsia="Times New Roman" w:cs="Times New Roman"/>
          <w:szCs w:val="24"/>
        </w:rPr>
      </w:pPr>
    </w:p>
    <w:p w:rsidR="00A20CF9" w:rsidRPr="000A6632" w:rsidRDefault="00A20CF9" w:rsidP="00A20CF9">
      <w:pPr>
        <w:spacing w:after="0" w:line="240" w:lineRule="auto"/>
        <w:ind w:left="1440"/>
        <w:jc w:val="both"/>
        <w:rPr>
          <w:rFonts w:eastAsia="Times New Roman" w:cs="Times New Roman"/>
          <w:szCs w:val="24"/>
        </w:rPr>
      </w:pPr>
      <w:r w:rsidRPr="000A6632">
        <w:rPr>
          <w:rFonts w:eastAsia="Times New Roman" w:cs="Times New Roman"/>
          <w:szCs w:val="24"/>
        </w:rPr>
        <w:t>(c) Authorizes the actor, if conduct that constitutes an offense under this section also constitutes an offense under any other law, to be prosecuted under this section or the other law, but not both.</w:t>
      </w:r>
    </w:p>
    <w:p w:rsidR="00A20CF9" w:rsidRDefault="00A20CF9" w:rsidP="00A20CF9">
      <w:pPr>
        <w:spacing w:after="0" w:line="240" w:lineRule="auto"/>
        <w:jc w:val="both"/>
        <w:rPr>
          <w:rFonts w:eastAsia="Times New Roman" w:cs="Times New Roman"/>
          <w:szCs w:val="24"/>
        </w:rPr>
      </w:pPr>
    </w:p>
    <w:p w:rsidR="00A20CF9" w:rsidRPr="000A6632" w:rsidRDefault="00A20CF9" w:rsidP="00A20CF9">
      <w:pPr>
        <w:spacing w:after="0" w:line="240" w:lineRule="auto"/>
        <w:jc w:val="both"/>
        <w:rPr>
          <w:rFonts w:eastAsia="Times New Roman" w:cs="Times New Roman"/>
          <w:szCs w:val="24"/>
        </w:rPr>
      </w:pPr>
      <w:r w:rsidRPr="000A6632">
        <w:rPr>
          <w:rFonts w:eastAsia="Times New Roman" w:cs="Times New Roman"/>
          <w:szCs w:val="24"/>
        </w:rPr>
        <w:t>SECTION 6. Makes application of Article 47.07, Code of Criminal Procedure, as amended by this Act, and Article 47.13, Code of Criminal Procedure, as added by this Act, prospective.</w:t>
      </w:r>
    </w:p>
    <w:p w:rsidR="00A20CF9" w:rsidRDefault="00A20CF9" w:rsidP="00A20CF9">
      <w:pPr>
        <w:spacing w:after="0" w:line="240" w:lineRule="auto"/>
        <w:jc w:val="both"/>
        <w:rPr>
          <w:rFonts w:eastAsia="Times New Roman" w:cs="Times New Roman"/>
          <w:szCs w:val="24"/>
        </w:rPr>
      </w:pPr>
    </w:p>
    <w:p w:rsidR="00A20CF9" w:rsidRPr="000A6632" w:rsidRDefault="00A20CF9" w:rsidP="00A20CF9">
      <w:pPr>
        <w:spacing w:after="0" w:line="240" w:lineRule="auto"/>
        <w:jc w:val="both"/>
        <w:rPr>
          <w:rFonts w:eastAsia="Times New Roman" w:cs="Times New Roman"/>
          <w:szCs w:val="24"/>
        </w:rPr>
      </w:pPr>
      <w:r w:rsidRPr="000A6632">
        <w:rPr>
          <w:rFonts w:eastAsia="Times New Roman" w:cs="Times New Roman"/>
          <w:szCs w:val="24"/>
        </w:rPr>
        <w:t>SECTION 7. Requires the Public Safety Commission, not later than January 1, 2026, to adopt rules to implement Section 411.0185, Government Code, as added by this Act.</w:t>
      </w:r>
    </w:p>
    <w:p w:rsidR="00A20CF9" w:rsidRDefault="00A20CF9" w:rsidP="00A20CF9">
      <w:pPr>
        <w:spacing w:after="0" w:line="240" w:lineRule="auto"/>
        <w:jc w:val="both"/>
        <w:rPr>
          <w:rFonts w:eastAsia="Times New Roman" w:cs="Times New Roman"/>
          <w:szCs w:val="24"/>
        </w:rPr>
      </w:pPr>
    </w:p>
    <w:p w:rsidR="00A20CF9" w:rsidRPr="000A6632" w:rsidRDefault="00A20CF9" w:rsidP="00A20CF9">
      <w:pPr>
        <w:spacing w:after="0" w:line="240" w:lineRule="auto"/>
        <w:jc w:val="both"/>
        <w:rPr>
          <w:rFonts w:eastAsia="Times New Roman" w:cs="Times New Roman"/>
          <w:szCs w:val="24"/>
        </w:rPr>
      </w:pPr>
      <w:r w:rsidRPr="000A6632">
        <w:rPr>
          <w:rFonts w:eastAsia="Times New Roman" w:cs="Times New Roman"/>
          <w:szCs w:val="24"/>
        </w:rPr>
        <w:t>SECTION 8. Makes application of this Act, except as provided by Section 6 of this Act, prospective.</w:t>
      </w:r>
    </w:p>
    <w:p w:rsidR="00A20CF9" w:rsidRDefault="00A20CF9" w:rsidP="00A20CF9">
      <w:pPr>
        <w:spacing w:after="0" w:line="240" w:lineRule="auto"/>
        <w:jc w:val="both"/>
        <w:rPr>
          <w:rFonts w:eastAsia="Times New Roman" w:cs="Times New Roman"/>
          <w:szCs w:val="24"/>
        </w:rPr>
      </w:pPr>
    </w:p>
    <w:p w:rsidR="00A20CF9" w:rsidRPr="00C8671F" w:rsidRDefault="00A20CF9" w:rsidP="00A20CF9">
      <w:pPr>
        <w:spacing w:after="0" w:line="240" w:lineRule="auto"/>
        <w:jc w:val="both"/>
        <w:rPr>
          <w:rFonts w:eastAsia="Times New Roman" w:cs="Times New Roman"/>
          <w:szCs w:val="24"/>
        </w:rPr>
      </w:pPr>
      <w:r w:rsidRPr="000A6632">
        <w:rPr>
          <w:rFonts w:eastAsia="Times New Roman" w:cs="Times New Roman"/>
          <w:szCs w:val="24"/>
        </w:rPr>
        <w:t>SECTION 9. Effective date: September 1, 2025</w:t>
      </w:r>
      <w:r>
        <w:rPr>
          <w:rFonts w:eastAsia="Times New Roman" w:cs="Times New Roman"/>
          <w:szCs w:val="24"/>
        </w:rPr>
        <w:t>.</w:t>
      </w:r>
      <w:r w:rsidRPr="005C2A78">
        <w:rPr>
          <w:rFonts w:eastAsia="Times New Roman" w:cs="Times New Roman"/>
          <w:szCs w:val="24"/>
        </w:rPr>
        <w:t xml:space="preserve"> </w:t>
      </w:r>
    </w:p>
    <w:sectPr w:rsidR="00A20CF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3729" w:rsidRDefault="00D73729" w:rsidP="000F1DF9">
      <w:pPr>
        <w:spacing w:after="0" w:line="240" w:lineRule="auto"/>
      </w:pPr>
      <w:r>
        <w:separator/>
      </w:r>
    </w:p>
  </w:endnote>
  <w:endnote w:type="continuationSeparator" w:id="0">
    <w:p w:rsidR="00D73729" w:rsidRDefault="00D7372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7372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20CF9">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20CF9">
                <w:rPr>
                  <w:sz w:val="20"/>
                  <w:szCs w:val="20"/>
                </w:rPr>
                <w:t>S.B. 1806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20CF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7372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3729" w:rsidRDefault="00D73729" w:rsidP="000F1DF9">
      <w:pPr>
        <w:spacing w:after="0" w:line="240" w:lineRule="auto"/>
      </w:pPr>
      <w:r>
        <w:separator/>
      </w:r>
    </w:p>
  </w:footnote>
  <w:footnote w:type="continuationSeparator" w:id="0">
    <w:p w:rsidR="00D73729" w:rsidRDefault="00D7372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16817"/>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20CF9"/>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73729"/>
    <w:rsid w:val="00DA4082"/>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11745"/>
  <w15:docId w15:val="{96184D9D-AA21-48BA-B747-03830B21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20CF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5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230F46FAC3C4B9EB7253BC899C92023"/>
        <w:category>
          <w:name w:val="General"/>
          <w:gallery w:val="placeholder"/>
        </w:category>
        <w:types>
          <w:type w:val="bbPlcHdr"/>
        </w:types>
        <w:behaviors>
          <w:behavior w:val="content"/>
        </w:behaviors>
        <w:guid w:val="{FD8F066C-0DBF-4C1B-83A9-6ED82D6A58A0}"/>
      </w:docPartPr>
      <w:docPartBody>
        <w:p w:rsidR="00320B95" w:rsidRDefault="00320B95"/>
      </w:docPartBody>
    </w:docPart>
    <w:docPart>
      <w:docPartPr>
        <w:name w:val="40FAC1EBB213431785514350E63BB2A5"/>
        <w:category>
          <w:name w:val="General"/>
          <w:gallery w:val="placeholder"/>
        </w:category>
        <w:types>
          <w:type w:val="bbPlcHdr"/>
        </w:types>
        <w:behaviors>
          <w:behavior w:val="content"/>
        </w:behaviors>
        <w:guid w:val="{78E2BCE2-87AA-43E4-B7FA-9E025405B069}"/>
      </w:docPartPr>
      <w:docPartBody>
        <w:p w:rsidR="00320B95" w:rsidRDefault="00320B95"/>
      </w:docPartBody>
    </w:docPart>
    <w:docPart>
      <w:docPartPr>
        <w:name w:val="B7C3056A615841A295DFBAD233F01327"/>
        <w:category>
          <w:name w:val="General"/>
          <w:gallery w:val="placeholder"/>
        </w:category>
        <w:types>
          <w:type w:val="bbPlcHdr"/>
        </w:types>
        <w:behaviors>
          <w:behavior w:val="content"/>
        </w:behaviors>
        <w:guid w:val="{4633FC95-C25B-4AAA-A4F4-6B00DD4C1469}"/>
      </w:docPartPr>
      <w:docPartBody>
        <w:p w:rsidR="00320B95" w:rsidRDefault="00320B95"/>
      </w:docPartBody>
    </w:docPart>
    <w:docPart>
      <w:docPartPr>
        <w:name w:val="2DE40E1DAB964B338266E606EEAF7E1A"/>
        <w:category>
          <w:name w:val="General"/>
          <w:gallery w:val="placeholder"/>
        </w:category>
        <w:types>
          <w:type w:val="bbPlcHdr"/>
        </w:types>
        <w:behaviors>
          <w:behavior w:val="content"/>
        </w:behaviors>
        <w:guid w:val="{B34C87EE-04DD-4DE1-8538-BA2AFCA60893}"/>
      </w:docPartPr>
      <w:docPartBody>
        <w:p w:rsidR="00320B95" w:rsidRDefault="00320B95"/>
      </w:docPartBody>
    </w:docPart>
    <w:docPart>
      <w:docPartPr>
        <w:name w:val="CA0C56E0E8214C79848F77CF78C9B6D9"/>
        <w:category>
          <w:name w:val="General"/>
          <w:gallery w:val="placeholder"/>
        </w:category>
        <w:types>
          <w:type w:val="bbPlcHdr"/>
        </w:types>
        <w:behaviors>
          <w:behavior w:val="content"/>
        </w:behaviors>
        <w:guid w:val="{9CCEA42D-CF4E-4A81-8F49-45F2F42B30C7}"/>
      </w:docPartPr>
      <w:docPartBody>
        <w:p w:rsidR="00320B95" w:rsidRDefault="00320B95"/>
      </w:docPartBody>
    </w:docPart>
    <w:docPart>
      <w:docPartPr>
        <w:name w:val="EBDDA6ED64BA469AB85348D9EF3DDB41"/>
        <w:category>
          <w:name w:val="General"/>
          <w:gallery w:val="placeholder"/>
        </w:category>
        <w:types>
          <w:type w:val="bbPlcHdr"/>
        </w:types>
        <w:behaviors>
          <w:behavior w:val="content"/>
        </w:behaviors>
        <w:guid w:val="{9FAD4B41-4486-4006-91D2-3DBAE8C5DB4B}"/>
      </w:docPartPr>
      <w:docPartBody>
        <w:p w:rsidR="00320B95" w:rsidRDefault="00320B95"/>
      </w:docPartBody>
    </w:docPart>
    <w:docPart>
      <w:docPartPr>
        <w:name w:val="EBB00C005C3046B39C7206F46D8E1F8C"/>
        <w:category>
          <w:name w:val="General"/>
          <w:gallery w:val="placeholder"/>
        </w:category>
        <w:types>
          <w:type w:val="bbPlcHdr"/>
        </w:types>
        <w:behaviors>
          <w:behavior w:val="content"/>
        </w:behaviors>
        <w:guid w:val="{8057B2E5-E3CC-451F-A92D-8BD98BF98E2C}"/>
      </w:docPartPr>
      <w:docPartBody>
        <w:p w:rsidR="00320B95" w:rsidRDefault="00320B95"/>
      </w:docPartBody>
    </w:docPart>
    <w:docPart>
      <w:docPartPr>
        <w:name w:val="4114DA47B88A4018B7D0E17FA7967CDE"/>
        <w:category>
          <w:name w:val="General"/>
          <w:gallery w:val="placeholder"/>
        </w:category>
        <w:types>
          <w:type w:val="bbPlcHdr"/>
        </w:types>
        <w:behaviors>
          <w:behavior w:val="content"/>
        </w:behaviors>
        <w:guid w:val="{65F42ECC-DC73-4193-B3BE-7D26A5E8C0E4}"/>
      </w:docPartPr>
      <w:docPartBody>
        <w:p w:rsidR="00320B95" w:rsidRDefault="00320B95"/>
      </w:docPartBody>
    </w:docPart>
    <w:docPart>
      <w:docPartPr>
        <w:name w:val="BF7211C2F73F4BA99F9536F2DCDA3975"/>
        <w:category>
          <w:name w:val="General"/>
          <w:gallery w:val="placeholder"/>
        </w:category>
        <w:types>
          <w:type w:val="bbPlcHdr"/>
        </w:types>
        <w:behaviors>
          <w:behavior w:val="content"/>
        </w:behaviors>
        <w:guid w:val="{DC1DA28F-4973-4D68-B0D2-994985258E11}"/>
      </w:docPartPr>
      <w:docPartBody>
        <w:p w:rsidR="00320B95" w:rsidRDefault="00320B95"/>
      </w:docPartBody>
    </w:docPart>
    <w:docPart>
      <w:docPartPr>
        <w:name w:val="C23F169D047B4D37810D9565A135703F"/>
        <w:category>
          <w:name w:val="General"/>
          <w:gallery w:val="placeholder"/>
        </w:category>
        <w:types>
          <w:type w:val="bbPlcHdr"/>
        </w:types>
        <w:behaviors>
          <w:behavior w:val="content"/>
        </w:behaviors>
        <w:guid w:val="{AC01B4EB-9AB0-46D1-A0D6-D290FEFE35D5}"/>
      </w:docPartPr>
      <w:docPartBody>
        <w:p w:rsidR="00320B95" w:rsidRDefault="0070225F" w:rsidP="0070225F">
          <w:pPr>
            <w:pStyle w:val="C23F169D047B4D37810D9565A135703F"/>
          </w:pPr>
          <w:r w:rsidRPr="00A30DD1">
            <w:rPr>
              <w:rStyle w:val="PlaceholderText"/>
            </w:rPr>
            <w:t>Click here to enter a date.</w:t>
          </w:r>
        </w:p>
      </w:docPartBody>
    </w:docPart>
    <w:docPart>
      <w:docPartPr>
        <w:name w:val="7C1028A4EACC4051BBE3A67B58BD8211"/>
        <w:category>
          <w:name w:val="General"/>
          <w:gallery w:val="placeholder"/>
        </w:category>
        <w:types>
          <w:type w:val="bbPlcHdr"/>
        </w:types>
        <w:behaviors>
          <w:behavior w:val="content"/>
        </w:behaviors>
        <w:guid w:val="{64C93FAF-8152-4FDD-88DC-5EA94AB37A8D}"/>
      </w:docPartPr>
      <w:docPartBody>
        <w:p w:rsidR="00320B95" w:rsidRDefault="00320B95"/>
      </w:docPartBody>
    </w:docPart>
    <w:docPart>
      <w:docPartPr>
        <w:name w:val="CE0773D1915745AF9F129B675C9370E9"/>
        <w:category>
          <w:name w:val="General"/>
          <w:gallery w:val="placeholder"/>
        </w:category>
        <w:types>
          <w:type w:val="bbPlcHdr"/>
        </w:types>
        <w:behaviors>
          <w:behavior w:val="content"/>
        </w:behaviors>
        <w:guid w:val="{9ACAC2BB-633F-4477-A9F8-D6BBAE1F1473}"/>
      </w:docPartPr>
      <w:docPartBody>
        <w:p w:rsidR="00320B95" w:rsidRDefault="00320B95"/>
      </w:docPartBody>
    </w:docPart>
    <w:docPart>
      <w:docPartPr>
        <w:name w:val="0D2BE9FEDB974CAB975C324D1BAD82BC"/>
        <w:category>
          <w:name w:val="General"/>
          <w:gallery w:val="placeholder"/>
        </w:category>
        <w:types>
          <w:type w:val="bbPlcHdr"/>
        </w:types>
        <w:behaviors>
          <w:behavior w:val="content"/>
        </w:behaviors>
        <w:guid w:val="{0C0A75A8-4CE7-471A-842A-A9F6C1A11ADA}"/>
      </w:docPartPr>
      <w:docPartBody>
        <w:p w:rsidR="00320B95" w:rsidRDefault="0070225F" w:rsidP="0070225F">
          <w:pPr>
            <w:pStyle w:val="0D2BE9FEDB974CAB975C324D1BAD82BC"/>
          </w:pPr>
          <w:r>
            <w:rPr>
              <w:rFonts w:eastAsia="Times New Roman" w:cs="Times New Roman"/>
              <w:bCs/>
            </w:rPr>
            <w:t xml:space="preserve"> </w:t>
          </w:r>
        </w:p>
      </w:docPartBody>
    </w:docPart>
    <w:docPart>
      <w:docPartPr>
        <w:name w:val="DE4D04818D1B475F9A70167B63340450"/>
        <w:category>
          <w:name w:val="General"/>
          <w:gallery w:val="placeholder"/>
        </w:category>
        <w:types>
          <w:type w:val="bbPlcHdr"/>
        </w:types>
        <w:behaviors>
          <w:behavior w:val="content"/>
        </w:behaviors>
        <w:guid w:val="{1C10B89B-E189-4EA3-919C-CAD7A0BA6CAE}"/>
      </w:docPartPr>
      <w:docPartBody>
        <w:p w:rsidR="00320B95" w:rsidRDefault="00320B95"/>
      </w:docPartBody>
    </w:docPart>
    <w:docPart>
      <w:docPartPr>
        <w:name w:val="81D2F9C142FC443A871CBF0A25423995"/>
        <w:category>
          <w:name w:val="General"/>
          <w:gallery w:val="placeholder"/>
        </w:category>
        <w:types>
          <w:type w:val="bbPlcHdr"/>
        </w:types>
        <w:behaviors>
          <w:behavior w:val="content"/>
        </w:behaviors>
        <w:guid w:val="{54AA711B-491A-4093-A4C8-EEB16A322E0B}"/>
      </w:docPartPr>
      <w:docPartBody>
        <w:p w:rsidR="00320B95" w:rsidRDefault="00320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0B95"/>
    <w:rsid w:val="0032359E"/>
    <w:rsid w:val="00330290"/>
    <w:rsid w:val="004816E8"/>
    <w:rsid w:val="00493D6D"/>
    <w:rsid w:val="00516817"/>
    <w:rsid w:val="00576003"/>
    <w:rsid w:val="005B408E"/>
    <w:rsid w:val="005D31F2"/>
    <w:rsid w:val="00635291"/>
    <w:rsid w:val="006959CC"/>
    <w:rsid w:val="00696675"/>
    <w:rsid w:val="006B0016"/>
    <w:rsid w:val="0070225F"/>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25F"/>
    <w:rPr>
      <w:color w:val="808080"/>
    </w:rPr>
  </w:style>
  <w:style w:type="paragraph" w:customStyle="1" w:styleId="C23F169D047B4D37810D9565A135703F">
    <w:name w:val="C23F169D047B4D37810D9565A135703F"/>
    <w:rsid w:val="0070225F"/>
    <w:pPr>
      <w:spacing w:after="160" w:line="278" w:lineRule="auto"/>
    </w:pPr>
    <w:rPr>
      <w:kern w:val="2"/>
      <w:sz w:val="24"/>
      <w:szCs w:val="24"/>
      <w14:ligatures w14:val="standardContextual"/>
    </w:rPr>
  </w:style>
  <w:style w:type="paragraph" w:customStyle="1" w:styleId="0D2BE9FEDB974CAB975C324D1BAD82BC">
    <w:name w:val="0D2BE9FEDB974CAB975C324D1BAD82BC"/>
    <w:rsid w:val="0070225F"/>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1217</Words>
  <Characters>6937</Characters>
  <Application>Microsoft Office Word</Application>
  <DocSecurity>0</DocSecurity>
  <Lines>57</Lines>
  <Paragraphs>16</Paragraphs>
  <ScaleCrop>false</ScaleCrop>
  <Company>Texas Legislative Council</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dcterms:created xsi:type="dcterms:W3CDTF">2015-05-29T14:24:00Z</dcterms:created>
  <dcterms:modified xsi:type="dcterms:W3CDTF">2025-06-26T15:28:00Z</dcterms:modified>
</cp:coreProperties>
</file>

<file path=docProps/custom.xml><?xml version="1.0" encoding="utf-8"?>
<op:Properties xmlns:vt="http://schemas.openxmlformats.org/officeDocument/2006/docPropsVTypes" xmlns:op="http://schemas.openxmlformats.org/officeDocument/2006/custom-properties"/>
</file>