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937F74" w14:paraId="2EA7F640" w14:textId="77777777" w:rsidTr="00345119">
        <w:tc>
          <w:tcPr>
            <w:tcW w:w="9576" w:type="dxa"/>
            <w:noWrap/>
          </w:tcPr>
          <w:p w14:paraId="2E708B97" w14:textId="77777777" w:rsidR="008423E4" w:rsidRPr="0022177D" w:rsidRDefault="00EE136C" w:rsidP="00F55AEF">
            <w:pPr>
              <w:pStyle w:val="Heading1"/>
            </w:pPr>
            <w:r w:rsidRPr="00631897">
              <w:t>BILL ANALYSIS</w:t>
            </w:r>
          </w:p>
        </w:tc>
      </w:tr>
    </w:tbl>
    <w:p w14:paraId="7C9EB948" w14:textId="77777777" w:rsidR="008423E4" w:rsidRPr="0022177D" w:rsidRDefault="008423E4" w:rsidP="00F55AEF">
      <w:pPr>
        <w:jc w:val="center"/>
      </w:pPr>
    </w:p>
    <w:p w14:paraId="7036FCA9" w14:textId="77777777" w:rsidR="008423E4" w:rsidRPr="00B31F0E" w:rsidRDefault="008423E4" w:rsidP="00F55AEF"/>
    <w:p w14:paraId="0887C2D4" w14:textId="77777777" w:rsidR="008423E4" w:rsidRPr="00742794" w:rsidRDefault="008423E4" w:rsidP="00F55AEF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937F74" w14:paraId="3F221ADC" w14:textId="77777777" w:rsidTr="00345119">
        <w:tc>
          <w:tcPr>
            <w:tcW w:w="9576" w:type="dxa"/>
          </w:tcPr>
          <w:p w14:paraId="5B49F3FD" w14:textId="412C26A7" w:rsidR="008423E4" w:rsidRPr="00861995" w:rsidRDefault="00EE136C" w:rsidP="00F55AEF">
            <w:pPr>
              <w:jc w:val="right"/>
            </w:pPr>
            <w:r>
              <w:t>S.B. 1896</w:t>
            </w:r>
          </w:p>
        </w:tc>
      </w:tr>
      <w:tr w:rsidR="00937F74" w14:paraId="6BE1AC1D" w14:textId="77777777" w:rsidTr="00345119">
        <w:tc>
          <w:tcPr>
            <w:tcW w:w="9576" w:type="dxa"/>
          </w:tcPr>
          <w:p w14:paraId="1A6D3D9F" w14:textId="5AE03054" w:rsidR="008423E4" w:rsidRPr="00861995" w:rsidRDefault="00EE136C" w:rsidP="00F55AEF">
            <w:pPr>
              <w:jc w:val="right"/>
            </w:pPr>
            <w:r>
              <w:t xml:space="preserve">By: </w:t>
            </w:r>
            <w:r w:rsidR="00D35B54">
              <w:t>Huffman</w:t>
            </w:r>
          </w:p>
        </w:tc>
      </w:tr>
      <w:tr w:rsidR="00937F74" w14:paraId="268735DC" w14:textId="77777777" w:rsidTr="00345119">
        <w:tc>
          <w:tcPr>
            <w:tcW w:w="9576" w:type="dxa"/>
          </w:tcPr>
          <w:p w14:paraId="4B94CCF2" w14:textId="5A5C35B2" w:rsidR="008423E4" w:rsidRPr="00861995" w:rsidRDefault="00EE136C" w:rsidP="00F55AEF">
            <w:pPr>
              <w:jc w:val="right"/>
            </w:pPr>
            <w:r>
              <w:t>Criminal Jurisprudence</w:t>
            </w:r>
          </w:p>
        </w:tc>
      </w:tr>
      <w:tr w:rsidR="00937F74" w14:paraId="6155E018" w14:textId="77777777" w:rsidTr="00345119">
        <w:tc>
          <w:tcPr>
            <w:tcW w:w="9576" w:type="dxa"/>
          </w:tcPr>
          <w:p w14:paraId="2C29F983" w14:textId="114F789E" w:rsidR="008423E4" w:rsidRDefault="00EE136C" w:rsidP="00F55AEF">
            <w:pPr>
              <w:jc w:val="right"/>
            </w:pPr>
            <w:r>
              <w:t>Committee Report (Unamended)</w:t>
            </w:r>
          </w:p>
        </w:tc>
      </w:tr>
    </w:tbl>
    <w:p w14:paraId="3682D9D4" w14:textId="77777777" w:rsidR="008423E4" w:rsidRDefault="008423E4" w:rsidP="00F55AEF">
      <w:pPr>
        <w:tabs>
          <w:tab w:val="right" w:pos="9360"/>
        </w:tabs>
      </w:pPr>
    </w:p>
    <w:p w14:paraId="54EB5D13" w14:textId="77777777" w:rsidR="008423E4" w:rsidRDefault="008423E4" w:rsidP="00F55AEF"/>
    <w:p w14:paraId="645E918B" w14:textId="77777777" w:rsidR="008423E4" w:rsidRDefault="008423E4" w:rsidP="00F55AEF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937F74" w14:paraId="511619AD" w14:textId="77777777" w:rsidTr="00345119">
        <w:tc>
          <w:tcPr>
            <w:tcW w:w="9576" w:type="dxa"/>
          </w:tcPr>
          <w:p w14:paraId="1B027410" w14:textId="77777777" w:rsidR="008423E4" w:rsidRPr="00A8133F" w:rsidRDefault="00EE136C" w:rsidP="00F55AEF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482B593C" w14:textId="77777777" w:rsidR="008423E4" w:rsidRDefault="008423E4" w:rsidP="00F55AEF"/>
          <w:p w14:paraId="420B4151" w14:textId="47653A15" w:rsidR="008423E4" w:rsidRDefault="00EE136C" w:rsidP="00F55AEF">
            <w:pPr>
              <w:pStyle w:val="Header"/>
              <w:jc w:val="both"/>
            </w:pPr>
            <w:r>
              <w:t xml:space="preserve">The bill sponsor has informed the committee that after an arrest for certain offenses, a magistrate can issue an order of </w:t>
            </w:r>
            <w:r>
              <w:t>emergency protection, under certain situations, for the victim and the victim</w:t>
            </w:r>
            <w:r w:rsidR="002642C1">
              <w:t>'</w:t>
            </w:r>
            <w:r>
              <w:t>s family or household members</w:t>
            </w:r>
            <w:r w:rsidR="002642C1">
              <w:t>,</w:t>
            </w:r>
            <w:r>
              <w:t xml:space="preserve"> which is </w:t>
            </w:r>
            <w:r w:rsidR="00674FCB">
              <w:t xml:space="preserve">intended </w:t>
            </w:r>
            <w:r>
              <w:t>to prevent the defendant from inflicting further harm on the victim after the defendant is released from confinement. The bill sponsor has also informed the committee that the magistrate</w:t>
            </w:r>
            <w:r w:rsidR="002642C1">
              <w:t>'</w:t>
            </w:r>
            <w:r>
              <w:t xml:space="preserve">s order is criminally enforceable and </w:t>
            </w:r>
            <w:r w:rsidR="002642C1">
              <w:t xml:space="preserve">that </w:t>
            </w:r>
            <w:r>
              <w:t xml:space="preserve">a violation of such an order is a Class A </w:t>
            </w:r>
            <w:r w:rsidR="00674FCB">
              <w:t>m</w:t>
            </w:r>
            <w:r>
              <w:t xml:space="preserve">isdemeanor. S.B. 1896 seeks to </w:t>
            </w:r>
            <w:r w:rsidR="00D35B54">
              <w:t xml:space="preserve">change this law by </w:t>
            </w:r>
            <w:r>
              <w:t>requir</w:t>
            </w:r>
            <w:r w:rsidR="00D35B54">
              <w:t>ing</w:t>
            </w:r>
            <w:r>
              <w:t xml:space="preserve"> a law enforcement officer to provide to the magistra</w:t>
            </w:r>
            <w:r>
              <w:t>te the relevant information regarding the arrested person that is necessary for the issuance of a magistrate</w:t>
            </w:r>
            <w:r w:rsidR="002642C1">
              <w:t>'</w:t>
            </w:r>
            <w:r>
              <w:t>s order for emergency protection</w:t>
            </w:r>
            <w:r w:rsidR="00D35B54">
              <w:t>, matching it to the</w:t>
            </w:r>
            <w:r>
              <w:t xml:space="preserve"> information that the arresting officer</w:t>
            </w:r>
            <w:r w:rsidR="002642C1">
              <w:t>'</w:t>
            </w:r>
            <w:r>
              <w:t>s agency will ultimately be responsible for submitting to the Texas Crime Information Center database.</w:t>
            </w:r>
          </w:p>
          <w:p w14:paraId="44D59731" w14:textId="77777777" w:rsidR="008423E4" w:rsidRPr="00E26B13" w:rsidRDefault="008423E4" w:rsidP="00F55AEF">
            <w:pPr>
              <w:rPr>
                <w:b/>
              </w:rPr>
            </w:pPr>
          </w:p>
        </w:tc>
      </w:tr>
      <w:tr w:rsidR="00937F74" w14:paraId="110792A2" w14:textId="77777777" w:rsidTr="00345119">
        <w:tc>
          <w:tcPr>
            <w:tcW w:w="9576" w:type="dxa"/>
          </w:tcPr>
          <w:p w14:paraId="57E3EABF" w14:textId="77777777" w:rsidR="0017725B" w:rsidRDefault="00EE136C" w:rsidP="00F55AE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5DB1869D" w14:textId="77777777" w:rsidR="0017725B" w:rsidRDefault="0017725B" w:rsidP="00F55AEF">
            <w:pPr>
              <w:rPr>
                <w:b/>
                <w:u w:val="single"/>
              </w:rPr>
            </w:pPr>
          </w:p>
          <w:p w14:paraId="320AF983" w14:textId="6A12F4E3" w:rsidR="00EF7FC9" w:rsidRPr="00EF7FC9" w:rsidRDefault="00EE136C" w:rsidP="00F55AEF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7A3CFECA" w14:textId="77777777" w:rsidR="0017725B" w:rsidRPr="0017725B" w:rsidRDefault="0017725B" w:rsidP="00F55AEF">
            <w:pPr>
              <w:rPr>
                <w:b/>
                <w:u w:val="single"/>
              </w:rPr>
            </w:pPr>
          </w:p>
        </w:tc>
      </w:tr>
      <w:tr w:rsidR="00937F74" w14:paraId="3DFBBF72" w14:textId="77777777" w:rsidTr="00345119">
        <w:tc>
          <w:tcPr>
            <w:tcW w:w="9576" w:type="dxa"/>
          </w:tcPr>
          <w:p w14:paraId="6A90FF14" w14:textId="77777777" w:rsidR="008423E4" w:rsidRPr="00A8133F" w:rsidRDefault="00EE136C" w:rsidP="00F55AEF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5796A53D" w14:textId="77777777" w:rsidR="008423E4" w:rsidRDefault="008423E4" w:rsidP="00F55AEF"/>
          <w:p w14:paraId="7CDC1E0C" w14:textId="2379A7B3" w:rsidR="00D653A8" w:rsidRDefault="00EE136C" w:rsidP="00F55A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this bill does not expressly grant any additional rulemaking authority to a state officer, </w:t>
            </w:r>
            <w:r>
              <w:t>department, agency, or institution.</w:t>
            </w:r>
          </w:p>
          <w:p w14:paraId="50C2030C" w14:textId="77777777" w:rsidR="008423E4" w:rsidRPr="00E21FDC" w:rsidRDefault="008423E4" w:rsidP="00F55AEF">
            <w:pPr>
              <w:rPr>
                <w:b/>
              </w:rPr>
            </w:pPr>
          </w:p>
        </w:tc>
      </w:tr>
      <w:tr w:rsidR="00937F74" w14:paraId="144AB241" w14:textId="77777777" w:rsidTr="00345119">
        <w:tc>
          <w:tcPr>
            <w:tcW w:w="9576" w:type="dxa"/>
          </w:tcPr>
          <w:p w14:paraId="7DEC5B51" w14:textId="77777777" w:rsidR="008423E4" w:rsidRPr="00A8133F" w:rsidRDefault="00EE136C" w:rsidP="00F55AEF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6F7829A2" w14:textId="77777777" w:rsidR="008423E4" w:rsidRDefault="008423E4" w:rsidP="00F55AEF"/>
          <w:p w14:paraId="19B1F21C" w14:textId="117203AF" w:rsidR="006C3090" w:rsidRDefault="00EE136C" w:rsidP="00F55A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1896 amends the </w:t>
            </w:r>
            <w:r w:rsidRPr="00D653A8">
              <w:t>Code of Criminal Procedure</w:t>
            </w:r>
            <w:r>
              <w:t xml:space="preserve"> to </w:t>
            </w:r>
            <w:r w:rsidR="00A169E9">
              <w:t>r</w:t>
            </w:r>
            <w:r w:rsidR="005C4B38">
              <w:t xml:space="preserve">equire </w:t>
            </w:r>
            <w:r>
              <w:t>a</w:t>
            </w:r>
            <w:r w:rsidRPr="005C4B38">
              <w:t xml:space="preserve"> </w:t>
            </w:r>
            <w:r w:rsidR="005C4B38" w:rsidRPr="005C4B38">
              <w:t xml:space="preserve">person making </w:t>
            </w:r>
            <w:r>
              <w:t>an</w:t>
            </w:r>
            <w:r w:rsidRPr="005C4B38">
              <w:t xml:space="preserve"> </w:t>
            </w:r>
            <w:r w:rsidR="005C4B38" w:rsidRPr="005C4B38">
              <w:t>arrest or the person having custody of the defendant</w:t>
            </w:r>
            <w:r w:rsidR="005B625E">
              <w:t xml:space="preserve"> </w:t>
            </w:r>
            <w:r w:rsidR="005B625E" w:rsidRPr="005C4B38">
              <w:t xml:space="preserve">under </w:t>
            </w:r>
            <w:r w:rsidR="005B625E">
              <w:t xml:space="preserve">statutory provisions relating to a </w:t>
            </w:r>
            <w:r w:rsidR="005B625E" w:rsidRPr="00A169E9">
              <w:t>magistrate's order for emergency protection</w:t>
            </w:r>
            <w:r w:rsidR="005C4B38" w:rsidRPr="005C4B38">
              <w:t xml:space="preserve"> </w:t>
            </w:r>
            <w:r w:rsidR="005C4B38">
              <w:t>to</w:t>
            </w:r>
            <w:r w:rsidR="005C4B38" w:rsidRPr="005C4B38">
              <w:t xml:space="preserve"> provide to the magistrate any information regarding the defendant that will aid the magistrate in issuing an order for emergency protection under </w:t>
            </w:r>
            <w:r w:rsidR="005B625E">
              <w:t xml:space="preserve">those </w:t>
            </w:r>
            <w:r w:rsidR="00A169E9">
              <w:t>statutory provisions</w:t>
            </w:r>
            <w:r w:rsidR="005C4B38" w:rsidRPr="005C4B38">
              <w:t>. T</w:t>
            </w:r>
            <w:r>
              <w:t xml:space="preserve">he bill requires </w:t>
            </w:r>
            <w:r w:rsidRPr="005C4B38">
              <w:t>the person making the arrest or the person having custody</w:t>
            </w:r>
            <w:r>
              <w:t xml:space="preserve"> t</w:t>
            </w:r>
            <w:r w:rsidR="005C4B38" w:rsidRPr="005C4B38">
              <w:t>o</w:t>
            </w:r>
            <w:r>
              <w:t xml:space="preserve"> do the following:</w:t>
            </w:r>
            <w:r w:rsidR="005C4B38" w:rsidRPr="005C4B38">
              <w:t xml:space="preserve"> </w:t>
            </w:r>
          </w:p>
          <w:p w14:paraId="5ABCFDED" w14:textId="3DCA8411" w:rsidR="006C3090" w:rsidRDefault="00EE136C" w:rsidP="00F55AEF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to </w:t>
            </w:r>
            <w:r w:rsidR="005C4B38" w:rsidRPr="005C4B38">
              <w:t>the extent the information is available, provide information regarding the victim of the offense to the magistrate to aid the magistrate in issuing the order for emergency protection</w:t>
            </w:r>
            <w:r>
              <w:t>; and</w:t>
            </w:r>
            <w:r w:rsidR="005C4B38" w:rsidRPr="005C4B38">
              <w:t xml:space="preserve"> </w:t>
            </w:r>
          </w:p>
          <w:p w14:paraId="6517B4E1" w14:textId="3C813A27" w:rsidR="00CD1095" w:rsidRDefault="00EE136C" w:rsidP="00F55AEF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 w:rsidRPr="005C4B38">
              <w:t xml:space="preserve">at a minimum, provide any </w:t>
            </w:r>
            <w:r w:rsidR="001D5E4A">
              <w:t xml:space="preserve">applicable </w:t>
            </w:r>
            <w:r w:rsidRPr="005C4B38">
              <w:t xml:space="preserve">information </w:t>
            </w:r>
            <w:r w:rsidR="00026624">
              <w:t>collected by t</w:t>
            </w:r>
            <w:r w:rsidR="00026624" w:rsidRPr="00026624">
              <w:t xml:space="preserve">he bureau of identification </w:t>
            </w:r>
            <w:r w:rsidR="00685796">
              <w:t xml:space="preserve">and records </w:t>
            </w:r>
            <w:r w:rsidR="00026624">
              <w:t xml:space="preserve">in the administrative division of the Department of Public Safety </w:t>
            </w:r>
            <w:r w:rsidR="00026624" w:rsidRPr="00026624">
              <w:t>concerning the number and nature of protective orders and magistrate's orders of emergency protection and all other pertinent information about all persons subject to active orders</w:t>
            </w:r>
            <w:r w:rsidR="0058205B">
              <w:t>,</w:t>
            </w:r>
            <w:r w:rsidR="001D5E4A">
              <w:t xml:space="preserve"> and any applicable information included in </w:t>
            </w:r>
            <w:r w:rsidR="001D5E4A" w:rsidRPr="001D5E4A">
              <w:t>the law enforcement information system</w:t>
            </w:r>
            <w:r w:rsidR="0058205B">
              <w:t xml:space="preserve"> relating </w:t>
            </w:r>
            <w:r w:rsidR="001D5E4A">
              <w:t>to</w:t>
            </w:r>
            <w:r w:rsidR="001D5E4A" w:rsidRPr="001D5E4A">
              <w:t xml:space="preserve"> an active order</w:t>
            </w:r>
            <w:r w:rsidR="001D5E4A">
              <w:t>,</w:t>
            </w:r>
            <w:r w:rsidR="0058205B">
              <w:t xml:space="preserve"> that is</w:t>
            </w:r>
            <w:r w:rsidR="001D5E4A" w:rsidRPr="001D5E4A">
              <w:t xml:space="preserve"> </w:t>
            </w:r>
            <w:r w:rsidRPr="005C4B38">
              <w:t>available to the person</w:t>
            </w:r>
            <w:r w:rsidR="0058205B">
              <w:t xml:space="preserve">. </w:t>
            </w:r>
          </w:p>
          <w:p w14:paraId="6431F01A" w14:textId="3D773D8E" w:rsidR="005C4B38" w:rsidRDefault="00EE136C" w:rsidP="00F55A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authorizes a person, for </w:t>
            </w:r>
            <w:r w:rsidR="0058205B">
              <w:t>that</w:t>
            </w:r>
            <w:r w:rsidR="0058205B" w:rsidRPr="005C4B38">
              <w:t xml:space="preserve"> purpose</w:t>
            </w:r>
            <w:r w:rsidR="0058205B">
              <w:t xml:space="preserve">, </w:t>
            </w:r>
            <w:r w:rsidR="00FE43B9">
              <w:t>to</w:t>
            </w:r>
            <w:r w:rsidRPr="005C4B38">
              <w:t xml:space="preserve"> use a form adopted by the Office of Court Administration of the Texas Judicial System under Government Code</w:t>
            </w:r>
            <w:r w:rsidR="0058205B">
              <w:t xml:space="preserve"> provisions governing </w:t>
            </w:r>
            <w:r w:rsidR="0058205B" w:rsidRPr="0058205B">
              <w:t>protective order applications, forms, and materials</w:t>
            </w:r>
            <w:r w:rsidR="0058205B" w:rsidRPr="005C4B38">
              <w:t xml:space="preserve">. </w:t>
            </w:r>
            <w:r w:rsidRPr="005C4B38">
              <w:t xml:space="preserve">The failure to provide the necessary information to the magistrate does not negate the magistrate's authority or duty to issue an order for emergency protection under </w:t>
            </w:r>
            <w:r w:rsidR="00A169E9">
              <w:t xml:space="preserve">provisions relating to a </w:t>
            </w:r>
            <w:r w:rsidR="00A169E9" w:rsidRPr="00A169E9">
              <w:t>magistrate's order for emergency protection</w:t>
            </w:r>
            <w:r w:rsidRPr="005C4B38">
              <w:t>.</w:t>
            </w:r>
          </w:p>
          <w:p w14:paraId="5B8EDF71" w14:textId="77777777" w:rsidR="00D7769C" w:rsidRDefault="00D7769C" w:rsidP="00F55A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0B750970" w14:textId="3486BD60" w:rsidR="00D7769C" w:rsidRDefault="00EE136C" w:rsidP="00F55A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1896 does the following with respect to </w:t>
            </w:r>
            <w:r w:rsidRPr="005C4B38">
              <w:t xml:space="preserve">the issuance of a magistrate's order for emergency protection as provided by </w:t>
            </w:r>
            <w:r>
              <w:t xml:space="preserve">the bill's provisions regarding </w:t>
            </w:r>
            <w:r w:rsidRPr="005C4B38">
              <w:t>an offense involving family violence</w:t>
            </w:r>
            <w:r>
              <w:t xml:space="preserve"> or a </w:t>
            </w:r>
            <w:r w:rsidRPr="005C4B38">
              <w:t>trafficking of persons</w:t>
            </w:r>
            <w:r>
              <w:t xml:space="preserve">, </w:t>
            </w:r>
            <w:r w:rsidRPr="005C4B38">
              <w:t>continuous trafficking of persons</w:t>
            </w:r>
            <w:r>
              <w:t xml:space="preserve">, </w:t>
            </w:r>
            <w:r w:rsidRPr="005C4B38">
              <w:t>sexual assault</w:t>
            </w:r>
            <w:r>
              <w:t xml:space="preserve">, </w:t>
            </w:r>
            <w:r w:rsidRPr="005C4B38">
              <w:t>indecent assault</w:t>
            </w:r>
            <w:r>
              <w:t xml:space="preserve">, </w:t>
            </w:r>
            <w:r w:rsidRPr="005C4B38">
              <w:t>aggravated sexual assault</w:t>
            </w:r>
            <w:r>
              <w:t>, or stalking offense:</w:t>
            </w:r>
          </w:p>
          <w:p w14:paraId="21DC6058" w14:textId="00760419" w:rsidR="00D7769C" w:rsidRDefault="00EE136C" w:rsidP="00F55AEF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requires, o</w:t>
            </w:r>
            <w:r w:rsidRPr="005C4B38">
              <w:t>n presentation of a person arrested</w:t>
            </w:r>
            <w:r w:rsidR="00856456">
              <w:t xml:space="preserve"> without a warrant</w:t>
            </w:r>
            <w:r w:rsidRPr="005C4B38">
              <w:t xml:space="preserve"> for committing an</w:t>
            </w:r>
            <w:r w:rsidR="00C514F7">
              <w:t xml:space="preserve"> applicable</w:t>
            </w:r>
            <w:r w:rsidRPr="005C4B38">
              <w:t xml:space="preserve"> offense</w:t>
            </w:r>
            <w:r w:rsidR="00C514F7">
              <w:t xml:space="preserve">, </w:t>
            </w:r>
            <w:r w:rsidRPr="005C4B38">
              <w:t xml:space="preserve">the person making the arrest or the person having custody, as applicable, </w:t>
            </w:r>
            <w:r>
              <w:t>to</w:t>
            </w:r>
            <w:r w:rsidRPr="005C4B38">
              <w:t xml:space="preserve"> provide to the magistrate the information regarding the arrested person that is necessary for the issuance of </w:t>
            </w:r>
            <w:r>
              <w:t xml:space="preserve">such </w:t>
            </w:r>
            <w:r w:rsidRPr="005C4B38">
              <w:t>a</w:t>
            </w:r>
            <w:r w:rsidR="00C514F7">
              <w:t>n</w:t>
            </w:r>
            <w:r w:rsidRPr="005C4B38">
              <w:t xml:space="preserve"> order</w:t>
            </w:r>
            <w:r>
              <w:t>;</w:t>
            </w:r>
          </w:p>
          <w:p w14:paraId="639FC182" w14:textId="69596A95" w:rsidR="00D7769C" w:rsidRDefault="00EE136C" w:rsidP="00F55AEF">
            <w:pPr>
              <w:pStyle w:val="Header"/>
              <w:numPr>
                <w:ilvl w:val="0"/>
                <w:numId w:val="1"/>
              </w:numPr>
              <w:jc w:val="both"/>
            </w:pPr>
            <w:r>
              <w:t>requires a person making a complaint alleging the commission of an</w:t>
            </w:r>
            <w:r w:rsidR="00C514F7">
              <w:t xml:space="preserve"> applicable</w:t>
            </w:r>
            <w:r>
              <w:t xml:space="preserve"> offense to include the information necessary for the issuance </w:t>
            </w:r>
            <w:r w:rsidR="00C514F7" w:rsidRPr="005C4B38">
              <w:t xml:space="preserve">of </w:t>
            </w:r>
            <w:r w:rsidR="00C514F7">
              <w:t xml:space="preserve">such </w:t>
            </w:r>
            <w:r w:rsidR="00C514F7" w:rsidRPr="005C4B38">
              <w:t>a</w:t>
            </w:r>
            <w:r w:rsidR="00C514F7">
              <w:t>n</w:t>
            </w:r>
            <w:r w:rsidR="00C514F7" w:rsidRPr="005C4B38">
              <w:t xml:space="preserve"> order</w:t>
            </w:r>
            <w:r w:rsidR="00C514F7">
              <w:t xml:space="preserve"> and establishes that t</w:t>
            </w:r>
            <w:r>
              <w:t>he failure of a person making the complaint to provide th</w:t>
            </w:r>
            <w:r w:rsidR="00C514F7">
              <w:t>at</w:t>
            </w:r>
            <w:r>
              <w:t xml:space="preserve"> information does not affect the sufficiency of the complaint</w:t>
            </w:r>
            <w:r w:rsidR="00C514F7">
              <w:t>; and</w:t>
            </w:r>
          </w:p>
          <w:p w14:paraId="6D5E0D8F" w14:textId="6B0D2D6E" w:rsidR="00C514F7" w:rsidRDefault="00EE136C" w:rsidP="00F55AEF">
            <w:pPr>
              <w:pStyle w:val="Header"/>
              <w:numPr>
                <w:ilvl w:val="0"/>
                <w:numId w:val="1"/>
              </w:numPr>
              <w:jc w:val="both"/>
            </w:pPr>
            <w:r>
              <w:t>requires, o</w:t>
            </w:r>
            <w:r w:rsidRPr="00C514F7">
              <w:t>n presentation of a person arrested</w:t>
            </w:r>
            <w:r w:rsidR="00856456">
              <w:t xml:space="preserve"> under a warrant</w:t>
            </w:r>
            <w:r w:rsidRPr="00C514F7">
              <w:t xml:space="preserve"> for committing an </w:t>
            </w:r>
            <w:r>
              <w:t xml:space="preserve">applicable </w:t>
            </w:r>
            <w:r w:rsidRPr="00C514F7">
              <w:t>offense</w:t>
            </w:r>
            <w:r>
              <w:t xml:space="preserve">, </w:t>
            </w:r>
            <w:r w:rsidRPr="00C514F7">
              <w:t xml:space="preserve">the person making the arrest or the person having custody, as applicable, </w:t>
            </w:r>
            <w:r>
              <w:t>to</w:t>
            </w:r>
            <w:r w:rsidRPr="00C514F7">
              <w:t xml:space="preserve"> provide to the magistrate the information regarding the arrested person that is necessary for the issuance </w:t>
            </w:r>
            <w:r w:rsidRPr="005C4B38">
              <w:t xml:space="preserve">of </w:t>
            </w:r>
            <w:r>
              <w:t xml:space="preserve">such </w:t>
            </w:r>
            <w:r w:rsidRPr="005C4B38">
              <w:t>a</w:t>
            </w:r>
            <w:r>
              <w:t>n</w:t>
            </w:r>
            <w:r w:rsidRPr="005C4B38">
              <w:t xml:space="preserve"> order</w:t>
            </w:r>
            <w:r>
              <w:t>.</w:t>
            </w:r>
          </w:p>
          <w:p w14:paraId="53C00FA1" w14:textId="77777777" w:rsidR="00D653A8" w:rsidRDefault="00D653A8" w:rsidP="00F55A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329FBFE5" w14:textId="1B20EEF0" w:rsidR="00D653A8" w:rsidRPr="009C36CD" w:rsidRDefault="00EE136C" w:rsidP="00F55A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1896 </w:t>
            </w:r>
            <w:r w:rsidRPr="00D653A8">
              <w:t>applies only to a person who is arrested on or after the</w:t>
            </w:r>
            <w:r>
              <w:t xml:space="preserve"> bill's</w:t>
            </w:r>
            <w:r w:rsidRPr="00D653A8">
              <w:t xml:space="preserve"> effective date. A person arrested before the</w:t>
            </w:r>
            <w:r>
              <w:t xml:space="preserve"> bill's</w:t>
            </w:r>
            <w:r w:rsidRPr="00D653A8">
              <w:t xml:space="preserve"> effective date is governed by the law in effect on the date the person was arrested, and the former law is continued in effect for that purpose.</w:t>
            </w:r>
          </w:p>
          <w:p w14:paraId="52B56759" w14:textId="77777777" w:rsidR="008423E4" w:rsidRPr="00835628" w:rsidRDefault="008423E4" w:rsidP="00F55AEF">
            <w:pPr>
              <w:rPr>
                <w:b/>
              </w:rPr>
            </w:pPr>
          </w:p>
        </w:tc>
      </w:tr>
      <w:tr w:rsidR="00937F74" w14:paraId="2F526C00" w14:textId="77777777" w:rsidTr="00345119">
        <w:tc>
          <w:tcPr>
            <w:tcW w:w="9576" w:type="dxa"/>
          </w:tcPr>
          <w:p w14:paraId="10A510D4" w14:textId="77777777" w:rsidR="008423E4" w:rsidRPr="00A8133F" w:rsidRDefault="00EE136C" w:rsidP="00F55AEF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278344BF" w14:textId="77777777" w:rsidR="008423E4" w:rsidRDefault="008423E4" w:rsidP="00F55AEF"/>
          <w:p w14:paraId="71F121E9" w14:textId="599DE81E" w:rsidR="008423E4" w:rsidRPr="003624F2" w:rsidRDefault="00EE136C" w:rsidP="00F55AE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September 1, </w:t>
            </w:r>
            <w:r>
              <w:t>2025.</w:t>
            </w:r>
          </w:p>
          <w:p w14:paraId="4AAECF45" w14:textId="77777777" w:rsidR="008423E4" w:rsidRPr="00233FDB" w:rsidRDefault="008423E4" w:rsidP="00F55AEF">
            <w:pPr>
              <w:rPr>
                <w:b/>
              </w:rPr>
            </w:pPr>
          </w:p>
        </w:tc>
      </w:tr>
    </w:tbl>
    <w:p w14:paraId="0805FEFD" w14:textId="77777777" w:rsidR="008423E4" w:rsidRPr="00BE0E75" w:rsidRDefault="008423E4" w:rsidP="00F55AEF">
      <w:pPr>
        <w:jc w:val="both"/>
        <w:rPr>
          <w:rFonts w:ascii="Arial" w:hAnsi="Arial"/>
          <w:sz w:val="16"/>
          <w:szCs w:val="16"/>
        </w:rPr>
      </w:pPr>
    </w:p>
    <w:p w14:paraId="6913F238" w14:textId="77777777" w:rsidR="004108C3" w:rsidRPr="008423E4" w:rsidRDefault="004108C3" w:rsidP="00F55AEF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E7F05" w14:textId="77777777" w:rsidR="00EE136C" w:rsidRDefault="00EE136C">
      <w:r>
        <w:separator/>
      </w:r>
    </w:p>
  </w:endnote>
  <w:endnote w:type="continuationSeparator" w:id="0">
    <w:p w14:paraId="773F1167" w14:textId="77777777" w:rsidR="00EE136C" w:rsidRDefault="00EE1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5998D" w14:textId="77777777" w:rsidR="009F297B" w:rsidRDefault="009F29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937F74" w14:paraId="52C7BC72" w14:textId="77777777" w:rsidTr="009C1E9A">
      <w:trPr>
        <w:cantSplit/>
      </w:trPr>
      <w:tc>
        <w:tcPr>
          <w:tcW w:w="0" w:type="pct"/>
        </w:tcPr>
        <w:p w14:paraId="3D2C525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85E9A3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04FBB1A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DC99CF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1A97F61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937F74" w14:paraId="5A53F9B2" w14:textId="77777777" w:rsidTr="009C1E9A">
      <w:trPr>
        <w:cantSplit/>
      </w:trPr>
      <w:tc>
        <w:tcPr>
          <w:tcW w:w="0" w:type="pct"/>
        </w:tcPr>
        <w:p w14:paraId="53954C3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198A10F" w14:textId="245AF289" w:rsidR="00EC379B" w:rsidRPr="009C1E9A" w:rsidRDefault="00EE136C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31360-D</w:t>
          </w:r>
        </w:p>
      </w:tc>
      <w:tc>
        <w:tcPr>
          <w:tcW w:w="2453" w:type="pct"/>
        </w:tcPr>
        <w:p w14:paraId="77678B32" w14:textId="5D35C036" w:rsidR="00EC379B" w:rsidRDefault="00EE136C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9F297B">
            <w:t>25.136.600</w:t>
          </w:r>
          <w:r>
            <w:fldChar w:fldCharType="end"/>
          </w:r>
        </w:p>
      </w:tc>
    </w:tr>
    <w:tr w:rsidR="00937F74" w14:paraId="70C16D59" w14:textId="77777777" w:rsidTr="009C1E9A">
      <w:trPr>
        <w:cantSplit/>
      </w:trPr>
      <w:tc>
        <w:tcPr>
          <w:tcW w:w="0" w:type="pct"/>
        </w:tcPr>
        <w:p w14:paraId="629EF74E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07825CC8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2F2E1848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66661C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937F74" w14:paraId="7EAF8A08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78CE4AB" w14:textId="77777777" w:rsidR="00EC379B" w:rsidRDefault="00EE136C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32D5F5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2F4F57A9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6CE62" w14:textId="77777777" w:rsidR="009F297B" w:rsidRDefault="009F2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21926" w14:textId="77777777" w:rsidR="00EE136C" w:rsidRDefault="00EE136C">
      <w:r>
        <w:separator/>
      </w:r>
    </w:p>
  </w:footnote>
  <w:footnote w:type="continuationSeparator" w:id="0">
    <w:p w14:paraId="40FE7D4C" w14:textId="77777777" w:rsidR="00EE136C" w:rsidRDefault="00EE1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00E69" w14:textId="77777777" w:rsidR="009F297B" w:rsidRDefault="009F29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072EE" w14:textId="77777777" w:rsidR="009F297B" w:rsidRDefault="009F29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FDA5D" w14:textId="77777777" w:rsidR="009F297B" w:rsidRDefault="009F29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A0830"/>
    <w:multiLevelType w:val="hybridMultilevel"/>
    <w:tmpl w:val="ABD8F42C"/>
    <w:lvl w:ilvl="0" w:tplc="5CF48D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2A45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B43D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348C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E2C6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D6C5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927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9AB7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AA0B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CE0EFC"/>
    <w:multiLevelType w:val="hybridMultilevel"/>
    <w:tmpl w:val="2B2A430E"/>
    <w:lvl w:ilvl="0" w:tplc="4322BF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A240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101D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A830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02A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4679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663A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E6AB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1428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2522260">
    <w:abstractNumId w:val="1"/>
  </w:num>
  <w:num w:numId="2" w16cid:durableId="599798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3A8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6624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4ABB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2F2C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578A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4597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D5E4A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42C1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0B3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2D1F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5950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6CA9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205B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2147"/>
    <w:rsid w:val="005B3298"/>
    <w:rsid w:val="005B3C13"/>
    <w:rsid w:val="005B5516"/>
    <w:rsid w:val="005B5D2B"/>
    <w:rsid w:val="005B625E"/>
    <w:rsid w:val="005C1496"/>
    <w:rsid w:val="005C17C5"/>
    <w:rsid w:val="005C21CC"/>
    <w:rsid w:val="005C2B21"/>
    <w:rsid w:val="005C2C00"/>
    <w:rsid w:val="005C4B38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382A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3530C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4FCB"/>
    <w:rsid w:val="006757AA"/>
    <w:rsid w:val="0068127E"/>
    <w:rsid w:val="00681790"/>
    <w:rsid w:val="006823AA"/>
    <w:rsid w:val="0068302A"/>
    <w:rsid w:val="00684B98"/>
    <w:rsid w:val="00685796"/>
    <w:rsid w:val="00685DC9"/>
    <w:rsid w:val="00687465"/>
    <w:rsid w:val="006907CF"/>
    <w:rsid w:val="00691CCF"/>
    <w:rsid w:val="00693920"/>
    <w:rsid w:val="00693AFA"/>
    <w:rsid w:val="00695101"/>
    <w:rsid w:val="00695B9A"/>
    <w:rsid w:val="00696563"/>
    <w:rsid w:val="006979F8"/>
    <w:rsid w:val="006A3487"/>
    <w:rsid w:val="006A6068"/>
    <w:rsid w:val="006B0E9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3090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323"/>
    <w:rsid w:val="00703E80"/>
    <w:rsid w:val="007041C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1C45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43AE2"/>
    <w:rsid w:val="00850CF0"/>
    <w:rsid w:val="00851869"/>
    <w:rsid w:val="00851C04"/>
    <w:rsid w:val="008531A1"/>
    <w:rsid w:val="00853A94"/>
    <w:rsid w:val="008547A3"/>
    <w:rsid w:val="00856456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1A1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27BAA"/>
    <w:rsid w:val="00930897"/>
    <w:rsid w:val="009320D2"/>
    <w:rsid w:val="009329FB"/>
    <w:rsid w:val="00932C77"/>
    <w:rsid w:val="0093417F"/>
    <w:rsid w:val="00934AC2"/>
    <w:rsid w:val="009375BB"/>
    <w:rsid w:val="00937F74"/>
    <w:rsid w:val="009418E9"/>
    <w:rsid w:val="00946044"/>
    <w:rsid w:val="0094653B"/>
    <w:rsid w:val="009465AB"/>
    <w:rsid w:val="00946DEE"/>
    <w:rsid w:val="00953499"/>
    <w:rsid w:val="00954A16"/>
    <w:rsid w:val="009553C3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96F23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C14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297B"/>
    <w:rsid w:val="009F4B4A"/>
    <w:rsid w:val="009F4EB0"/>
    <w:rsid w:val="009F4F2B"/>
    <w:rsid w:val="009F513E"/>
    <w:rsid w:val="009F5802"/>
    <w:rsid w:val="009F5D3D"/>
    <w:rsid w:val="009F64AE"/>
    <w:rsid w:val="00A0042D"/>
    <w:rsid w:val="00A0053A"/>
    <w:rsid w:val="00A00C33"/>
    <w:rsid w:val="00A00ECE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169E9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56CD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B13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5BA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06E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14F7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432D"/>
    <w:rsid w:val="00C95150"/>
    <w:rsid w:val="00C95A73"/>
    <w:rsid w:val="00C95E2D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095"/>
    <w:rsid w:val="00CD180C"/>
    <w:rsid w:val="00CD37DA"/>
    <w:rsid w:val="00CD3B20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5B54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53A8"/>
    <w:rsid w:val="00D66BA6"/>
    <w:rsid w:val="00D700B1"/>
    <w:rsid w:val="00D730FA"/>
    <w:rsid w:val="00D76631"/>
    <w:rsid w:val="00D768B7"/>
    <w:rsid w:val="00D77492"/>
    <w:rsid w:val="00D7769C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3FA5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0D15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13A3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2C01"/>
    <w:rsid w:val="00ED3A32"/>
    <w:rsid w:val="00ED3BDE"/>
    <w:rsid w:val="00ED68FB"/>
    <w:rsid w:val="00ED783A"/>
    <w:rsid w:val="00EE136C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EF7FC9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0C47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5AEF"/>
    <w:rsid w:val="00F5605D"/>
    <w:rsid w:val="00F60AB0"/>
    <w:rsid w:val="00F6514B"/>
    <w:rsid w:val="00F65150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3B9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AC34A23-C577-43F5-AB48-4F0B8031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653A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653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3A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653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653A8"/>
    <w:rPr>
      <w:b/>
      <w:bCs/>
    </w:rPr>
  </w:style>
  <w:style w:type="paragraph" w:styleId="Revision">
    <w:name w:val="Revision"/>
    <w:hidden/>
    <w:uiPriority w:val="99"/>
    <w:semiHidden/>
    <w:rsid w:val="006C3090"/>
    <w:rPr>
      <w:sz w:val="24"/>
      <w:szCs w:val="24"/>
    </w:rPr>
  </w:style>
  <w:style w:type="character" w:styleId="Hyperlink">
    <w:name w:val="Hyperlink"/>
    <w:basedOn w:val="DefaultParagraphFont"/>
    <w:unhideWhenUsed/>
    <w:rsid w:val="002642C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42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729</Words>
  <Characters>4014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SB01896 (Committee Report (Unamended))</vt:lpstr>
    </vt:vector>
  </TitlesOfParts>
  <Company>State of Texas</Company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31360</dc:subject>
  <dc:creator>State of Texas</dc:creator>
  <dc:description>SB 1896 by Huffman-(H)Criminal Jurisprudence</dc:description>
  <cp:lastModifiedBy>Damian Duarte</cp:lastModifiedBy>
  <cp:revision>2</cp:revision>
  <cp:lastPrinted>2003-11-26T17:21:00Z</cp:lastPrinted>
  <dcterms:created xsi:type="dcterms:W3CDTF">2025-05-19T18:04:00Z</dcterms:created>
  <dcterms:modified xsi:type="dcterms:W3CDTF">2025-05-19T18:04:00Z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25.136.600</vt:lpwstr>
  </property>
</Properties>
</file>