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96F5C" w14:paraId="4A355D91" w14:textId="77777777" w:rsidTr="00345119">
        <w:tc>
          <w:tcPr>
            <w:tcW w:w="9576" w:type="dxa"/>
            <w:noWrap/>
          </w:tcPr>
          <w:p w14:paraId="249383D6" w14:textId="77777777" w:rsidR="008423E4" w:rsidRPr="0022177D" w:rsidRDefault="00194420" w:rsidP="00D4123B">
            <w:pPr>
              <w:pStyle w:val="Heading1"/>
            </w:pPr>
            <w:r w:rsidRPr="00631897">
              <w:t>BILL ANALYSIS</w:t>
            </w:r>
          </w:p>
        </w:tc>
      </w:tr>
    </w:tbl>
    <w:p w14:paraId="7C535FAF" w14:textId="77777777" w:rsidR="008423E4" w:rsidRPr="0022177D" w:rsidRDefault="008423E4" w:rsidP="00D4123B">
      <w:pPr>
        <w:jc w:val="center"/>
      </w:pPr>
    </w:p>
    <w:p w14:paraId="258ABEE0" w14:textId="77777777" w:rsidR="008423E4" w:rsidRPr="00B31F0E" w:rsidRDefault="008423E4" w:rsidP="00D4123B"/>
    <w:p w14:paraId="56C96C6B" w14:textId="77777777" w:rsidR="008423E4" w:rsidRPr="00742794" w:rsidRDefault="008423E4" w:rsidP="00D4123B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96F5C" w14:paraId="2C02930E" w14:textId="77777777" w:rsidTr="00345119">
        <w:tc>
          <w:tcPr>
            <w:tcW w:w="9576" w:type="dxa"/>
          </w:tcPr>
          <w:p w14:paraId="085124EF" w14:textId="09AACEBA" w:rsidR="008423E4" w:rsidRPr="00861995" w:rsidRDefault="00194420" w:rsidP="00D4123B">
            <w:pPr>
              <w:jc w:val="right"/>
            </w:pPr>
            <w:r>
              <w:t>S.B. 1948</w:t>
            </w:r>
          </w:p>
        </w:tc>
      </w:tr>
      <w:tr w:rsidR="00096F5C" w14:paraId="498105FC" w14:textId="77777777" w:rsidTr="00345119">
        <w:tc>
          <w:tcPr>
            <w:tcW w:w="9576" w:type="dxa"/>
          </w:tcPr>
          <w:p w14:paraId="79D05CB2" w14:textId="30C5E22E" w:rsidR="008423E4" w:rsidRPr="00861995" w:rsidRDefault="00194420" w:rsidP="00D4123B">
            <w:pPr>
              <w:jc w:val="right"/>
            </w:pPr>
            <w:r>
              <w:t xml:space="preserve">By: </w:t>
            </w:r>
            <w:r w:rsidR="00774693">
              <w:t>Perry</w:t>
            </w:r>
          </w:p>
        </w:tc>
      </w:tr>
      <w:tr w:rsidR="00096F5C" w14:paraId="31E19C9A" w14:textId="77777777" w:rsidTr="00345119">
        <w:tc>
          <w:tcPr>
            <w:tcW w:w="9576" w:type="dxa"/>
          </w:tcPr>
          <w:p w14:paraId="75CF6EFB" w14:textId="4D2C186F" w:rsidR="008423E4" w:rsidRPr="00861995" w:rsidRDefault="00194420" w:rsidP="00D4123B">
            <w:pPr>
              <w:jc w:val="right"/>
            </w:pPr>
            <w:r>
              <w:t>Land &amp; Resource Management</w:t>
            </w:r>
          </w:p>
        </w:tc>
      </w:tr>
      <w:tr w:rsidR="00096F5C" w14:paraId="6B78FCE5" w14:textId="77777777" w:rsidTr="00345119">
        <w:tc>
          <w:tcPr>
            <w:tcW w:w="9576" w:type="dxa"/>
          </w:tcPr>
          <w:p w14:paraId="37419EE1" w14:textId="41D0CF16" w:rsidR="008423E4" w:rsidRDefault="00194420" w:rsidP="00D4123B">
            <w:pPr>
              <w:jc w:val="right"/>
            </w:pPr>
            <w:r>
              <w:t>Committee Report (Unamended)</w:t>
            </w:r>
          </w:p>
        </w:tc>
      </w:tr>
    </w:tbl>
    <w:p w14:paraId="1B8AD142" w14:textId="77777777" w:rsidR="008423E4" w:rsidRDefault="008423E4" w:rsidP="00D4123B">
      <w:pPr>
        <w:tabs>
          <w:tab w:val="right" w:pos="9360"/>
        </w:tabs>
      </w:pPr>
    </w:p>
    <w:p w14:paraId="378A9264" w14:textId="77777777" w:rsidR="008423E4" w:rsidRDefault="008423E4" w:rsidP="00D4123B"/>
    <w:p w14:paraId="5A1ECFC2" w14:textId="77777777" w:rsidR="008423E4" w:rsidRDefault="008423E4" w:rsidP="00D4123B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96F5C" w14:paraId="2DDCA816" w14:textId="77777777" w:rsidTr="00345119">
        <w:tc>
          <w:tcPr>
            <w:tcW w:w="9576" w:type="dxa"/>
          </w:tcPr>
          <w:p w14:paraId="6B151F9D" w14:textId="77777777" w:rsidR="008423E4" w:rsidRPr="00A8133F" w:rsidRDefault="00194420" w:rsidP="00D4123B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46AB795" w14:textId="77777777" w:rsidR="008423E4" w:rsidRDefault="008423E4" w:rsidP="00D4123B"/>
          <w:p w14:paraId="2D11982F" w14:textId="1C16D08C" w:rsidR="008423E4" w:rsidRDefault="00194420" w:rsidP="00D4123B">
            <w:pPr>
              <w:pStyle w:val="Header"/>
              <w:jc w:val="both"/>
            </w:pPr>
            <w:r>
              <w:t xml:space="preserve">In 2025, the National Fire Protection Association Standards Council adopted a policy for the Fire and Life Safety in Animal Housing Facilities Code that will require </w:t>
            </w:r>
            <w:r w:rsidR="002E29EF">
              <w:t>certain</w:t>
            </w:r>
            <w:r>
              <w:t xml:space="preserve"> animal </w:t>
            </w:r>
            <w:r w:rsidR="002E29EF">
              <w:t xml:space="preserve">agriculture facilities </w:t>
            </w:r>
            <w:r>
              <w:t xml:space="preserve">to install sprinkler systems or the equivalent. </w:t>
            </w:r>
            <w:r w:rsidR="00CC3575">
              <w:t>The bill sponsor has informed the committee that t</w:t>
            </w:r>
            <w:r>
              <w:t>his change presents a number of untenable challenges for agricultural producers in Texas, especially those engaged in pork, poultry, fiber, or grain farming</w:t>
            </w:r>
            <w:r w:rsidR="00CC3575">
              <w:t>;</w:t>
            </w:r>
            <w:r>
              <w:t xml:space="preserve"> </w:t>
            </w:r>
            <w:r w:rsidR="00CC3575">
              <w:t>for example, i</w:t>
            </w:r>
            <w:r>
              <w:t>f sprinklers are deployed in the event of a fire in pork or poultry facilities, there would be biosecurity breaches in the facilities</w:t>
            </w:r>
            <w:r w:rsidR="00CC3575">
              <w:t>,</w:t>
            </w:r>
            <w:r>
              <w:t xml:space="preserve"> which could indefinitely halt food production operations</w:t>
            </w:r>
            <w:r w:rsidR="00CC3575">
              <w:t>, and water runoff that would pose</w:t>
            </w:r>
            <w:r>
              <w:t xml:space="preserve"> a general public health risk.</w:t>
            </w:r>
            <w:r w:rsidR="00CC1CDC">
              <w:t xml:space="preserve"> The bill sponsor has also informed the committee that i</w:t>
            </w:r>
            <w:r>
              <w:t xml:space="preserve">n grain and fiber processing or storage facilities, sprinklers </w:t>
            </w:r>
            <w:r w:rsidR="00CC1CDC">
              <w:t xml:space="preserve">could </w:t>
            </w:r>
            <w:r>
              <w:t xml:space="preserve">destroy any crop that was not damaged by the fire and financially </w:t>
            </w:r>
            <w:r w:rsidR="00D54EF2">
              <w:t>harm</w:t>
            </w:r>
            <w:r w:rsidR="00CC1CDC">
              <w:t xml:space="preserve"> </w:t>
            </w:r>
            <w:r>
              <w:t xml:space="preserve">the facility operators and the farmers who entrust their hard-earned harvest to the facilities. </w:t>
            </w:r>
            <w:r w:rsidR="002E29EF">
              <w:t xml:space="preserve">The bill sponsor has </w:t>
            </w:r>
            <w:r w:rsidR="00CC1CDC">
              <w:t>further</w:t>
            </w:r>
            <w:r w:rsidR="002E29EF">
              <w:t xml:space="preserve"> informed the committee that </w:t>
            </w:r>
            <w:r>
              <w:t xml:space="preserve">states have authority </w:t>
            </w:r>
            <w:r w:rsidR="004267F6">
              <w:t>over</w:t>
            </w:r>
            <w:r>
              <w:t xml:space="preserve"> which fire prevention standards </w:t>
            </w:r>
            <w:r w:rsidR="004267F6">
              <w:t>to adopt, and</w:t>
            </w:r>
            <w:r>
              <w:t xml:space="preserve"> Florida and North Carolina have exempte</w:t>
            </w:r>
            <w:r>
              <w:t xml:space="preserve">d </w:t>
            </w:r>
            <w:r w:rsidR="0045149C">
              <w:t xml:space="preserve">agricultural </w:t>
            </w:r>
            <w:r>
              <w:t xml:space="preserve">buildings from the sprinkler mandate. </w:t>
            </w:r>
            <w:r w:rsidR="004267F6">
              <w:t>S.B. 1948 seeks to</w:t>
            </w:r>
            <w:r>
              <w:t xml:space="preserve"> </w:t>
            </w:r>
            <w:r w:rsidR="004267F6">
              <w:t xml:space="preserve">prevent overburdening agricultural producers by prohibiting a governmental entity from requiring sprinklers to be installed in certain agricultural facilities. </w:t>
            </w:r>
          </w:p>
          <w:p w14:paraId="170820BD" w14:textId="77777777" w:rsidR="008423E4" w:rsidRPr="00E26B13" w:rsidRDefault="008423E4" w:rsidP="00D4123B">
            <w:pPr>
              <w:rPr>
                <w:b/>
              </w:rPr>
            </w:pPr>
          </w:p>
        </w:tc>
      </w:tr>
      <w:tr w:rsidR="00096F5C" w14:paraId="05D042FA" w14:textId="77777777" w:rsidTr="00345119">
        <w:tc>
          <w:tcPr>
            <w:tcW w:w="9576" w:type="dxa"/>
          </w:tcPr>
          <w:p w14:paraId="05291B07" w14:textId="77777777" w:rsidR="0017725B" w:rsidRDefault="00194420" w:rsidP="00D4123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4FE9684" w14:textId="77777777" w:rsidR="0017725B" w:rsidRDefault="0017725B" w:rsidP="00D4123B">
            <w:pPr>
              <w:rPr>
                <w:b/>
                <w:u w:val="single"/>
              </w:rPr>
            </w:pPr>
          </w:p>
          <w:p w14:paraId="0DFDAFC1" w14:textId="584C2DA5" w:rsidR="003577CD" w:rsidRPr="003577CD" w:rsidRDefault="00194420" w:rsidP="00D4123B">
            <w:pPr>
              <w:jc w:val="both"/>
            </w:pPr>
            <w:r>
              <w:t xml:space="preserve">It is the committee's opinion that this bill does not expressly create a </w:t>
            </w:r>
            <w:r>
              <w:t>criminal offense, increase the punishment for an existing criminal offense or category of offenses, or change the eligibility of a person for community supervision, parole, or mandatory supervision.</w:t>
            </w:r>
          </w:p>
          <w:p w14:paraId="2285E5DE" w14:textId="77777777" w:rsidR="0017725B" w:rsidRPr="0017725B" w:rsidRDefault="0017725B" w:rsidP="00D4123B">
            <w:pPr>
              <w:rPr>
                <w:b/>
                <w:u w:val="single"/>
              </w:rPr>
            </w:pPr>
          </w:p>
        </w:tc>
      </w:tr>
      <w:tr w:rsidR="00096F5C" w14:paraId="42D5C0BD" w14:textId="77777777" w:rsidTr="00345119">
        <w:tc>
          <w:tcPr>
            <w:tcW w:w="9576" w:type="dxa"/>
          </w:tcPr>
          <w:p w14:paraId="21A635AE" w14:textId="77777777" w:rsidR="008423E4" w:rsidRPr="00A8133F" w:rsidRDefault="00194420" w:rsidP="00D4123B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0662B48" w14:textId="77777777" w:rsidR="008423E4" w:rsidRDefault="008423E4" w:rsidP="00D4123B"/>
          <w:p w14:paraId="74928BA4" w14:textId="3503F5DC" w:rsidR="003577CD" w:rsidRDefault="00194420" w:rsidP="00D4123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2940021" w14:textId="77777777" w:rsidR="008423E4" w:rsidRPr="00E21FDC" w:rsidRDefault="008423E4" w:rsidP="00D4123B">
            <w:pPr>
              <w:rPr>
                <w:b/>
              </w:rPr>
            </w:pPr>
          </w:p>
        </w:tc>
      </w:tr>
      <w:tr w:rsidR="00096F5C" w14:paraId="41F2AA1E" w14:textId="77777777" w:rsidTr="00345119">
        <w:tc>
          <w:tcPr>
            <w:tcW w:w="9576" w:type="dxa"/>
          </w:tcPr>
          <w:p w14:paraId="1D4FE8D5" w14:textId="0DC33A4F" w:rsidR="008423E4" w:rsidRPr="00A8133F" w:rsidRDefault="00194420" w:rsidP="00D4123B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</w:p>
          <w:p w14:paraId="1DA3E283" w14:textId="77777777" w:rsidR="008423E4" w:rsidRDefault="008423E4" w:rsidP="00D4123B"/>
          <w:p w14:paraId="333578BC" w14:textId="21BCC8D5" w:rsidR="009C36CD" w:rsidRDefault="00194420" w:rsidP="00D4123B">
            <w:pPr>
              <w:pStyle w:val="Header"/>
              <w:jc w:val="both"/>
            </w:pPr>
            <w:r>
              <w:t>S.B. 1948</w:t>
            </w:r>
            <w:r w:rsidR="003577CD">
              <w:t xml:space="preserve"> amends the Government Code to prohibit a </w:t>
            </w:r>
            <w:r>
              <w:t>governmental entity</w:t>
            </w:r>
            <w:r w:rsidR="003577CD">
              <w:t xml:space="preserve"> from adopting or enforcing an ordinance, order,</w:t>
            </w:r>
            <w:r>
              <w:t xml:space="preserve"> rule,</w:t>
            </w:r>
            <w:r w:rsidR="003577CD">
              <w:t xml:space="preserve"> or other measure that requires the installation of a fire protection sprinkler system in an agricultural pole barn, a nonresidential farm building, a cotton gin,</w:t>
            </w:r>
            <w:r>
              <w:t xml:space="preserve"> a cottonseed storage building, a grain storage facility,</w:t>
            </w:r>
            <w:r w:rsidR="003577CD">
              <w:t xml:space="preserve"> a livestock market, or a commercial feed mill.</w:t>
            </w:r>
          </w:p>
          <w:p w14:paraId="73CC0E05" w14:textId="77777777" w:rsidR="003577CD" w:rsidRDefault="003577CD" w:rsidP="00D4123B">
            <w:pPr>
              <w:pStyle w:val="Header"/>
              <w:jc w:val="both"/>
            </w:pPr>
          </w:p>
          <w:p w14:paraId="7BF6FCB2" w14:textId="627154DD" w:rsidR="003577CD" w:rsidRDefault="00194420" w:rsidP="00D4123B">
            <w:pPr>
              <w:pStyle w:val="Header"/>
              <w:jc w:val="both"/>
            </w:pPr>
            <w:r>
              <w:t>S.B. 1948 defines the following terms:</w:t>
            </w:r>
          </w:p>
          <w:p w14:paraId="78F9BC09" w14:textId="2EF8F4EC" w:rsidR="003577CD" w:rsidRDefault="00194420" w:rsidP="00D4123B">
            <w:pPr>
              <w:pStyle w:val="Header"/>
              <w:numPr>
                <w:ilvl w:val="0"/>
                <w:numId w:val="1"/>
              </w:numPr>
              <w:jc w:val="both"/>
            </w:pPr>
            <w:r>
              <w:t>"agricultural pole barn" as a nonresidential farm building in which 70 percent or more of the perimeter walls are permanently open and allow free ingress and egress;</w:t>
            </w:r>
          </w:p>
          <w:p w14:paraId="3A2A4897" w14:textId="7CAAAA67" w:rsidR="00F9151E" w:rsidRDefault="00194420" w:rsidP="00D4123B">
            <w:pPr>
              <w:pStyle w:val="Header"/>
              <w:numPr>
                <w:ilvl w:val="0"/>
                <w:numId w:val="1"/>
              </w:numPr>
              <w:jc w:val="both"/>
            </w:pPr>
            <w:r>
              <w:t>"governmental entity" by reference as</w:t>
            </w:r>
            <w:r w:rsidR="00891656">
              <w:t xml:space="preserve"> a political subdivision of the state or</w:t>
            </w:r>
            <w:r>
              <w:t xml:space="preserve"> a board, commission, council, department, or other agency in the executive branch of state government that is created by constitution or statute, including a public institution of higher education;</w:t>
            </w:r>
          </w:p>
          <w:p w14:paraId="7F3C6C68" w14:textId="5A4A6C28" w:rsidR="003577CD" w:rsidRDefault="00194420" w:rsidP="00D4123B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"livestock market" by reference to Agriculture Code provisions as </w:t>
            </w:r>
            <w:r w:rsidRPr="003577CD">
              <w:t>a stockyard, sales pavilion, or sales ring where livestock, exotic livestock, or exotic fowl are assembled or concentrated at regular or irregular intervals for sale, trade, barter, or exchange</w:t>
            </w:r>
            <w:r>
              <w:t>; and</w:t>
            </w:r>
          </w:p>
          <w:p w14:paraId="49308C16" w14:textId="742412CB" w:rsidR="003577CD" w:rsidRPr="009C36CD" w:rsidRDefault="00194420" w:rsidP="00D4123B">
            <w:pPr>
              <w:pStyle w:val="Header"/>
              <w:numPr>
                <w:ilvl w:val="0"/>
                <w:numId w:val="1"/>
              </w:numPr>
              <w:jc w:val="both"/>
            </w:pPr>
            <w:r>
              <w:t>"nonresidential farm building" as any temporary or permanent building on a farm, ranch, or other agricultural facility that is used primarily for agricultural purposes and not intended to be used as a residential dwelling, including a barn, greenhouse, shade house, farm office, storage building, workshop, poultry house, animal handling facility, or commodity storage and feed processing facility.</w:t>
            </w:r>
          </w:p>
          <w:p w14:paraId="2565802B" w14:textId="77777777" w:rsidR="008423E4" w:rsidRPr="00835628" w:rsidRDefault="008423E4" w:rsidP="00D4123B">
            <w:pPr>
              <w:rPr>
                <w:b/>
              </w:rPr>
            </w:pPr>
          </w:p>
        </w:tc>
      </w:tr>
      <w:tr w:rsidR="00096F5C" w14:paraId="1EFEABE2" w14:textId="77777777" w:rsidTr="00345119">
        <w:tc>
          <w:tcPr>
            <w:tcW w:w="9576" w:type="dxa"/>
          </w:tcPr>
          <w:p w14:paraId="15751918" w14:textId="77777777" w:rsidR="008423E4" w:rsidRPr="00A8133F" w:rsidRDefault="00194420" w:rsidP="00D4123B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850592D" w14:textId="77777777" w:rsidR="008423E4" w:rsidRDefault="008423E4" w:rsidP="00D4123B"/>
          <w:p w14:paraId="4D79FAAC" w14:textId="147B5198" w:rsidR="008423E4" w:rsidRPr="003624F2" w:rsidRDefault="00194420" w:rsidP="00D4123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B9284D4" w14:textId="77777777" w:rsidR="008423E4" w:rsidRPr="00233FDB" w:rsidRDefault="008423E4" w:rsidP="00D4123B">
            <w:pPr>
              <w:rPr>
                <w:b/>
              </w:rPr>
            </w:pPr>
          </w:p>
        </w:tc>
      </w:tr>
    </w:tbl>
    <w:p w14:paraId="2B14C20A" w14:textId="77777777" w:rsidR="008423E4" w:rsidRPr="00BE0E75" w:rsidRDefault="008423E4" w:rsidP="00D4123B">
      <w:pPr>
        <w:jc w:val="both"/>
        <w:rPr>
          <w:rFonts w:ascii="Arial" w:hAnsi="Arial"/>
          <w:sz w:val="16"/>
          <w:szCs w:val="16"/>
        </w:rPr>
      </w:pPr>
    </w:p>
    <w:p w14:paraId="5664B14E" w14:textId="77777777" w:rsidR="004108C3" w:rsidRPr="008423E4" w:rsidRDefault="004108C3" w:rsidP="00D4123B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B167E" w14:textId="77777777" w:rsidR="00194420" w:rsidRDefault="00194420">
      <w:r>
        <w:separator/>
      </w:r>
    </w:p>
  </w:endnote>
  <w:endnote w:type="continuationSeparator" w:id="0">
    <w:p w14:paraId="1D95D700" w14:textId="77777777" w:rsidR="00194420" w:rsidRDefault="0019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CB1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96F5C" w14:paraId="4330B63E" w14:textId="77777777" w:rsidTr="009C1E9A">
      <w:trPr>
        <w:cantSplit/>
      </w:trPr>
      <w:tc>
        <w:tcPr>
          <w:tcW w:w="0" w:type="pct"/>
        </w:tcPr>
        <w:p w14:paraId="1B24571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C2EC82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9C0769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792B8E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2CC504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96F5C" w14:paraId="41BC17F4" w14:textId="77777777" w:rsidTr="009C1E9A">
      <w:trPr>
        <w:cantSplit/>
      </w:trPr>
      <w:tc>
        <w:tcPr>
          <w:tcW w:w="0" w:type="pct"/>
        </w:tcPr>
        <w:p w14:paraId="3ECC4B6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E768BCF" w14:textId="1BBA67F9" w:rsidR="00EC379B" w:rsidRPr="009C1E9A" w:rsidRDefault="00194420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26454-D</w:t>
          </w:r>
        </w:p>
      </w:tc>
      <w:tc>
        <w:tcPr>
          <w:tcW w:w="2453" w:type="pct"/>
        </w:tcPr>
        <w:p w14:paraId="64DE5DA9" w14:textId="0F521080" w:rsidR="00EC379B" w:rsidRDefault="0019442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D53BD">
            <w:t>25.116.677</w:t>
          </w:r>
          <w:r>
            <w:fldChar w:fldCharType="end"/>
          </w:r>
        </w:p>
      </w:tc>
    </w:tr>
    <w:tr w:rsidR="00096F5C" w14:paraId="1DC25632" w14:textId="77777777" w:rsidTr="009C1E9A">
      <w:trPr>
        <w:cantSplit/>
      </w:trPr>
      <w:tc>
        <w:tcPr>
          <w:tcW w:w="0" w:type="pct"/>
        </w:tcPr>
        <w:p w14:paraId="67EFB34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1BD50C7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6D0E60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7150DE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96F5C" w14:paraId="1C6CDFEC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3716D64" w14:textId="77777777" w:rsidR="00EC379B" w:rsidRDefault="00194420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17E7C2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7D723C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C8589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A412C" w14:textId="77777777" w:rsidR="00194420" w:rsidRDefault="00194420">
      <w:r>
        <w:separator/>
      </w:r>
    </w:p>
  </w:footnote>
  <w:footnote w:type="continuationSeparator" w:id="0">
    <w:p w14:paraId="18B4F960" w14:textId="77777777" w:rsidR="00194420" w:rsidRDefault="00194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EBBD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650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F528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A6976"/>
    <w:multiLevelType w:val="hybridMultilevel"/>
    <w:tmpl w:val="30187FA4"/>
    <w:lvl w:ilvl="0" w:tplc="00844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AEF3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FCC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07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E66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83D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E065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6B6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5C95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22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CD"/>
    <w:rsid w:val="00000488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6F5C"/>
    <w:rsid w:val="00097AAF"/>
    <w:rsid w:val="00097D13"/>
    <w:rsid w:val="000A4893"/>
    <w:rsid w:val="000A54E0"/>
    <w:rsid w:val="000A72C4"/>
    <w:rsid w:val="000B0F30"/>
    <w:rsid w:val="000B1486"/>
    <w:rsid w:val="000B37AF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447A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420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C7FF9"/>
    <w:rsid w:val="001D1711"/>
    <w:rsid w:val="001D2A01"/>
    <w:rsid w:val="001D2EF6"/>
    <w:rsid w:val="001D37A8"/>
    <w:rsid w:val="001D462E"/>
    <w:rsid w:val="001D53BD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23C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1710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29EF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7CD"/>
    <w:rsid w:val="00357CA1"/>
    <w:rsid w:val="00361FE9"/>
    <w:rsid w:val="003624F2"/>
    <w:rsid w:val="00363854"/>
    <w:rsid w:val="00364315"/>
    <w:rsid w:val="003643E2"/>
    <w:rsid w:val="00370155"/>
    <w:rsid w:val="00370B0D"/>
    <w:rsid w:val="003712D5"/>
    <w:rsid w:val="003747DF"/>
    <w:rsid w:val="00377E3D"/>
    <w:rsid w:val="003817C5"/>
    <w:rsid w:val="003847E8"/>
    <w:rsid w:val="0038731D"/>
    <w:rsid w:val="00387B60"/>
    <w:rsid w:val="00390098"/>
    <w:rsid w:val="0039043A"/>
    <w:rsid w:val="00392DA1"/>
    <w:rsid w:val="00393718"/>
    <w:rsid w:val="003A0296"/>
    <w:rsid w:val="003A0414"/>
    <w:rsid w:val="003A10BC"/>
    <w:rsid w:val="003A34CA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67F6"/>
    <w:rsid w:val="0043190E"/>
    <w:rsid w:val="004324E9"/>
    <w:rsid w:val="004350F3"/>
    <w:rsid w:val="00436980"/>
    <w:rsid w:val="00437DC8"/>
    <w:rsid w:val="00441016"/>
    <w:rsid w:val="00441F2F"/>
    <w:rsid w:val="0044228B"/>
    <w:rsid w:val="004446F0"/>
    <w:rsid w:val="00447018"/>
    <w:rsid w:val="00450561"/>
    <w:rsid w:val="00450A40"/>
    <w:rsid w:val="0045149C"/>
    <w:rsid w:val="00451D7C"/>
    <w:rsid w:val="00452FC3"/>
    <w:rsid w:val="00454715"/>
    <w:rsid w:val="00455936"/>
    <w:rsid w:val="00455ACE"/>
    <w:rsid w:val="00461B69"/>
    <w:rsid w:val="00462B3D"/>
    <w:rsid w:val="004730E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57"/>
    <w:rsid w:val="004D5098"/>
    <w:rsid w:val="004D6497"/>
    <w:rsid w:val="004E0E60"/>
    <w:rsid w:val="004E12A3"/>
    <w:rsid w:val="004E2492"/>
    <w:rsid w:val="004E3096"/>
    <w:rsid w:val="004E47F2"/>
    <w:rsid w:val="004E4E2B"/>
    <w:rsid w:val="004E590D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2D18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2B5A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222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6BBD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55A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353B"/>
    <w:rsid w:val="0063649B"/>
    <w:rsid w:val="006402E7"/>
    <w:rsid w:val="00640CB6"/>
    <w:rsid w:val="00641B42"/>
    <w:rsid w:val="00645750"/>
    <w:rsid w:val="00650692"/>
    <w:rsid w:val="006508D3"/>
    <w:rsid w:val="00650AFA"/>
    <w:rsid w:val="0065387A"/>
    <w:rsid w:val="00657672"/>
    <w:rsid w:val="00662B77"/>
    <w:rsid w:val="00662D0E"/>
    <w:rsid w:val="00663265"/>
    <w:rsid w:val="0066345F"/>
    <w:rsid w:val="0066485B"/>
    <w:rsid w:val="00664F69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1F1D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4693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5DA1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1656"/>
    <w:rsid w:val="008930D7"/>
    <w:rsid w:val="008947A7"/>
    <w:rsid w:val="00897E80"/>
    <w:rsid w:val="00897F78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5F24"/>
    <w:rsid w:val="009375BB"/>
    <w:rsid w:val="009418E9"/>
    <w:rsid w:val="00946044"/>
    <w:rsid w:val="0094653B"/>
    <w:rsid w:val="009465AB"/>
    <w:rsid w:val="00946DEE"/>
    <w:rsid w:val="00951F32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28AF"/>
    <w:rsid w:val="0099403D"/>
    <w:rsid w:val="00995B0B"/>
    <w:rsid w:val="009A1883"/>
    <w:rsid w:val="009A39F5"/>
    <w:rsid w:val="009A4588"/>
    <w:rsid w:val="009A5E15"/>
    <w:rsid w:val="009A5EA5"/>
    <w:rsid w:val="009B00C2"/>
    <w:rsid w:val="009B26AB"/>
    <w:rsid w:val="009B3476"/>
    <w:rsid w:val="009B39BC"/>
    <w:rsid w:val="009B5069"/>
    <w:rsid w:val="009B69AD"/>
    <w:rsid w:val="009B77B9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5736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58E1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6766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0690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3947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1CDC"/>
    <w:rsid w:val="00CC24B7"/>
    <w:rsid w:val="00CC3575"/>
    <w:rsid w:val="00CC7131"/>
    <w:rsid w:val="00CC7B9E"/>
    <w:rsid w:val="00CD06CA"/>
    <w:rsid w:val="00CD076A"/>
    <w:rsid w:val="00CD180C"/>
    <w:rsid w:val="00CD37DA"/>
    <w:rsid w:val="00CD3BB6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10E5"/>
    <w:rsid w:val="00D31BBA"/>
    <w:rsid w:val="00D35728"/>
    <w:rsid w:val="00D359A7"/>
    <w:rsid w:val="00D37BCF"/>
    <w:rsid w:val="00D40F93"/>
    <w:rsid w:val="00D4123B"/>
    <w:rsid w:val="00D42277"/>
    <w:rsid w:val="00D43C59"/>
    <w:rsid w:val="00D44ADE"/>
    <w:rsid w:val="00D50D65"/>
    <w:rsid w:val="00D512E0"/>
    <w:rsid w:val="00D519F3"/>
    <w:rsid w:val="00D51D2A"/>
    <w:rsid w:val="00D53B7C"/>
    <w:rsid w:val="00D54EF2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5DE8"/>
    <w:rsid w:val="00DA6A5C"/>
    <w:rsid w:val="00DB311F"/>
    <w:rsid w:val="00DB53C6"/>
    <w:rsid w:val="00DB59E3"/>
    <w:rsid w:val="00DB6CB6"/>
    <w:rsid w:val="00DB70E8"/>
    <w:rsid w:val="00DB758F"/>
    <w:rsid w:val="00DC1F1B"/>
    <w:rsid w:val="00DC1FB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518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151E"/>
    <w:rsid w:val="00F96602"/>
    <w:rsid w:val="00F9735A"/>
    <w:rsid w:val="00FA32FC"/>
    <w:rsid w:val="00FA59FD"/>
    <w:rsid w:val="00FA5D8C"/>
    <w:rsid w:val="00FA6403"/>
    <w:rsid w:val="00FB14BC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9B94EBD-75D3-4441-9D0D-8C5009C2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577C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577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77C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57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577CD"/>
    <w:rPr>
      <w:b/>
      <w:bCs/>
    </w:rPr>
  </w:style>
  <w:style w:type="paragraph" w:styleId="Revision">
    <w:name w:val="Revision"/>
    <w:hidden/>
    <w:uiPriority w:val="99"/>
    <w:semiHidden/>
    <w:rsid w:val="0063649B"/>
    <w:rPr>
      <w:sz w:val="24"/>
      <w:szCs w:val="24"/>
    </w:rPr>
  </w:style>
  <w:style w:type="character" w:styleId="Hyperlink">
    <w:name w:val="Hyperlink"/>
    <w:basedOn w:val="DefaultParagraphFont"/>
    <w:unhideWhenUsed/>
    <w:rsid w:val="00CC35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3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534</Words>
  <Characters>3063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SB01948 (Committee Report (Unamended))</vt:lpstr>
    </vt:vector>
  </TitlesOfParts>
  <Company>State of Texas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26454</dc:subject>
  <dc:creator>State of Texas</dc:creator>
  <dc:description>SB 1948 by Perry-(H)Land &amp; Resource Management</dc:description>
  <cp:lastModifiedBy>Damian Duarte</cp:lastModifiedBy>
  <cp:revision>2</cp:revision>
  <cp:lastPrinted>2003-11-26T17:21:00Z</cp:lastPrinted>
  <dcterms:created xsi:type="dcterms:W3CDTF">2025-04-29T18:14:00Z</dcterms:created>
  <dcterms:modified xsi:type="dcterms:W3CDTF">2025-04-29T18:14:00Z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25.116.677</vt:lpwstr>
  </property>
</Properties>
</file>