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57BA8" w14:paraId="7470744A" w14:textId="77777777" w:rsidTr="00345119">
        <w:tc>
          <w:tcPr>
            <w:tcW w:w="9576" w:type="dxa"/>
            <w:noWrap/>
          </w:tcPr>
          <w:p w14:paraId="6E60036E" w14:textId="77777777" w:rsidR="008423E4" w:rsidRPr="0022177D" w:rsidRDefault="005606D0" w:rsidP="00017FB5">
            <w:pPr>
              <w:pStyle w:val="Heading1"/>
            </w:pPr>
            <w:r w:rsidRPr="00631897">
              <w:t>BILL ANALYSIS</w:t>
            </w:r>
          </w:p>
        </w:tc>
      </w:tr>
    </w:tbl>
    <w:p w14:paraId="192A394A" w14:textId="77777777" w:rsidR="008423E4" w:rsidRPr="00441C25" w:rsidRDefault="008423E4" w:rsidP="00017FB5">
      <w:pPr>
        <w:jc w:val="center"/>
        <w:rPr>
          <w:sz w:val="20"/>
          <w:szCs w:val="20"/>
        </w:rPr>
      </w:pPr>
    </w:p>
    <w:p w14:paraId="03E48FD9" w14:textId="77777777" w:rsidR="008423E4" w:rsidRPr="00441C25" w:rsidRDefault="008423E4" w:rsidP="00017FB5">
      <w:pPr>
        <w:rPr>
          <w:sz w:val="20"/>
          <w:szCs w:val="20"/>
        </w:rPr>
      </w:pPr>
    </w:p>
    <w:p w14:paraId="726F21A4" w14:textId="77777777" w:rsidR="008423E4" w:rsidRPr="00441C25" w:rsidRDefault="008423E4" w:rsidP="00017FB5">
      <w:pPr>
        <w:tabs>
          <w:tab w:val="right" w:pos="9360"/>
        </w:tabs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57BA8" w14:paraId="0B8C8516" w14:textId="77777777" w:rsidTr="00345119">
        <w:tc>
          <w:tcPr>
            <w:tcW w:w="9576" w:type="dxa"/>
          </w:tcPr>
          <w:p w14:paraId="2C6A780E" w14:textId="24D571DA" w:rsidR="008423E4" w:rsidRPr="00861995" w:rsidRDefault="005606D0" w:rsidP="00017FB5">
            <w:pPr>
              <w:jc w:val="right"/>
            </w:pPr>
            <w:r>
              <w:t>S.B. 2127</w:t>
            </w:r>
          </w:p>
        </w:tc>
      </w:tr>
      <w:tr w:rsidR="00157BA8" w14:paraId="581D567C" w14:textId="77777777" w:rsidTr="00345119">
        <w:tc>
          <w:tcPr>
            <w:tcW w:w="9576" w:type="dxa"/>
          </w:tcPr>
          <w:p w14:paraId="28DA41DC" w14:textId="17BFB2A3" w:rsidR="008423E4" w:rsidRPr="00861995" w:rsidRDefault="005606D0" w:rsidP="00017FB5">
            <w:pPr>
              <w:jc w:val="right"/>
            </w:pPr>
            <w:r>
              <w:t xml:space="preserve">By: </w:t>
            </w:r>
            <w:r w:rsidR="005C1112">
              <w:t>Zaffirini</w:t>
            </w:r>
          </w:p>
        </w:tc>
      </w:tr>
      <w:tr w:rsidR="00157BA8" w14:paraId="21157668" w14:textId="77777777" w:rsidTr="00345119">
        <w:tc>
          <w:tcPr>
            <w:tcW w:w="9576" w:type="dxa"/>
          </w:tcPr>
          <w:p w14:paraId="788BAA69" w14:textId="59DBC94F" w:rsidR="008423E4" w:rsidRPr="00861995" w:rsidRDefault="005606D0" w:rsidP="00017FB5">
            <w:pPr>
              <w:jc w:val="right"/>
            </w:pPr>
            <w:r>
              <w:t>Judiciary &amp; Civil Jurisprudence</w:t>
            </w:r>
          </w:p>
        </w:tc>
      </w:tr>
      <w:tr w:rsidR="00157BA8" w14:paraId="063E7D38" w14:textId="77777777" w:rsidTr="00345119">
        <w:tc>
          <w:tcPr>
            <w:tcW w:w="9576" w:type="dxa"/>
          </w:tcPr>
          <w:p w14:paraId="4F6C3BC9" w14:textId="75971921" w:rsidR="008423E4" w:rsidRDefault="005606D0" w:rsidP="00017FB5">
            <w:pPr>
              <w:jc w:val="right"/>
            </w:pPr>
            <w:r>
              <w:t>Committee Report (Unamended)</w:t>
            </w:r>
          </w:p>
        </w:tc>
      </w:tr>
    </w:tbl>
    <w:p w14:paraId="26566FBD" w14:textId="77777777" w:rsidR="008423E4" w:rsidRPr="00441C25" w:rsidRDefault="008423E4" w:rsidP="00017FB5">
      <w:pPr>
        <w:tabs>
          <w:tab w:val="right" w:pos="9360"/>
        </w:tabs>
        <w:rPr>
          <w:sz w:val="20"/>
          <w:szCs w:val="20"/>
        </w:rPr>
      </w:pPr>
    </w:p>
    <w:p w14:paraId="5D096772" w14:textId="77777777" w:rsidR="008423E4" w:rsidRPr="00441C25" w:rsidRDefault="008423E4" w:rsidP="00017FB5">
      <w:pPr>
        <w:rPr>
          <w:sz w:val="20"/>
          <w:szCs w:val="20"/>
        </w:rPr>
      </w:pPr>
    </w:p>
    <w:p w14:paraId="4CD26CAF" w14:textId="77777777" w:rsidR="008423E4" w:rsidRPr="00441C25" w:rsidRDefault="008423E4" w:rsidP="00017FB5">
      <w:pPr>
        <w:rPr>
          <w:sz w:val="20"/>
          <w:szCs w:val="20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57BA8" w14:paraId="61D38A2A" w14:textId="77777777" w:rsidTr="00345119">
        <w:tc>
          <w:tcPr>
            <w:tcW w:w="9576" w:type="dxa"/>
          </w:tcPr>
          <w:p w14:paraId="3FA06179" w14:textId="77777777" w:rsidR="008423E4" w:rsidRPr="00A8133F" w:rsidRDefault="005606D0" w:rsidP="00017FB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6C82804" w14:textId="77777777" w:rsidR="008423E4" w:rsidRPr="00441C25" w:rsidRDefault="008423E4" w:rsidP="00017FB5">
            <w:pPr>
              <w:rPr>
                <w:sz w:val="22"/>
                <w:szCs w:val="22"/>
              </w:rPr>
            </w:pPr>
          </w:p>
          <w:p w14:paraId="5B39F786" w14:textId="231E6F63" w:rsidR="0086213F" w:rsidRDefault="005606D0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</w:t>
            </w:r>
            <w:r w:rsidR="00045EB4">
              <w:t xml:space="preserve">bill </w:t>
            </w:r>
            <w:r w:rsidR="00EB5510">
              <w:t xml:space="preserve">sponsor </w:t>
            </w:r>
            <w:r>
              <w:t xml:space="preserve">has informed the committee that a significant backlog </w:t>
            </w:r>
            <w:r w:rsidR="00E40FC9">
              <w:t xml:space="preserve">exists </w:t>
            </w:r>
            <w:r>
              <w:t xml:space="preserve">in the </w:t>
            </w:r>
            <w:r w:rsidR="00E40FC9">
              <w:t xml:space="preserve">juvenile </w:t>
            </w:r>
            <w:r>
              <w:t>courts</w:t>
            </w:r>
            <w:r w:rsidR="00E40FC9">
              <w:t xml:space="preserve"> in Texas</w:t>
            </w:r>
            <w:r>
              <w:t>, effectively delaying due process</w:t>
            </w:r>
            <w:r w:rsidR="000466C0">
              <w:t xml:space="preserve">. </w:t>
            </w:r>
            <w:r w:rsidR="00045EB4">
              <w:t xml:space="preserve">The bill </w:t>
            </w:r>
            <w:r w:rsidR="00EB5510">
              <w:t xml:space="preserve">sponsor </w:t>
            </w:r>
            <w:r w:rsidR="00637EC3">
              <w:t>has</w:t>
            </w:r>
            <w:r w:rsidR="00045EB4">
              <w:t xml:space="preserve"> further informed the committee that appointed visiting judges have </w:t>
            </w:r>
            <w:r w:rsidRPr="0086213F">
              <w:t>serve</w:t>
            </w:r>
            <w:r w:rsidR="00045EB4">
              <w:t>d</w:t>
            </w:r>
            <w:r w:rsidRPr="0086213F">
              <w:t xml:space="preserve"> an important function in the administration of justice</w:t>
            </w:r>
            <w:r w:rsidR="00045EB4">
              <w:t xml:space="preserve"> in the state</w:t>
            </w:r>
            <w:r w:rsidRPr="0086213F">
              <w:t xml:space="preserve"> by filling unexpected judicial vacancies, hearing cases that standing courts do not have the capacity to handle without halting dockets, and otherwise alleviating some of the pressure on already overburdened courts.</w:t>
            </w:r>
            <w:r w:rsidR="002B1981">
              <w:t xml:space="preserve"> </w:t>
            </w:r>
            <w:r w:rsidR="00863F6A">
              <w:t>S.B. 2127</w:t>
            </w:r>
            <w:r w:rsidRPr="0086213F">
              <w:t xml:space="preserve"> </w:t>
            </w:r>
            <w:r w:rsidR="000466C0">
              <w:t xml:space="preserve">seeks to address this issue by revising the eligibility </w:t>
            </w:r>
            <w:r w:rsidRPr="0086213F">
              <w:t>requirement</w:t>
            </w:r>
            <w:r w:rsidR="000466C0">
              <w:t>s</w:t>
            </w:r>
            <w:r w:rsidRPr="0086213F">
              <w:t xml:space="preserve"> for former </w:t>
            </w:r>
            <w:r w:rsidR="002B1981">
              <w:t xml:space="preserve">or </w:t>
            </w:r>
            <w:r w:rsidRPr="0086213F">
              <w:t>retired justices or</w:t>
            </w:r>
            <w:r w:rsidR="002B1981">
              <w:t xml:space="preserve"> </w:t>
            </w:r>
            <w:r w:rsidR="002B1981" w:rsidRPr="002B1981">
              <w:t>judge</w:t>
            </w:r>
            <w:r w:rsidR="002B1981">
              <w:t>s</w:t>
            </w:r>
            <w:r w:rsidR="002B1981" w:rsidRPr="002B1981">
              <w:t xml:space="preserve"> of an applicable appellate court</w:t>
            </w:r>
            <w:r w:rsidR="002B1981">
              <w:t xml:space="preserve">. </w:t>
            </w:r>
          </w:p>
          <w:p w14:paraId="598F1989" w14:textId="77777777" w:rsidR="008423E4" w:rsidRPr="00E26B13" w:rsidRDefault="008423E4" w:rsidP="00017FB5">
            <w:pPr>
              <w:rPr>
                <w:b/>
              </w:rPr>
            </w:pPr>
          </w:p>
        </w:tc>
      </w:tr>
      <w:tr w:rsidR="00157BA8" w14:paraId="43858A02" w14:textId="77777777" w:rsidTr="00345119">
        <w:tc>
          <w:tcPr>
            <w:tcW w:w="9576" w:type="dxa"/>
          </w:tcPr>
          <w:p w14:paraId="0B684E98" w14:textId="77777777" w:rsidR="0017725B" w:rsidRDefault="005606D0" w:rsidP="00017F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B9BCED2" w14:textId="77777777" w:rsidR="0017725B" w:rsidRPr="00441C25" w:rsidRDefault="0017725B" w:rsidP="00017FB5">
            <w:pPr>
              <w:rPr>
                <w:bCs/>
                <w:sz w:val="22"/>
                <w:szCs w:val="22"/>
              </w:rPr>
            </w:pPr>
          </w:p>
          <w:p w14:paraId="63EC7388" w14:textId="01191D13" w:rsidR="00AD49AF" w:rsidRPr="00AD49AF" w:rsidRDefault="005606D0" w:rsidP="00017FB5">
            <w:pPr>
              <w:jc w:val="both"/>
            </w:pPr>
            <w:r>
              <w:t xml:space="preserve">It is the committee's opinion that this bill does not expressly create a </w:t>
            </w:r>
            <w:r>
              <w:t>criminal offense, increase the punishment for an existing criminal offense or category of offenses, or change the eligibility of a person for community supervision, parole, or mandatory supervision.</w:t>
            </w:r>
          </w:p>
          <w:p w14:paraId="162C7B5E" w14:textId="77777777" w:rsidR="0017725B" w:rsidRPr="0017725B" w:rsidRDefault="0017725B" w:rsidP="00017FB5">
            <w:pPr>
              <w:rPr>
                <w:b/>
                <w:u w:val="single"/>
              </w:rPr>
            </w:pPr>
          </w:p>
        </w:tc>
      </w:tr>
      <w:tr w:rsidR="00157BA8" w14:paraId="0C380D30" w14:textId="77777777" w:rsidTr="00345119">
        <w:tc>
          <w:tcPr>
            <w:tcW w:w="9576" w:type="dxa"/>
          </w:tcPr>
          <w:p w14:paraId="750C45CA" w14:textId="77777777" w:rsidR="008423E4" w:rsidRPr="00A8133F" w:rsidRDefault="005606D0" w:rsidP="00017FB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2DE5921" w14:textId="77777777" w:rsidR="008423E4" w:rsidRPr="00441C25" w:rsidRDefault="008423E4" w:rsidP="00017FB5">
            <w:pPr>
              <w:rPr>
                <w:sz w:val="22"/>
                <w:szCs w:val="22"/>
              </w:rPr>
            </w:pPr>
          </w:p>
          <w:p w14:paraId="7A5FDF95" w14:textId="4B115B74" w:rsidR="00AD49AF" w:rsidRDefault="005606D0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99A36E0" w14:textId="77777777" w:rsidR="008423E4" w:rsidRPr="00E21FDC" w:rsidRDefault="008423E4" w:rsidP="00017FB5">
            <w:pPr>
              <w:rPr>
                <w:b/>
              </w:rPr>
            </w:pPr>
          </w:p>
        </w:tc>
      </w:tr>
      <w:tr w:rsidR="00157BA8" w14:paraId="0B8EBAF8" w14:textId="77777777" w:rsidTr="00345119">
        <w:tc>
          <w:tcPr>
            <w:tcW w:w="9576" w:type="dxa"/>
          </w:tcPr>
          <w:p w14:paraId="143E5044" w14:textId="377AAD77" w:rsidR="008423E4" w:rsidRPr="0067177C" w:rsidRDefault="005606D0" w:rsidP="00017FB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DD7B615" w14:textId="77777777" w:rsidR="00640958" w:rsidRPr="00083835" w:rsidRDefault="00640958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</w:rPr>
            </w:pPr>
          </w:p>
          <w:p w14:paraId="3599FC6C" w14:textId="67C25BE8" w:rsidR="009C36CD" w:rsidRDefault="005606D0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2127</w:t>
            </w:r>
            <w:r w:rsidRPr="0086213F">
              <w:t xml:space="preserve"> </w:t>
            </w:r>
            <w:r w:rsidR="001D3732">
              <w:t xml:space="preserve">amends the Government Code to </w:t>
            </w:r>
            <w:r w:rsidR="007D4FB7">
              <w:t>revise</w:t>
            </w:r>
            <w:r w:rsidR="006E039B">
              <w:t xml:space="preserve"> </w:t>
            </w:r>
            <w:r w:rsidR="007D4FB7">
              <w:t xml:space="preserve">the </w:t>
            </w:r>
            <w:r w:rsidR="004A60B5">
              <w:t>eligibility</w:t>
            </w:r>
            <w:r w:rsidR="00E72C35">
              <w:t xml:space="preserve"> requirements </w:t>
            </w:r>
            <w:r w:rsidR="00EE6063">
              <w:t xml:space="preserve">for </w:t>
            </w:r>
            <w:r w:rsidR="00EE6063" w:rsidRPr="00EE6063">
              <w:t>a former or retired justice or judge</w:t>
            </w:r>
            <w:r w:rsidR="004A60B5">
              <w:t xml:space="preserve"> of an applicable </w:t>
            </w:r>
            <w:r w:rsidR="00FF79E0">
              <w:t xml:space="preserve">appellate </w:t>
            </w:r>
            <w:r w:rsidR="004A60B5">
              <w:t>court to</w:t>
            </w:r>
            <w:r w:rsidR="003D7EE6">
              <w:t xml:space="preserve"> be</w:t>
            </w:r>
            <w:r w:rsidR="00FF79E0">
              <w:t xml:space="preserve"> </w:t>
            </w:r>
            <w:r w:rsidR="00312CA9">
              <w:t xml:space="preserve">subject to assignment </w:t>
            </w:r>
            <w:r w:rsidR="00FF79E0">
              <w:t xml:space="preserve">to active service on </w:t>
            </w:r>
            <w:r w:rsidR="00657149">
              <w:t xml:space="preserve">a </w:t>
            </w:r>
            <w:r w:rsidR="00FF79E0">
              <w:t xml:space="preserve">court of appeals </w:t>
            </w:r>
            <w:r w:rsidR="003D7EE6">
              <w:t>and</w:t>
            </w:r>
            <w:r w:rsidR="00B236DE">
              <w:t xml:space="preserve"> to revise</w:t>
            </w:r>
            <w:r w:rsidR="003D7EE6">
              <w:t xml:space="preserve"> the eligibility requirements</w:t>
            </w:r>
            <w:r w:rsidR="003D7EE6" w:rsidRPr="003D7EE6">
              <w:t xml:space="preserve"> to be named on a presiding judge's list of retired and former judges subject to assignment as a visiting judge under the Court Administration Act</w:t>
            </w:r>
            <w:r w:rsidR="00B236DE">
              <w:t xml:space="preserve">. The bill </w:t>
            </w:r>
            <w:r w:rsidR="009B5EB1">
              <w:t>makes the following revisions to</w:t>
            </w:r>
            <w:r w:rsidR="00B236DE">
              <w:t xml:space="preserve"> those eligibility requirements</w:t>
            </w:r>
            <w:r w:rsidR="00E3397B">
              <w:t>,</w:t>
            </w:r>
            <w:r w:rsidR="00B236DE">
              <w:t xml:space="preserve"> as </w:t>
            </w:r>
            <w:r w:rsidR="009B5EB1">
              <w:t>applicable</w:t>
            </w:r>
            <w:r w:rsidR="00312CA9">
              <w:t>:</w:t>
            </w:r>
          </w:p>
          <w:p w14:paraId="08929C23" w14:textId="12ADC1C1" w:rsidR="00395806" w:rsidRDefault="005606D0" w:rsidP="00017FB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lowers </w:t>
            </w:r>
            <w:r w:rsidR="00727ADF" w:rsidRPr="00727ADF">
              <w:t>from 96 to 72</w:t>
            </w:r>
            <w:r w:rsidR="001D3732">
              <w:t xml:space="preserve"> the minimum</w:t>
            </w:r>
            <w:r w:rsidR="00E72C35">
              <w:t xml:space="preserve"> number of months for which </w:t>
            </w:r>
            <w:r w:rsidR="00AD49AF">
              <w:t>the</w:t>
            </w:r>
            <w:r w:rsidR="00E72C35">
              <w:t xml:space="preserve"> </w:t>
            </w:r>
            <w:r w:rsidR="00E72C35" w:rsidRPr="00E72C35">
              <w:t>former or retired justice or judge must</w:t>
            </w:r>
            <w:r w:rsidR="00E72C35">
              <w:t xml:space="preserve"> </w:t>
            </w:r>
            <w:r w:rsidR="00E72C35" w:rsidRPr="00E72C35">
              <w:t>have served as an active justice or judge</w:t>
            </w:r>
            <w:r w:rsidR="00E72C35">
              <w:t xml:space="preserve"> </w:t>
            </w:r>
            <w:r w:rsidR="00E72C35" w:rsidRPr="00E72C35">
              <w:t xml:space="preserve">in </w:t>
            </w:r>
            <w:r w:rsidR="003A3533">
              <w:t>an applicable</w:t>
            </w:r>
            <w:r w:rsidR="00E72C35" w:rsidRPr="00E72C35">
              <w:t xml:space="preserve"> court</w:t>
            </w:r>
            <w:r w:rsidR="00AD49AF">
              <w:t>;</w:t>
            </w:r>
          </w:p>
          <w:p w14:paraId="09661828" w14:textId="769F9261" w:rsidR="00395806" w:rsidRDefault="005606D0" w:rsidP="00017FB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changes the courts in which the former or retired justice or judge must </w:t>
            </w:r>
            <w:r w:rsidR="00797624" w:rsidRPr="003C0AC9">
              <w:t>certify to the chief justice</w:t>
            </w:r>
            <w:r w:rsidR="00797624">
              <w:t xml:space="preserve"> of the supreme court </w:t>
            </w:r>
            <w:r w:rsidR="00797624" w:rsidRPr="003C0AC9">
              <w:t xml:space="preserve">a willingness not to appear and plead as an attorney </w:t>
            </w:r>
            <w:r w:rsidR="008F1AE8">
              <w:t xml:space="preserve">for two years </w:t>
            </w:r>
            <w:r>
              <w:t xml:space="preserve">from </w:t>
            </w:r>
            <w:r w:rsidR="00192785">
              <w:t xml:space="preserve">any court in Texas to </w:t>
            </w:r>
            <w:r w:rsidR="00797624" w:rsidRPr="003C0AC9">
              <w:t xml:space="preserve">any court </w:t>
            </w:r>
            <w:r w:rsidR="00797624">
              <w:t xml:space="preserve">of appeals </w:t>
            </w:r>
            <w:r w:rsidR="00797624" w:rsidRPr="003C0AC9">
              <w:t xml:space="preserve">in </w:t>
            </w:r>
            <w:r w:rsidR="00797624">
              <w:t>Texas or</w:t>
            </w:r>
            <w:r w:rsidR="00797624" w:rsidRPr="00797624">
              <w:t xml:space="preserve"> </w:t>
            </w:r>
            <w:r w:rsidR="00B973F2">
              <w:t xml:space="preserve">a </w:t>
            </w:r>
            <w:r w:rsidR="00797624" w:rsidRPr="00797624">
              <w:t>district, statutory probate, or statutory county court in a county under the jurisdiction of the appellate court</w:t>
            </w:r>
            <w:r>
              <w:t xml:space="preserve"> to which the justice or judge is assigned</w:t>
            </w:r>
            <w:r w:rsidR="00797624">
              <w:t xml:space="preserve">; </w:t>
            </w:r>
          </w:p>
          <w:p w14:paraId="08FD6BA8" w14:textId="62BF8919" w:rsidR="00797624" w:rsidRDefault="005606D0" w:rsidP="00017FB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changes the courts in which the former or retired judge must</w:t>
            </w:r>
            <w:r w:rsidR="00395806">
              <w:t xml:space="preserve"> certify to the presiding judge a willingness not to appear and plead as an </w:t>
            </w:r>
            <w:r>
              <w:t xml:space="preserve">attorney </w:t>
            </w:r>
            <w:r w:rsidR="008F1AE8">
              <w:t xml:space="preserve">for two years </w:t>
            </w:r>
            <w:r>
              <w:t>from any court in Texas to any court in in</w:t>
            </w:r>
            <w:r w:rsidRPr="00382F2A">
              <w:t xml:space="preserve"> the administrative judicial region</w:t>
            </w:r>
            <w:r>
              <w:t xml:space="preserve"> in which the judge is assigned;</w:t>
            </w:r>
            <w:r w:rsidR="00E90AA1">
              <w:t xml:space="preserve"> and</w:t>
            </w:r>
          </w:p>
          <w:p w14:paraId="0748210A" w14:textId="51237050" w:rsidR="00090CD6" w:rsidRDefault="005606D0" w:rsidP="00017FB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requires the </w:t>
            </w:r>
            <w:r w:rsidRPr="00AD49AF">
              <w:t>former or retired justice or judge</w:t>
            </w:r>
            <w:r>
              <w:t xml:space="preserve"> to </w:t>
            </w:r>
            <w:r w:rsidRPr="00AD49AF">
              <w:t>certify to the chief justice</w:t>
            </w:r>
            <w:r>
              <w:t xml:space="preserve"> or presiding judge</w:t>
            </w:r>
            <w:r w:rsidR="00AE3DB7">
              <w:t>, as applicable,</w:t>
            </w:r>
            <w:r w:rsidR="00DB2376">
              <w:t xml:space="preserve"> </w:t>
            </w:r>
            <w:r w:rsidRPr="00AD49AF">
              <w:t>a willingness not to hear any matter involving a party who is a current or former client of the justice or judge for the duration of the assignment</w:t>
            </w:r>
            <w:r>
              <w:t>.</w:t>
            </w:r>
          </w:p>
          <w:p w14:paraId="27E5DF23" w14:textId="77777777" w:rsidR="00067CE7" w:rsidRPr="00083835" w:rsidRDefault="00067CE7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</w:rPr>
            </w:pPr>
          </w:p>
          <w:p w14:paraId="0BFA37AA" w14:textId="6B30D33B" w:rsidR="00867561" w:rsidRPr="00E72C35" w:rsidRDefault="005606D0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2127</w:t>
            </w:r>
            <w:r w:rsidRPr="0086213F">
              <w:t xml:space="preserve"> </w:t>
            </w:r>
            <w:r w:rsidRPr="00867561">
              <w:t>appl</w:t>
            </w:r>
            <w:r w:rsidR="00067CE7">
              <w:t>ies</w:t>
            </w:r>
            <w:r w:rsidRPr="00867561">
              <w:t xml:space="preserve"> only to the assignment of a justice or judge on or after the </w:t>
            </w:r>
            <w:r>
              <w:t xml:space="preserve">bill's </w:t>
            </w:r>
            <w:r w:rsidRPr="00867561">
              <w:t>effective date</w:t>
            </w:r>
            <w:r>
              <w:t>.</w:t>
            </w:r>
            <w:r w:rsidR="00067CE7" w:rsidRPr="00067CE7">
              <w:rPr>
                <w:rFonts w:ascii="Consolas" w:hAnsi="Consolas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67CE7" w:rsidRPr="00067CE7">
              <w:t xml:space="preserve">The assignment of a justice or judge before the </w:t>
            </w:r>
            <w:r w:rsidR="00067CE7">
              <w:t>bill</w:t>
            </w:r>
            <w:r w:rsidR="00BB3012">
              <w:t>'</w:t>
            </w:r>
            <w:r w:rsidR="00067CE7">
              <w:t xml:space="preserve">s </w:t>
            </w:r>
            <w:r w:rsidR="00067CE7" w:rsidRPr="00067CE7">
              <w:t>effective date is governed by the law in effect on the date of the assignment, and the former law is continued in effect for that purpose.</w:t>
            </w:r>
          </w:p>
          <w:p w14:paraId="6F758C28" w14:textId="77777777" w:rsidR="008423E4" w:rsidRPr="00835628" w:rsidRDefault="008423E4" w:rsidP="00017FB5">
            <w:pPr>
              <w:rPr>
                <w:b/>
              </w:rPr>
            </w:pPr>
          </w:p>
        </w:tc>
      </w:tr>
      <w:tr w:rsidR="00157BA8" w14:paraId="5AD55FDF" w14:textId="77777777" w:rsidTr="00345119">
        <w:tc>
          <w:tcPr>
            <w:tcW w:w="9576" w:type="dxa"/>
          </w:tcPr>
          <w:p w14:paraId="7DA766E0" w14:textId="77777777" w:rsidR="008423E4" w:rsidRPr="00A8133F" w:rsidRDefault="005606D0" w:rsidP="00017FB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A2294B7" w14:textId="77777777" w:rsidR="008423E4" w:rsidRPr="00441C25" w:rsidRDefault="008423E4" w:rsidP="00017FB5">
            <w:pPr>
              <w:rPr>
                <w:sz w:val="22"/>
                <w:szCs w:val="22"/>
              </w:rPr>
            </w:pPr>
          </w:p>
          <w:p w14:paraId="1ED68BC6" w14:textId="77777777" w:rsidR="008423E4" w:rsidRDefault="005606D0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91st day after the last day of the legislative session.</w:t>
            </w:r>
          </w:p>
          <w:p w14:paraId="6863E1AC" w14:textId="686192B7" w:rsidR="00640958" w:rsidRPr="00441C25" w:rsidRDefault="00640958" w:rsidP="00017F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</w:tbl>
    <w:p w14:paraId="563445B2" w14:textId="77777777" w:rsidR="00BB1A01" w:rsidRPr="00441C25" w:rsidRDefault="00BB1A01" w:rsidP="00017FB5">
      <w:pPr>
        <w:rPr>
          <w:sz w:val="20"/>
          <w:szCs w:val="20"/>
        </w:rPr>
      </w:pPr>
    </w:p>
    <w:sectPr w:rsidR="00BB1A01" w:rsidRPr="00441C25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43FB" w14:textId="77777777" w:rsidR="005606D0" w:rsidRDefault="005606D0">
      <w:r>
        <w:separator/>
      </w:r>
    </w:p>
  </w:endnote>
  <w:endnote w:type="continuationSeparator" w:id="0">
    <w:p w14:paraId="01DB68C8" w14:textId="77777777" w:rsidR="005606D0" w:rsidRDefault="0056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BDC9" w14:textId="77777777" w:rsidR="004D15B9" w:rsidRDefault="004D15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57BA8" w14:paraId="4CD6F1A3" w14:textId="77777777" w:rsidTr="009C1E9A">
      <w:trPr>
        <w:cantSplit/>
      </w:trPr>
      <w:tc>
        <w:tcPr>
          <w:tcW w:w="0" w:type="pct"/>
        </w:tcPr>
        <w:p w14:paraId="1B0195B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D8D19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EE5FD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1E03D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29157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57BA8" w14:paraId="043C8E12" w14:textId="77777777" w:rsidTr="009C1E9A">
      <w:trPr>
        <w:cantSplit/>
      </w:trPr>
      <w:tc>
        <w:tcPr>
          <w:tcW w:w="0" w:type="pct"/>
        </w:tcPr>
        <w:p w14:paraId="6D00EB2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74946ED" w14:textId="7195F0B9" w:rsidR="00EC379B" w:rsidRPr="009C1E9A" w:rsidRDefault="005606D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31061-D</w:t>
          </w:r>
        </w:p>
      </w:tc>
      <w:tc>
        <w:tcPr>
          <w:tcW w:w="2453" w:type="pct"/>
        </w:tcPr>
        <w:p w14:paraId="3132C857" w14:textId="3D620ABC" w:rsidR="00EC379B" w:rsidRDefault="005606D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B768F">
            <w:t>25.136.20</w:t>
          </w:r>
          <w:r>
            <w:fldChar w:fldCharType="end"/>
          </w:r>
        </w:p>
      </w:tc>
    </w:tr>
    <w:tr w:rsidR="00157BA8" w14:paraId="5F47EB6B" w14:textId="77777777" w:rsidTr="009C1E9A">
      <w:trPr>
        <w:cantSplit/>
      </w:trPr>
      <w:tc>
        <w:tcPr>
          <w:tcW w:w="0" w:type="pct"/>
        </w:tcPr>
        <w:p w14:paraId="2223019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3FFAD8E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2B1FBE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11A76A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57BA8" w14:paraId="51B4B27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51F4B86" w14:textId="77777777" w:rsidR="00EC379B" w:rsidRDefault="005606D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CA143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C2EBEB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550C" w14:textId="77777777" w:rsidR="004D15B9" w:rsidRDefault="004D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8D91" w14:textId="77777777" w:rsidR="005606D0" w:rsidRDefault="005606D0">
      <w:r>
        <w:separator/>
      </w:r>
    </w:p>
  </w:footnote>
  <w:footnote w:type="continuationSeparator" w:id="0">
    <w:p w14:paraId="257F219D" w14:textId="77777777" w:rsidR="005606D0" w:rsidRDefault="0056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F207" w14:textId="77777777" w:rsidR="004D15B9" w:rsidRDefault="004D15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A41" w14:textId="77777777" w:rsidR="004D15B9" w:rsidRDefault="004D15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E51D" w14:textId="77777777" w:rsidR="004D15B9" w:rsidRDefault="004D1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6E0"/>
    <w:multiLevelType w:val="hybridMultilevel"/>
    <w:tmpl w:val="EEA4CAE6"/>
    <w:lvl w:ilvl="0" w:tplc="30A8F8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0D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EA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8B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62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0E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EB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0F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94E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23844"/>
    <w:multiLevelType w:val="hybridMultilevel"/>
    <w:tmpl w:val="73B8D498"/>
    <w:lvl w:ilvl="0" w:tplc="2DF0D6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56009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C6D3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E681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4CAB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264966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147D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CA3E3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8A1B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1513695">
    <w:abstractNumId w:val="0"/>
  </w:num>
  <w:num w:numId="2" w16cid:durableId="8927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6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341"/>
    <w:rsid w:val="00014AF0"/>
    <w:rsid w:val="000155D6"/>
    <w:rsid w:val="00015D4E"/>
    <w:rsid w:val="00017FB5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104"/>
    <w:rsid w:val="00037088"/>
    <w:rsid w:val="000400D5"/>
    <w:rsid w:val="00042E3D"/>
    <w:rsid w:val="00043B84"/>
    <w:rsid w:val="0004512B"/>
    <w:rsid w:val="00045EB4"/>
    <w:rsid w:val="000463F0"/>
    <w:rsid w:val="000466C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67CE7"/>
    <w:rsid w:val="00073914"/>
    <w:rsid w:val="00074236"/>
    <w:rsid w:val="000746BD"/>
    <w:rsid w:val="00076D7D"/>
    <w:rsid w:val="00080D95"/>
    <w:rsid w:val="00083835"/>
    <w:rsid w:val="00090CD6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2DA"/>
    <w:rsid w:val="000B54AF"/>
    <w:rsid w:val="000B6090"/>
    <w:rsid w:val="000B6FEE"/>
    <w:rsid w:val="000B768F"/>
    <w:rsid w:val="000C12C4"/>
    <w:rsid w:val="000C2A77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35A"/>
    <w:rsid w:val="00137D90"/>
    <w:rsid w:val="00141FB6"/>
    <w:rsid w:val="00142F8E"/>
    <w:rsid w:val="00143C8B"/>
    <w:rsid w:val="00147530"/>
    <w:rsid w:val="00150EA1"/>
    <w:rsid w:val="0015331F"/>
    <w:rsid w:val="00156AB2"/>
    <w:rsid w:val="00157BA8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8A0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785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73C1"/>
    <w:rsid w:val="001B053A"/>
    <w:rsid w:val="001B26D8"/>
    <w:rsid w:val="001B3BFA"/>
    <w:rsid w:val="001B461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32"/>
    <w:rsid w:val="001D37A8"/>
    <w:rsid w:val="001D462E"/>
    <w:rsid w:val="001E03C5"/>
    <w:rsid w:val="001E1527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1937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36D1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90"/>
    <w:rsid w:val="00296FF0"/>
    <w:rsid w:val="002A17C0"/>
    <w:rsid w:val="002A48DF"/>
    <w:rsid w:val="002A5A84"/>
    <w:rsid w:val="002A5FD0"/>
    <w:rsid w:val="002A6E6F"/>
    <w:rsid w:val="002A734B"/>
    <w:rsid w:val="002A74E4"/>
    <w:rsid w:val="002A7CFE"/>
    <w:rsid w:val="002B1981"/>
    <w:rsid w:val="002B26DD"/>
    <w:rsid w:val="002B2870"/>
    <w:rsid w:val="002B391B"/>
    <w:rsid w:val="002B3C3B"/>
    <w:rsid w:val="002B5B42"/>
    <w:rsid w:val="002B7BA7"/>
    <w:rsid w:val="002C1C17"/>
    <w:rsid w:val="002C3203"/>
    <w:rsid w:val="002C3531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2CA9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4A0E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2F2A"/>
    <w:rsid w:val="003847E8"/>
    <w:rsid w:val="0038731D"/>
    <w:rsid w:val="00387B60"/>
    <w:rsid w:val="00390098"/>
    <w:rsid w:val="00392DA1"/>
    <w:rsid w:val="00393718"/>
    <w:rsid w:val="00395806"/>
    <w:rsid w:val="00396DEB"/>
    <w:rsid w:val="003A0296"/>
    <w:rsid w:val="003A10BC"/>
    <w:rsid w:val="003A302F"/>
    <w:rsid w:val="003A3533"/>
    <w:rsid w:val="003B1501"/>
    <w:rsid w:val="003B185E"/>
    <w:rsid w:val="003B198A"/>
    <w:rsid w:val="003B1CA3"/>
    <w:rsid w:val="003B1ED9"/>
    <w:rsid w:val="003B2891"/>
    <w:rsid w:val="003B3DF3"/>
    <w:rsid w:val="003B474F"/>
    <w:rsid w:val="003B48E2"/>
    <w:rsid w:val="003B4FA1"/>
    <w:rsid w:val="003B5BAD"/>
    <w:rsid w:val="003B66B6"/>
    <w:rsid w:val="003B7984"/>
    <w:rsid w:val="003B7AF6"/>
    <w:rsid w:val="003C0411"/>
    <w:rsid w:val="003C0AC9"/>
    <w:rsid w:val="003C1871"/>
    <w:rsid w:val="003C1C55"/>
    <w:rsid w:val="003C25EA"/>
    <w:rsid w:val="003C36FD"/>
    <w:rsid w:val="003C664C"/>
    <w:rsid w:val="003D726D"/>
    <w:rsid w:val="003D7EE6"/>
    <w:rsid w:val="003E0875"/>
    <w:rsid w:val="003E0BB8"/>
    <w:rsid w:val="003E6CB0"/>
    <w:rsid w:val="003F1F5E"/>
    <w:rsid w:val="003F286A"/>
    <w:rsid w:val="003F67CC"/>
    <w:rsid w:val="003F77F8"/>
    <w:rsid w:val="00400ACD"/>
    <w:rsid w:val="00402D34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354"/>
    <w:rsid w:val="004166BB"/>
    <w:rsid w:val="004174CD"/>
    <w:rsid w:val="00422039"/>
    <w:rsid w:val="00423FBC"/>
    <w:rsid w:val="004241AA"/>
    <w:rsid w:val="0042422E"/>
    <w:rsid w:val="00430E48"/>
    <w:rsid w:val="0043190E"/>
    <w:rsid w:val="004324E9"/>
    <w:rsid w:val="004350F3"/>
    <w:rsid w:val="004364DE"/>
    <w:rsid w:val="00436980"/>
    <w:rsid w:val="00441016"/>
    <w:rsid w:val="00441C25"/>
    <w:rsid w:val="00441F2F"/>
    <w:rsid w:val="0044228B"/>
    <w:rsid w:val="00442D6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60B5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5B9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4291"/>
    <w:rsid w:val="00555034"/>
    <w:rsid w:val="005570D2"/>
    <w:rsid w:val="005606D0"/>
    <w:rsid w:val="00561528"/>
    <w:rsid w:val="0056153F"/>
    <w:rsid w:val="00561B14"/>
    <w:rsid w:val="00562C87"/>
    <w:rsid w:val="005636BD"/>
    <w:rsid w:val="0056657B"/>
    <w:rsid w:val="005666D5"/>
    <w:rsid w:val="005669A7"/>
    <w:rsid w:val="0057332B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17F9"/>
    <w:rsid w:val="005B3298"/>
    <w:rsid w:val="005B3444"/>
    <w:rsid w:val="005B3C13"/>
    <w:rsid w:val="005B5516"/>
    <w:rsid w:val="005B5D2B"/>
    <w:rsid w:val="005C1112"/>
    <w:rsid w:val="005C1496"/>
    <w:rsid w:val="005C17C5"/>
    <w:rsid w:val="005C2B21"/>
    <w:rsid w:val="005C2C00"/>
    <w:rsid w:val="005C4C6F"/>
    <w:rsid w:val="005C5127"/>
    <w:rsid w:val="005C7CCB"/>
    <w:rsid w:val="005D0120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699"/>
    <w:rsid w:val="00614633"/>
    <w:rsid w:val="00614BC8"/>
    <w:rsid w:val="006151FB"/>
    <w:rsid w:val="00617411"/>
    <w:rsid w:val="00617B2B"/>
    <w:rsid w:val="006201AD"/>
    <w:rsid w:val="006242FE"/>
    <w:rsid w:val="006249CB"/>
    <w:rsid w:val="006272DD"/>
    <w:rsid w:val="00630963"/>
    <w:rsid w:val="00631897"/>
    <w:rsid w:val="00632928"/>
    <w:rsid w:val="006330DA"/>
    <w:rsid w:val="00633262"/>
    <w:rsid w:val="00633460"/>
    <w:rsid w:val="00637EC3"/>
    <w:rsid w:val="006402E7"/>
    <w:rsid w:val="00640958"/>
    <w:rsid w:val="00640CB6"/>
    <w:rsid w:val="00641B42"/>
    <w:rsid w:val="00645750"/>
    <w:rsid w:val="00650692"/>
    <w:rsid w:val="006508D3"/>
    <w:rsid w:val="00650AFA"/>
    <w:rsid w:val="00657149"/>
    <w:rsid w:val="00662B77"/>
    <w:rsid w:val="00662D0E"/>
    <w:rsid w:val="00663265"/>
    <w:rsid w:val="0066345F"/>
    <w:rsid w:val="0066485B"/>
    <w:rsid w:val="0067036E"/>
    <w:rsid w:val="00671693"/>
    <w:rsid w:val="0067177C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5D0B"/>
    <w:rsid w:val="006A6068"/>
    <w:rsid w:val="006A7BCF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617E"/>
    <w:rsid w:val="006B7A2E"/>
    <w:rsid w:val="006C4709"/>
    <w:rsid w:val="006D3005"/>
    <w:rsid w:val="006D4628"/>
    <w:rsid w:val="006D504F"/>
    <w:rsid w:val="006E039B"/>
    <w:rsid w:val="006E0CAC"/>
    <w:rsid w:val="006E1CFB"/>
    <w:rsid w:val="006E1F94"/>
    <w:rsid w:val="006E20E1"/>
    <w:rsid w:val="006E26C1"/>
    <w:rsid w:val="006E30A8"/>
    <w:rsid w:val="006E45B0"/>
    <w:rsid w:val="006E5692"/>
    <w:rsid w:val="006F365D"/>
    <w:rsid w:val="006F4BB0"/>
    <w:rsid w:val="006F7B5E"/>
    <w:rsid w:val="0070165B"/>
    <w:rsid w:val="007031BD"/>
    <w:rsid w:val="00703E80"/>
    <w:rsid w:val="00705276"/>
    <w:rsid w:val="007066A0"/>
    <w:rsid w:val="007075B3"/>
    <w:rsid w:val="007075FB"/>
    <w:rsid w:val="0070787B"/>
    <w:rsid w:val="0071131D"/>
    <w:rsid w:val="00711E3D"/>
    <w:rsid w:val="00711E85"/>
    <w:rsid w:val="00712DDA"/>
    <w:rsid w:val="00715899"/>
    <w:rsid w:val="00717739"/>
    <w:rsid w:val="00717DE4"/>
    <w:rsid w:val="00721724"/>
    <w:rsid w:val="00722EC5"/>
    <w:rsid w:val="00723326"/>
    <w:rsid w:val="00724252"/>
    <w:rsid w:val="00727ADF"/>
    <w:rsid w:val="00727E7A"/>
    <w:rsid w:val="0073163C"/>
    <w:rsid w:val="00731DE3"/>
    <w:rsid w:val="00735B9D"/>
    <w:rsid w:val="007365A5"/>
    <w:rsid w:val="00736FB0"/>
    <w:rsid w:val="007404BC"/>
    <w:rsid w:val="007406DE"/>
    <w:rsid w:val="00740D13"/>
    <w:rsid w:val="00740F5F"/>
    <w:rsid w:val="00742794"/>
    <w:rsid w:val="00743C4C"/>
    <w:rsid w:val="007445B7"/>
    <w:rsid w:val="00744920"/>
    <w:rsid w:val="007509BE"/>
    <w:rsid w:val="00752233"/>
    <w:rsid w:val="0075287B"/>
    <w:rsid w:val="00755C7B"/>
    <w:rsid w:val="00764786"/>
    <w:rsid w:val="00766E12"/>
    <w:rsid w:val="0077098E"/>
    <w:rsid w:val="00770B1F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624"/>
    <w:rsid w:val="0079792C"/>
    <w:rsid w:val="007A0989"/>
    <w:rsid w:val="007A331F"/>
    <w:rsid w:val="007A3844"/>
    <w:rsid w:val="007A4381"/>
    <w:rsid w:val="007A5466"/>
    <w:rsid w:val="007A7EC1"/>
    <w:rsid w:val="007B0DFB"/>
    <w:rsid w:val="007B4FCA"/>
    <w:rsid w:val="007B7B85"/>
    <w:rsid w:val="007C41B6"/>
    <w:rsid w:val="007C462E"/>
    <w:rsid w:val="007C496B"/>
    <w:rsid w:val="007C6803"/>
    <w:rsid w:val="007D18D4"/>
    <w:rsid w:val="007D2892"/>
    <w:rsid w:val="007D2DCC"/>
    <w:rsid w:val="007D47E1"/>
    <w:rsid w:val="007D4FB7"/>
    <w:rsid w:val="007D585A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840"/>
    <w:rsid w:val="00823E4C"/>
    <w:rsid w:val="00823F90"/>
    <w:rsid w:val="00827749"/>
    <w:rsid w:val="00827B7E"/>
    <w:rsid w:val="00830EEB"/>
    <w:rsid w:val="008347A9"/>
    <w:rsid w:val="00835628"/>
    <w:rsid w:val="00835E90"/>
    <w:rsid w:val="0084176D"/>
    <w:rsid w:val="008423E4"/>
    <w:rsid w:val="00842621"/>
    <w:rsid w:val="00842900"/>
    <w:rsid w:val="008462BD"/>
    <w:rsid w:val="00850CF0"/>
    <w:rsid w:val="00851869"/>
    <w:rsid w:val="00851C04"/>
    <w:rsid w:val="00852385"/>
    <w:rsid w:val="008531A1"/>
    <w:rsid w:val="00853A94"/>
    <w:rsid w:val="008547A3"/>
    <w:rsid w:val="0085797D"/>
    <w:rsid w:val="00860020"/>
    <w:rsid w:val="008618E7"/>
    <w:rsid w:val="00861995"/>
    <w:rsid w:val="0086213F"/>
    <w:rsid w:val="0086231A"/>
    <w:rsid w:val="00863F6A"/>
    <w:rsid w:val="0086477C"/>
    <w:rsid w:val="00864BAD"/>
    <w:rsid w:val="00866F9D"/>
    <w:rsid w:val="008673D9"/>
    <w:rsid w:val="00867561"/>
    <w:rsid w:val="00871775"/>
    <w:rsid w:val="00871AEF"/>
    <w:rsid w:val="008726E5"/>
    <w:rsid w:val="0087289E"/>
    <w:rsid w:val="008734CA"/>
    <w:rsid w:val="00873967"/>
    <w:rsid w:val="00873DCB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40AE"/>
    <w:rsid w:val="008A6418"/>
    <w:rsid w:val="008B05D8"/>
    <w:rsid w:val="008B0B3D"/>
    <w:rsid w:val="008B228B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4CA"/>
    <w:rsid w:val="008D58F9"/>
    <w:rsid w:val="008D7427"/>
    <w:rsid w:val="008E3338"/>
    <w:rsid w:val="008E47BE"/>
    <w:rsid w:val="008F09DF"/>
    <w:rsid w:val="008F1AE8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10BC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41C"/>
    <w:rsid w:val="00986720"/>
    <w:rsid w:val="00987F00"/>
    <w:rsid w:val="0099403D"/>
    <w:rsid w:val="00995B0B"/>
    <w:rsid w:val="009966D0"/>
    <w:rsid w:val="009A1883"/>
    <w:rsid w:val="009A39F5"/>
    <w:rsid w:val="009A4588"/>
    <w:rsid w:val="009A5EA5"/>
    <w:rsid w:val="009B00C2"/>
    <w:rsid w:val="009B26AB"/>
    <w:rsid w:val="009B3476"/>
    <w:rsid w:val="009B3796"/>
    <w:rsid w:val="009B39BC"/>
    <w:rsid w:val="009B5069"/>
    <w:rsid w:val="009B5EB1"/>
    <w:rsid w:val="009B69AD"/>
    <w:rsid w:val="009B7806"/>
    <w:rsid w:val="009C05C1"/>
    <w:rsid w:val="009C1E9A"/>
    <w:rsid w:val="009C2A33"/>
    <w:rsid w:val="009C2E49"/>
    <w:rsid w:val="009C3116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FB4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42F3"/>
    <w:rsid w:val="00A76386"/>
    <w:rsid w:val="00A803CF"/>
    <w:rsid w:val="00A80CFF"/>
    <w:rsid w:val="00A8133F"/>
    <w:rsid w:val="00A82CB4"/>
    <w:rsid w:val="00A837A8"/>
    <w:rsid w:val="00A83C36"/>
    <w:rsid w:val="00A86FC4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49AF"/>
    <w:rsid w:val="00AD5A60"/>
    <w:rsid w:val="00AD7780"/>
    <w:rsid w:val="00AE2263"/>
    <w:rsid w:val="00AE248E"/>
    <w:rsid w:val="00AE2D12"/>
    <w:rsid w:val="00AE2F06"/>
    <w:rsid w:val="00AE3DB7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8E6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36DE"/>
    <w:rsid w:val="00B25612"/>
    <w:rsid w:val="00B26437"/>
    <w:rsid w:val="00B2678E"/>
    <w:rsid w:val="00B30647"/>
    <w:rsid w:val="00B31F0E"/>
    <w:rsid w:val="00B3477C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1BCE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973F2"/>
    <w:rsid w:val="00BA146A"/>
    <w:rsid w:val="00BA32EE"/>
    <w:rsid w:val="00BB1A01"/>
    <w:rsid w:val="00BB3012"/>
    <w:rsid w:val="00BB5B36"/>
    <w:rsid w:val="00BC027B"/>
    <w:rsid w:val="00BC02DD"/>
    <w:rsid w:val="00BC0B49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2C7D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0C"/>
    <w:rsid w:val="00C72956"/>
    <w:rsid w:val="00C73045"/>
    <w:rsid w:val="00C73212"/>
    <w:rsid w:val="00C7354A"/>
    <w:rsid w:val="00C7381E"/>
    <w:rsid w:val="00C74379"/>
    <w:rsid w:val="00C74DD8"/>
    <w:rsid w:val="00C75C5E"/>
    <w:rsid w:val="00C7669F"/>
    <w:rsid w:val="00C76DFF"/>
    <w:rsid w:val="00C770FE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7FCD"/>
    <w:rsid w:val="00D30534"/>
    <w:rsid w:val="00D3442C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ED7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3B6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6AAA"/>
    <w:rsid w:val="00DB2376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6FD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29B0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9C8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EE8"/>
    <w:rsid w:val="00E2551E"/>
    <w:rsid w:val="00E26B13"/>
    <w:rsid w:val="00E2716B"/>
    <w:rsid w:val="00E27E5A"/>
    <w:rsid w:val="00E31135"/>
    <w:rsid w:val="00E317BA"/>
    <w:rsid w:val="00E32376"/>
    <w:rsid w:val="00E3397B"/>
    <w:rsid w:val="00E33E5C"/>
    <w:rsid w:val="00E3469B"/>
    <w:rsid w:val="00E34B6B"/>
    <w:rsid w:val="00E3679D"/>
    <w:rsid w:val="00E3795D"/>
    <w:rsid w:val="00E4098A"/>
    <w:rsid w:val="00E40FC9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644"/>
    <w:rsid w:val="00E51446"/>
    <w:rsid w:val="00E529C8"/>
    <w:rsid w:val="00E55DA0"/>
    <w:rsid w:val="00E56033"/>
    <w:rsid w:val="00E61159"/>
    <w:rsid w:val="00E625DA"/>
    <w:rsid w:val="00E634DC"/>
    <w:rsid w:val="00E667F3"/>
    <w:rsid w:val="00E6724D"/>
    <w:rsid w:val="00E67794"/>
    <w:rsid w:val="00E67B05"/>
    <w:rsid w:val="00E70CC6"/>
    <w:rsid w:val="00E71254"/>
    <w:rsid w:val="00E72622"/>
    <w:rsid w:val="00E72C35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0AA1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5510"/>
    <w:rsid w:val="00EC02A2"/>
    <w:rsid w:val="00EC34FC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5CB4"/>
    <w:rsid w:val="00EE6063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9A1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0A5"/>
    <w:rsid w:val="00F7690B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5FC0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118F13-852A-4483-8DE9-36BB7E36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90C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90C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0CD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0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90CD6"/>
    <w:rPr>
      <w:b/>
      <w:bCs/>
    </w:rPr>
  </w:style>
  <w:style w:type="paragraph" w:styleId="Revision">
    <w:name w:val="Revision"/>
    <w:hidden/>
    <w:uiPriority w:val="99"/>
    <w:semiHidden/>
    <w:rsid w:val="00727ADF"/>
    <w:rPr>
      <w:sz w:val="24"/>
      <w:szCs w:val="24"/>
    </w:rPr>
  </w:style>
  <w:style w:type="character" w:styleId="Hyperlink">
    <w:name w:val="Hyperlink"/>
    <w:basedOn w:val="DefaultParagraphFont"/>
    <w:unhideWhenUsed/>
    <w:rsid w:val="004364D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64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7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2731</Characters>
  <Application>Microsoft Office Word</Application>
  <DocSecurity>0</DocSecurity>
  <Lines>64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SB02127 (Committee Report (Unamended))</vt:lpstr>
    </vt:vector>
  </TitlesOfParts>
  <Company>State of Texas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31061</dc:subject>
  <dc:creator>State of Texas</dc:creator>
  <dc:description>SB 2127 by Zaffirini-(H)Judiciary &amp; Civil Jurisprudence</dc:description>
  <cp:lastModifiedBy>Damian Duarte</cp:lastModifiedBy>
  <cp:revision>2</cp:revision>
  <cp:lastPrinted>2003-11-26T17:21:00Z</cp:lastPrinted>
  <dcterms:created xsi:type="dcterms:W3CDTF">2025-05-16T21:20:00Z</dcterms:created>
  <dcterms:modified xsi:type="dcterms:W3CDTF">2025-05-16T21:20:00Z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25.136.20</vt:lpwstr>
  </property>
</Properties>
</file>