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0243AE" w14:paraId="50667DBD" w14:textId="77777777" w:rsidTr="00345119">
        <w:tc>
          <w:tcPr>
            <w:tcW w:w="9576" w:type="dxa"/>
            <w:noWrap/>
          </w:tcPr>
          <w:p w14:paraId="2EFA38EC" w14:textId="77777777" w:rsidR="008423E4" w:rsidRPr="0022177D" w:rsidRDefault="00CC4C68" w:rsidP="00DC47FF">
            <w:pPr>
              <w:pStyle w:val="Heading1"/>
            </w:pPr>
            <w:r w:rsidRPr="00631897">
              <w:t>BILL ANALYSIS</w:t>
            </w:r>
          </w:p>
        </w:tc>
      </w:tr>
    </w:tbl>
    <w:p w14:paraId="06F2AADC" w14:textId="77777777" w:rsidR="008423E4" w:rsidRPr="0022177D" w:rsidRDefault="008423E4" w:rsidP="00DC47FF">
      <w:pPr>
        <w:jc w:val="center"/>
      </w:pPr>
    </w:p>
    <w:p w14:paraId="26915C51" w14:textId="77777777" w:rsidR="008423E4" w:rsidRPr="00B31F0E" w:rsidRDefault="008423E4" w:rsidP="00DC47FF"/>
    <w:p w14:paraId="318F5137" w14:textId="77777777" w:rsidR="008423E4" w:rsidRPr="00742794" w:rsidRDefault="008423E4" w:rsidP="00DC47F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0243AE" w14:paraId="3796A05D" w14:textId="77777777" w:rsidTr="00345119">
        <w:tc>
          <w:tcPr>
            <w:tcW w:w="9576" w:type="dxa"/>
          </w:tcPr>
          <w:p w14:paraId="622B70E3" w14:textId="733123DE" w:rsidR="008423E4" w:rsidRPr="00861995" w:rsidRDefault="00CC4C68" w:rsidP="00DC47FF">
            <w:pPr>
              <w:jc w:val="right"/>
            </w:pPr>
            <w:r>
              <w:t>S.B. 2200</w:t>
            </w:r>
          </w:p>
        </w:tc>
      </w:tr>
      <w:tr w:rsidR="000243AE" w14:paraId="24958DC5" w14:textId="77777777" w:rsidTr="00345119">
        <w:tc>
          <w:tcPr>
            <w:tcW w:w="9576" w:type="dxa"/>
          </w:tcPr>
          <w:p w14:paraId="2892D8D8" w14:textId="4255B7CF" w:rsidR="008423E4" w:rsidRPr="00861995" w:rsidRDefault="00CC4C68" w:rsidP="00DC47FF">
            <w:pPr>
              <w:jc w:val="right"/>
            </w:pPr>
            <w:r>
              <w:t xml:space="preserve">By: </w:t>
            </w:r>
            <w:r w:rsidR="007F107E">
              <w:t>Birdwell</w:t>
            </w:r>
          </w:p>
        </w:tc>
      </w:tr>
      <w:tr w:rsidR="000243AE" w14:paraId="13AA9E4F" w14:textId="77777777" w:rsidTr="00345119">
        <w:tc>
          <w:tcPr>
            <w:tcW w:w="9576" w:type="dxa"/>
          </w:tcPr>
          <w:p w14:paraId="186C73FE" w14:textId="0F3E5CE8" w:rsidR="008423E4" w:rsidRPr="00861995" w:rsidRDefault="00CC4C68" w:rsidP="00DC47FF">
            <w:pPr>
              <w:jc w:val="right"/>
            </w:pPr>
            <w:r>
              <w:t>Transportation</w:t>
            </w:r>
          </w:p>
        </w:tc>
      </w:tr>
      <w:tr w:rsidR="000243AE" w14:paraId="62353316" w14:textId="77777777" w:rsidTr="00345119">
        <w:tc>
          <w:tcPr>
            <w:tcW w:w="9576" w:type="dxa"/>
          </w:tcPr>
          <w:p w14:paraId="1387F7AC" w14:textId="1D569025" w:rsidR="008423E4" w:rsidRDefault="00CC4C68" w:rsidP="00DC47FF">
            <w:pPr>
              <w:jc w:val="right"/>
            </w:pPr>
            <w:r>
              <w:t>Committee Report (Unamended)</w:t>
            </w:r>
          </w:p>
        </w:tc>
      </w:tr>
    </w:tbl>
    <w:p w14:paraId="2DF5B646" w14:textId="77777777" w:rsidR="008423E4" w:rsidRDefault="008423E4" w:rsidP="00DC47FF">
      <w:pPr>
        <w:tabs>
          <w:tab w:val="right" w:pos="9360"/>
        </w:tabs>
      </w:pPr>
    </w:p>
    <w:p w14:paraId="465E68C1" w14:textId="77777777" w:rsidR="008423E4" w:rsidRDefault="008423E4" w:rsidP="00DC47FF"/>
    <w:p w14:paraId="2EE59F56" w14:textId="77777777" w:rsidR="008423E4" w:rsidRDefault="008423E4" w:rsidP="00DC47F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0243AE" w14:paraId="68A43230" w14:textId="77777777" w:rsidTr="00345119">
        <w:tc>
          <w:tcPr>
            <w:tcW w:w="9576" w:type="dxa"/>
          </w:tcPr>
          <w:p w14:paraId="3A1E7D4F" w14:textId="77777777" w:rsidR="008423E4" w:rsidRPr="00A8133F" w:rsidRDefault="00CC4C68" w:rsidP="00DC47F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EBA1C16" w14:textId="77777777" w:rsidR="008423E4" w:rsidRDefault="008423E4" w:rsidP="00DC47FF"/>
          <w:p w14:paraId="514BB421" w14:textId="0E8693B3" w:rsidR="008423E4" w:rsidRDefault="00CC4C68" w:rsidP="00DC47F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sponsor has informed the committee that, d</w:t>
            </w:r>
            <w:r w:rsidR="008F26E1" w:rsidRPr="008F26E1">
              <w:t xml:space="preserve">uring the interim, the Senate Committee on Border Security heard testimony relating to the increase in criminal activity involving motor fuel and Mexican cartels, including fuel theft, overweight and off-route fuel trucks, unregulated fuel depots, and transloading operations. </w:t>
            </w:r>
            <w:r w:rsidR="004D4265">
              <w:t>The bill sponsor has also informed the committee that f</w:t>
            </w:r>
            <w:r w:rsidR="008F26E1" w:rsidRPr="008F26E1">
              <w:t xml:space="preserve">or overweight trucks transporting export materials, overweight corridors </w:t>
            </w:r>
            <w:r w:rsidR="00AC1FD2">
              <w:t xml:space="preserve">often </w:t>
            </w:r>
            <w:r w:rsidR="008F26E1" w:rsidRPr="008F26E1">
              <w:t xml:space="preserve">provide </w:t>
            </w:r>
            <w:r w:rsidR="00AC1FD2">
              <w:t>a</w:t>
            </w:r>
            <w:r w:rsidR="008F26E1" w:rsidRPr="008F26E1">
              <w:t xml:space="preserve"> direct route from the ports to the international bridges</w:t>
            </w:r>
            <w:r w:rsidR="004D4265">
              <w:t xml:space="preserve"> and that o</w:t>
            </w:r>
            <w:r w:rsidRPr="00BC37A8">
              <w:t>versize</w:t>
            </w:r>
            <w:r w:rsidR="004D4265">
              <w:t xml:space="preserve"> and </w:t>
            </w:r>
            <w:r w:rsidRPr="00BC37A8">
              <w:t xml:space="preserve">overweight </w:t>
            </w:r>
            <w:r w:rsidR="008F26E1" w:rsidRPr="008F26E1">
              <w:t xml:space="preserve">permits can be obtained online and must be presented at the port before a truck is loaded with product. </w:t>
            </w:r>
            <w:r w:rsidR="004D4265">
              <w:t xml:space="preserve">The bill sponsor has further informed the committee that </w:t>
            </w:r>
            <w:r>
              <w:t>r</w:t>
            </w:r>
            <w:r w:rsidR="008F26E1" w:rsidRPr="008F26E1">
              <w:t xml:space="preserve">ecently, law enforcement agencies have noticed an </w:t>
            </w:r>
            <w:r>
              <w:t>increase</w:t>
            </w:r>
            <w:r w:rsidRPr="008F26E1">
              <w:t xml:space="preserve"> </w:t>
            </w:r>
            <w:r w:rsidR="008F26E1" w:rsidRPr="008F26E1">
              <w:t>in criminal activity related to motor fuel, including the increase of truckers failing to adhere to their permitted route on an overweight corridor</w:t>
            </w:r>
            <w:r w:rsidR="00D552FB">
              <w:t xml:space="preserve">, which </w:t>
            </w:r>
            <w:r w:rsidR="008F26E1" w:rsidRPr="008F26E1">
              <w:t>poses serious risks to public safety</w:t>
            </w:r>
            <w:r w:rsidR="00330ADC">
              <w:t xml:space="preserve"> and</w:t>
            </w:r>
            <w:r w:rsidR="008F26E1" w:rsidRPr="008F26E1">
              <w:t xml:space="preserve"> environmental standards and can negatively impact state commerce. S.B</w:t>
            </w:r>
            <w:r w:rsidR="003F2912" w:rsidRPr="008F26E1">
              <w:t>.</w:t>
            </w:r>
            <w:r w:rsidR="003F2912">
              <w:t> </w:t>
            </w:r>
            <w:r w:rsidR="008F26E1" w:rsidRPr="008F26E1">
              <w:t>2200</w:t>
            </w:r>
            <w:r w:rsidR="00D552FB">
              <w:t xml:space="preserve"> </w:t>
            </w:r>
            <w:r w:rsidR="004D4265">
              <w:t xml:space="preserve">seeks to address this issue by </w:t>
            </w:r>
            <w:r w:rsidR="00D552FB" w:rsidRPr="00D552FB">
              <w:t>creat</w:t>
            </w:r>
            <w:r w:rsidR="004D4265">
              <w:t>ing a</w:t>
            </w:r>
            <w:r w:rsidR="00D552FB" w:rsidRPr="00D552FB">
              <w:t xml:space="preserve"> second degree felony offense </w:t>
            </w:r>
            <w:r w:rsidR="004D4265">
              <w:t>for the</w:t>
            </w:r>
            <w:r w:rsidR="00D552FB" w:rsidRPr="00D552FB">
              <w:t xml:space="preserve"> operation or movement of certain overweight vehicles transporting hazardous materials under certain circumstances</w:t>
            </w:r>
            <w:r w:rsidR="00A76F1F" w:rsidRPr="00A76F1F">
              <w:t>.</w:t>
            </w:r>
            <w:r w:rsidR="00A76F1F">
              <w:t xml:space="preserve"> </w:t>
            </w:r>
          </w:p>
          <w:p w14:paraId="601D8C82" w14:textId="6973F49A" w:rsidR="003F2912" w:rsidRPr="00E26B13" w:rsidRDefault="003F2912" w:rsidP="00DC47FF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0243AE" w14:paraId="39F1C957" w14:textId="77777777" w:rsidTr="00345119">
        <w:tc>
          <w:tcPr>
            <w:tcW w:w="9576" w:type="dxa"/>
          </w:tcPr>
          <w:p w14:paraId="7E2648E7" w14:textId="77777777" w:rsidR="0017725B" w:rsidRDefault="00CC4C68" w:rsidP="00DC47F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DC7D495" w14:textId="77777777" w:rsidR="0017725B" w:rsidRDefault="0017725B" w:rsidP="00DC47FF">
            <w:pPr>
              <w:rPr>
                <w:b/>
                <w:u w:val="single"/>
              </w:rPr>
            </w:pPr>
          </w:p>
          <w:p w14:paraId="2788F93C" w14:textId="1049C0FB" w:rsidR="00F77A46" w:rsidRPr="00F77A46" w:rsidRDefault="00CC4C68" w:rsidP="00DC47FF">
            <w:pPr>
              <w:jc w:val="both"/>
            </w:pPr>
            <w:r>
              <w:t xml:space="preserve">It is the committee's opinion that this bill </w:t>
            </w:r>
            <w:r>
              <w:t>expressly does one or more of the following: creates a criminal offense, increases the punishment for an existing criminal offense or category of offenses, or changes the eligibility of a person for community supervision, parole, or mandatory supervision.</w:t>
            </w:r>
          </w:p>
          <w:p w14:paraId="442AD31D" w14:textId="77777777" w:rsidR="0017725B" w:rsidRPr="0017725B" w:rsidRDefault="0017725B" w:rsidP="00DC47FF">
            <w:pPr>
              <w:rPr>
                <w:b/>
                <w:u w:val="single"/>
              </w:rPr>
            </w:pPr>
          </w:p>
        </w:tc>
      </w:tr>
      <w:tr w:rsidR="000243AE" w14:paraId="37A8C4E7" w14:textId="77777777" w:rsidTr="00345119">
        <w:tc>
          <w:tcPr>
            <w:tcW w:w="9576" w:type="dxa"/>
          </w:tcPr>
          <w:p w14:paraId="0BC5E53A" w14:textId="77777777" w:rsidR="008423E4" w:rsidRPr="00A8133F" w:rsidRDefault="00CC4C68" w:rsidP="00DC47F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1F794A6" w14:textId="77777777" w:rsidR="008423E4" w:rsidRDefault="008423E4" w:rsidP="00DC47FF"/>
          <w:p w14:paraId="39F35B15" w14:textId="47FA13DD" w:rsidR="00F77A46" w:rsidRDefault="00CC4C68" w:rsidP="00DC47F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EC85D1C" w14:textId="77777777" w:rsidR="008423E4" w:rsidRPr="00E21FDC" w:rsidRDefault="008423E4" w:rsidP="00DC47FF">
            <w:pPr>
              <w:rPr>
                <w:b/>
              </w:rPr>
            </w:pPr>
          </w:p>
        </w:tc>
      </w:tr>
      <w:tr w:rsidR="000243AE" w14:paraId="1E3F2BE6" w14:textId="77777777" w:rsidTr="00345119">
        <w:tc>
          <w:tcPr>
            <w:tcW w:w="9576" w:type="dxa"/>
          </w:tcPr>
          <w:p w14:paraId="6096A191" w14:textId="77777777" w:rsidR="008423E4" w:rsidRPr="00A8133F" w:rsidRDefault="00CC4C68" w:rsidP="00DC47F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DC114BD" w14:textId="77777777" w:rsidR="008423E4" w:rsidRDefault="008423E4" w:rsidP="00DC47FF"/>
          <w:p w14:paraId="424CA763" w14:textId="1FE0C9D2" w:rsidR="00F77A46" w:rsidRDefault="00CC4C68" w:rsidP="00DC47FF">
            <w:pPr>
              <w:pStyle w:val="Header"/>
              <w:jc w:val="both"/>
            </w:pPr>
            <w:r>
              <w:t xml:space="preserve">S.B. 2200 amends the Transportation Code to create </w:t>
            </w:r>
            <w:r w:rsidR="00F843BA">
              <w:t xml:space="preserve">a </w:t>
            </w:r>
            <w:r>
              <w:t>second degree felony offense for a person who operates or moves an overweight vehicle on a public highway</w:t>
            </w:r>
            <w:r w:rsidR="00F843BA">
              <w:t xml:space="preserve"> under </w:t>
            </w:r>
            <w:r w:rsidR="001831E6">
              <w:t xml:space="preserve">either of </w:t>
            </w:r>
            <w:r w:rsidR="00F843BA">
              <w:t>the following conditions</w:t>
            </w:r>
            <w:r>
              <w:t>:</w:t>
            </w:r>
          </w:p>
          <w:p w14:paraId="4FED7427" w14:textId="0DAB37F6" w:rsidR="00F77A46" w:rsidRDefault="00CC4C68" w:rsidP="00DC47FF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public highway is not included in the route designated under the permit under which the vehicle is operating; or</w:t>
            </w:r>
          </w:p>
          <w:p w14:paraId="43456110" w14:textId="7C8E9475" w:rsidR="009C36CD" w:rsidRDefault="00CC4C68" w:rsidP="00DC47FF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the </w:t>
            </w:r>
            <w:r w:rsidR="001831E6">
              <w:t>person does not have</w:t>
            </w:r>
            <w:r w:rsidR="00F77A46">
              <w:t xml:space="preserve"> a permit authorizing the movement of the vehicle and the vehicle exceeds the maximum gross weight authorized for the vehicle by at least five percent.</w:t>
            </w:r>
          </w:p>
          <w:p w14:paraId="02007BB3" w14:textId="76C862F7" w:rsidR="00D67A4D" w:rsidRDefault="00CC4C68" w:rsidP="00DC47F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offense</w:t>
            </w:r>
            <w:r w:rsidR="00A85E59">
              <w:t xml:space="preserve"> appl</w:t>
            </w:r>
            <w:r>
              <w:t>ies</w:t>
            </w:r>
            <w:r w:rsidR="00A85E59">
              <w:t xml:space="preserve"> only </w:t>
            </w:r>
            <w:r w:rsidR="00A85E59" w:rsidRPr="00A85E59">
              <w:t xml:space="preserve">to an overweight vehicle with at least three axles that is transporting in a cargo tank hazardous materials in a quantity requiring placarding by a regulation issued under the </w:t>
            </w:r>
            <w:r w:rsidR="00A85E59">
              <w:t xml:space="preserve">federal </w:t>
            </w:r>
            <w:r w:rsidR="00A85E59" w:rsidRPr="00A85E59">
              <w:t>Hazardous Materials Transportation Act</w:t>
            </w:r>
            <w:r w:rsidR="00A85E59">
              <w:t>.</w:t>
            </w:r>
          </w:p>
          <w:p w14:paraId="078133B3" w14:textId="77777777" w:rsidR="00D67A4D" w:rsidRDefault="00D67A4D" w:rsidP="00DC47F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4139C629" w14:textId="77777777" w:rsidR="00D67A4D" w:rsidRDefault="00CC4C68" w:rsidP="00DC47F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2200 establishes as an affirmative defense to prosecution for the offense </w:t>
            </w:r>
            <w:r w:rsidRPr="00D67A4D">
              <w:t>that, at the time of the offense, the vehicle was being operated or moved under the immediate direction of a law enforcement agency</w:t>
            </w:r>
            <w:r>
              <w:t xml:space="preserve">. The bill </w:t>
            </w:r>
            <w:r w:rsidRPr="00D67A4D">
              <w:t xml:space="preserve">establishes as an affirmative defense to prosecution for </w:t>
            </w:r>
            <w:r w:rsidR="004F17F7">
              <w:t xml:space="preserve">the offense with respect to the </w:t>
            </w:r>
            <w:r w:rsidRPr="00D67A4D">
              <w:t xml:space="preserve">operation or movement of </w:t>
            </w:r>
            <w:r w:rsidR="004F17F7">
              <w:t>the</w:t>
            </w:r>
            <w:r w:rsidRPr="00D67A4D">
              <w:t xml:space="preserve"> vehicle</w:t>
            </w:r>
            <w:r>
              <w:t xml:space="preserve"> on a public highway </w:t>
            </w:r>
            <w:r w:rsidRPr="00D67A4D">
              <w:t>that is not included in the route designated under the permit under which the vehicle is operating</w:t>
            </w:r>
            <w:r>
              <w:t xml:space="preserve"> that, </w:t>
            </w:r>
            <w:r w:rsidRPr="00D67A4D">
              <w:t xml:space="preserve">at the time of the offense, the vehicle was being operated or moved in compliance with a permit authorizing the movement of the vehicle issued by the Texas Department of Motor Vehicles or a political subdivision of </w:t>
            </w:r>
            <w:r w:rsidR="000D2CAE">
              <w:t>the state</w:t>
            </w:r>
            <w:r w:rsidRPr="00D67A4D">
              <w:t>.</w:t>
            </w:r>
          </w:p>
          <w:p w14:paraId="57A98AD0" w14:textId="3A7F8B5E" w:rsidR="00DC47FF" w:rsidRPr="00D67A4D" w:rsidRDefault="00DC47FF" w:rsidP="00DC47F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  <w:tr w:rsidR="000243AE" w14:paraId="14060B83" w14:textId="77777777" w:rsidTr="00345119">
        <w:tc>
          <w:tcPr>
            <w:tcW w:w="9576" w:type="dxa"/>
          </w:tcPr>
          <w:p w14:paraId="7883E454" w14:textId="77777777" w:rsidR="008423E4" w:rsidRPr="00A8133F" w:rsidRDefault="00CC4C68" w:rsidP="00DC47F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6DB592F" w14:textId="77777777" w:rsidR="008423E4" w:rsidRDefault="008423E4" w:rsidP="00DC47FF"/>
          <w:p w14:paraId="57F944DA" w14:textId="162DB1D7" w:rsidR="008423E4" w:rsidRPr="003624F2" w:rsidRDefault="00CC4C68" w:rsidP="00DC47F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F77A46">
              <w:t>September 1, 2025.</w:t>
            </w:r>
          </w:p>
          <w:p w14:paraId="10D344E0" w14:textId="77777777" w:rsidR="008423E4" w:rsidRPr="00233FDB" w:rsidRDefault="008423E4" w:rsidP="00DC47FF">
            <w:pPr>
              <w:rPr>
                <w:b/>
              </w:rPr>
            </w:pPr>
          </w:p>
        </w:tc>
      </w:tr>
    </w:tbl>
    <w:p w14:paraId="46F454AA" w14:textId="77777777" w:rsidR="008423E4" w:rsidRPr="00BE0E75" w:rsidRDefault="008423E4" w:rsidP="00DC47FF">
      <w:pPr>
        <w:jc w:val="both"/>
        <w:rPr>
          <w:rFonts w:ascii="Arial" w:hAnsi="Arial"/>
          <w:sz w:val="16"/>
          <w:szCs w:val="16"/>
        </w:rPr>
      </w:pPr>
    </w:p>
    <w:p w14:paraId="2660E0D1" w14:textId="77777777" w:rsidR="004108C3" w:rsidRPr="008423E4" w:rsidRDefault="004108C3" w:rsidP="00DC47FF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BDE4D" w14:textId="77777777" w:rsidR="00CC4C68" w:rsidRDefault="00CC4C68">
      <w:r>
        <w:separator/>
      </w:r>
    </w:p>
  </w:endnote>
  <w:endnote w:type="continuationSeparator" w:id="0">
    <w:p w14:paraId="7556E619" w14:textId="77777777" w:rsidR="00CC4C68" w:rsidRDefault="00CC4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8DAFA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0243AE" w14:paraId="763AC7C0" w14:textId="77777777" w:rsidTr="009C1E9A">
      <w:trPr>
        <w:cantSplit/>
      </w:trPr>
      <w:tc>
        <w:tcPr>
          <w:tcW w:w="0" w:type="pct"/>
        </w:tcPr>
        <w:p w14:paraId="2970CEF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7C1080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35D47F5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C9E7F4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785E1F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243AE" w14:paraId="10BEF34B" w14:textId="77777777" w:rsidTr="009C1E9A">
      <w:trPr>
        <w:cantSplit/>
      </w:trPr>
      <w:tc>
        <w:tcPr>
          <w:tcW w:w="0" w:type="pct"/>
        </w:tcPr>
        <w:p w14:paraId="480DF6B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ABF1FA6" w14:textId="6D955430" w:rsidR="00EC379B" w:rsidRPr="009C1E9A" w:rsidRDefault="00CC4C68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32586-D</w:t>
          </w:r>
        </w:p>
      </w:tc>
      <w:tc>
        <w:tcPr>
          <w:tcW w:w="2453" w:type="pct"/>
        </w:tcPr>
        <w:p w14:paraId="712E1A96" w14:textId="24181E7B" w:rsidR="00EC379B" w:rsidRDefault="00CC4C68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DC47FF">
            <w:t>25.142.2492</w:t>
          </w:r>
          <w:r>
            <w:fldChar w:fldCharType="end"/>
          </w:r>
        </w:p>
      </w:tc>
    </w:tr>
    <w:tr w:rsidR="000243AE" w14:paraId="10B684CE" w14:textId="77777777" w:rsidTr="009C1E9A">
      <w:trPr>
        <w:cantSplit/>
      </w:trPr>
      <w:tc>
        <w:tcPr>
          <w:tcW w:w="0" w:type="pct"/>
        </w:tcPr>
        <w:p w14:paraId="08882F09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B8114E1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520AE6CF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074582C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243AE" w14:paraId="175552E0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5118005" w14:textId="77777777" w:rsidR="00EC379B" w:rsidRDefault="00CC4C68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B69079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F590A21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E246E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92EC0" w14:textId="77777777" w:rsidR="00CC4C68" w:rsidRDefault="00CC4C68">
      <w:r>
        <w:separator/>
      </w:r>
    </w:p>
  </w:footnote>
  <w:footnote w:type="continuationSeparator" w:id="0">
    <w:p w14:paraId="667CA94C" w14:textId="77777777" w:rsidR="00CC4C68" w:rsidRDefault="00CC4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5B76C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112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A18EE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619B3"/>
    <w:multiLevelType w:val="hybridMultilevel"/>
    <w:tmpl w:val="DC30DE2A"/>
    <w:lvl w:ilvl="0" w:tplc="992842BE">
      <w:start w:val="1"/>
      <w:numFmt w:val="decimal"/>
      <w:lvlText w:val="(%1)"/>
      <w:lvlJc w:val="left"/>
      <w:pPr>
        <w:ind w:left="825" w:hanging="465"/>
      </w:pPr>
      <w:rPr>
        <w:rFonts w:hint="default"/>
      </w:rPr>
    </w:lvl>
    <w:lvl w:ilvl="1" w:tplc="F664F98C" w:tentative="1">
      <w:start w:val="1"/>
      <w:numFmt w:val="lowerLetter"/>
      <w:lvlText w:val="%2."/>
      <w:lvlJc w:val="left"/>
      <w:pPr>
        <w:ind w:left="1440" w:hanging="360"/>
      </w:pPr>
    </w:lvl>
    <w:lvl w:ilvl="2" w:tplc="FE84DBE4" w:tentative="1">
      <w:start w:val="1"/>
      <w:numFmt w:val="lowerRoman"/>
      <w:lvlText w:val="%3."/>
      <w:lvlJc w:val="right"/>
      <w:pPr>
        <w:ind w:left="2160" w:hanging="180"/>
      </w:pPr>
    </w:lvl>
    <w:lvl w:ilvl="3" w:tplc="661CD510" w:tentative="1">
      <w:start w:val="1"/>
      <w:numFmt w:val="decimal"/>
      <w:lvlText w:val="%4."/>
      <w:lvlJc w:val="left"/>
      <w:pPr>
        <w:ind w:left="2880" w:hanging="360"/>
      </w:pPr>
    </w:lvl>
    <w:lvl w:ilvl="4" w:tplc="3E188654" w:tentative="1">
      <w:start w:val="1"/>
      <w:numFmt w:val="lowerLetter"/>
      <w:lvlText w:val="%5."/>
      <w:lvlJc w:val="left"/>
      <w:pPr>
        <w:ind w:left="3600" w:hanging="360"/>
      </w:pPr>
    </w:lvl>
    <w:lvl w:ilvl="5" w:tplc="D276B58E" w:tentative="1">
      <w:start w:val="1"/>
      <w:numFmt w:val="lowerRoman"/>
      <w:lvlText w:val="%6."/>
      <w:lvlJc w:val="right"/>
      <w:pPr>
        <w:ind w:left="4320" w:hanging="180"/>
      </w:pPr>
    </w:lvl>
    <w:lvl w:ilvl="6" w:tplc="81588780" w:tentative="1">
      <w:start w:val="1"/>
      <w:numFmt w:val="decimal"/>
      <w:lvlText w:val="%7."/>
      <w:lvlJc w:val="left"/>
      <w:pPr>
        <w:ind w:left="5040" w:hanging="360"/>
      </w:pPr>
    </w:lvl>
    <w:lvl w:ilvl="7" w:tplc="BCCEB7DC" w:tentative="1">
      <w:start w:val="1"/>
      <w:numFmt w:val="lowerLetter"/>
      <w:lvlText w:val="%8."/>
      <w:lvlJc w:val="left"/>
      <w:pPr>
        <w:ind w:left="5760" w:hanging="360"/>
      </w:pPr>
    </w:lvl>
    <w:lvl w:ilvl="8" w:tplc="08ACE7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B4888"/>
    <w:multiLevelType w:val="hybridMultilevel"/>
    <w:tmpl w:val="7BC0F5E2"/>
    <w:lvl w:ilvl="0" w:tplc="6B1EE7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6A18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D6A8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4425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1691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9C48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A81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DC2A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C299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69158">
    <w:abstractNumId w:val="1"/>
  </w:num>
  <w:num w:numId="2" w16cid:durableId="2098819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A46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16E2E"/>
    <w:rsid w:val="00020C1E"/>
    <w:rsid w:val="00020E9B"/>
    <w:rsid w:val="000236C1"/>
    <w:rsid w:val="000236EC"/>
    <w:rsid w:val="0002413D"/>
    <w:rsid w:val="000243AE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0CCA"/>
    <w:rsid w:val="00043B84"/>
    <w:rsid w:val="0004512B"/>
    <w:rsid w:val="000463F0"/>
    <w:rsid w:val="00046BDA"/>
    <w:rsid w:val="0004762E"/>
    <w:rsid w:val="000532BD"/>
    <w:rsid w:val="00054FAB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CAE"/>
    <w:rsid w:val="000D2EBA"/>
    <w:rsid w:val="000D32A1"/>
    <w:rsid w:val="000D3725"/>
    <w:rsid w:val="000D46E5"/>
    <w:rsid w:val="000D769C"/>
    <w:rsid w:val="000E1976"/>
    <w:rsid w:val="000E20F1"/>
    <w:rsid w:val="000E3F87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38A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1E6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243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17634"/>
    <w:rsid w:val="00321337"/>
    <w:rsid w:val="00321F2F"/>
    <w:rsid w:val="003237F6"/>
    <w:rsid w:val="00324077"/>
    <w:rsid w:val="0032453B"/>
    <w:rsid w:val="00324868"/>
    <w:rsid w:val="003305F5"/>
    <w:rsid w:val="00330ADC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11F2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6AA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2912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5D36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4265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17F7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4B81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54B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107E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AC9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3528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1869"/>
    <w:rsid w:val="008D27A5"/>
    <w:rsid w:val="008D2AAB"/>
    <w:rsid w:val="008D309C"/>
    <w:rsid w:val="008D58F9"/>
    <w:rsid w:val="008D7427"/>
    <w:rsid w:val="008E3338"/>
    <w:rsid w:val="008E47BE"/>
    <w:rsid w:val="008F09DF"/>
    <w:rsid w:val="008F26E1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098F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6F1F"/>
    <w:rsid w:val="00A802AE"/>
    <w:rsid w:val="00A803CF"/>
    <w:rsid w:val="00A8133F"/>
    <w:rsid w:val="00A82CB4"/>
    <w:rsid w:val="00A837A8"/>
    <w:rsid w:val="00A83C36"/>
    <w:rsid w:val="00A85E59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1FD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4286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7A8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D5E61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4C68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2FB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67A4D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039D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47FF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47DC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1C1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30C2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77A46"/>
    <w:rsid w:val="00F82811"/>
    <w:rsid w:val="00F83F8D"/>
    <w:rsid w:val="00F84153"/>
    <w:rsid w:val="00F843BA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4553D00-22E7-4B50-A814-1013C9C6F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77A4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77A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77A4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77A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77A46"/>
    <w:rPr>
      <w:b/>
      <w:bCs/>
    </w:rPr>
  </w:style>
  <w:style w:type="paragraph" w:styleId="Revision">
    <w:name w:val="Revision"/>
    <w:hidden/>
    <w:uiPriority w:val="99"/>
    <w:semiHidden/>
    <w:rsid w:val="00774B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517</Words>
  <Characters>2830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SB02200 (Committee Report (Unamended))</vt:lpstr>
    </vt:vector>
  </TitlesOfParts>
  <Company>State of Texas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32586</dc:subject>
  <dc:creator>State of Texas</dc:creator>
  <dc:description>SB 2200 by Birdwell-(H)Transportation</dc:description>
  <cp:lastModifiedBy>Damian Duarte</cp:lastModifiedBy>
  <cp:revision>2</cp:revision>
  <cp:lastPrinted>2003-11-26T17:21:00Z</cp:lastPrinted>
  <dcterms:created xsi:type="dcterms:W3CDTF">2025-05-23T16:47:00Z</dcterms:created>
  <dcterms:modified xsi:type="dcterms:W3CDTF">2025-05-23T16:47:00Z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25.142.2492</vt:lpwstr>
  </property>
</Properties>
</file>