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BED" w:rsidRDefault="003D0B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A4600E31607457690813A02B59C531D"/>
          </w:placeholder>
        </w:sdtPr>
        <w:sdtContent>
          <w:r w:rsidRPr="005C2A78">
            <w:rPr>
              <w:rFonts w:cs="Times New Roman"/>
              <w:b/>
              <w:szCs w:val="24"/>
              <w:u w:val="single"/>
            </w:rPr>
            <w:t>BILL ANALYSIS</w:t>
          </w:r>
        </w:sdtContent>
      </w:sdt>
    </w:p>
    <w:p w:rsidR="003D0BED" w:rsidRPr="00585C31" w:rsidRDefault="003D0BED" w:rsidP="000F1DF9">
      <w:pPr>
        <w:spacing w:after="0" w:line="240" w:lineRule="auto"/>
        <w:rPr>
          <w:rFonts w:cs="Times New Roman"/>
          <w:szCs w:val="24"/>
        </w:rPr>
      </w:pPr>
    </w:p>
    <w:p w:rsidR="003D0BED" w:rsidRPr="00585C31" w:rsidRDefault="003D0B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0BED" w:rsidTr="000F1DF9">
        <w:tc>
          <w:tcPr>
            <w:tcW w:w="2718" w:type="dxa"/>
          </w:tcPr>
          <w:p w:rsidR="003D0BED" w:rsidRPr="005C2A78" w:rsidRDefault="003D0BED" w:rsidP="006D756B">
            <w:pPr>
              <w:rPr>
                <w:rFonts w:cs="Times New Roman"/>
                <w:szCs w:val="24"/>
              </w:rPr>
            </w:pPr>
            <w:sdt>
              <w:sdtPr>
                <w:rPr>
                  <w:rFonts w:cs="Times New Roman"/>
                  <w:szCs w:val="24"/>
                </w:rPr>
                <w:alias w:val="Agency Title"/>
                <w:tag w:val="AgencyTitleContentControl"/>
                <w:id w:val="1920747753"/>
                <w:lock w:val="sdtContentLocked"/>
                <w:placeholder>
                  <w:docPart w:val="28CFA14B4AE543EABDCDE6E4FEE69E37"/>
                </w:placeholder>
              </w:sdtPr>
              <w:sdtEndPr>
                <w:rPr>
                  <w:rFonts w:cstheme="minorBidi"/>
                  <w:szCs w:val="22"/>
                </w:rPr>
              </w:sdtEndPr>
              <w:sdtContent>
                <w:r>
                  <w:rPr>
                    <w:rFonts w:cs="Times New Roman"/>
                    <w:szCs w:val="24"/>
                  </w:rPr>
                  <w:t>Senate Research Center</w:t>
                </w:r>
              </w:sdtContent>
            </w:sdt>
          </w:p>
        </w:tc>
        <w:tc>
          <w:tcPr>
            <w:tcW w:w="6858" w:type="dxa"/>
          </w:tcPr>
          <w:p w:rsidR="003D0BED" w:rsidRPr="00FF6471" w:rsidRDefault="003D0BED" w:rsidP="000F1DF9">
            <w:pPr>
              <w:jc w:val="right"/>
              <w:rPr>
                <w:rFonts w:cs="Times New Roman"/>
                <w:szCs w:val="24"/>
              </w:rPr>
            </w:pPr>
            <w:sdt>
              <w:sdtPr>
                <w:rPr>
                  <w:rFonts w:cs="Times New Roman"/>
                  <w:szCs w:val="24"/>
                </w:rPr>
                <w:alias w:val="Bill Number"/>
                <w:tag w:val="BillNumberOne"/>
                <w:id w:val="-410784069"/>
                <w:lock w:val="sdtContentLocked"/>
                <w:placeholder>
                  <w:docPart w:val="687F98CC459C49AB9150E5D768249844"/>
                </w:placeholder>
              </w:sdtPr>
              <w:sdtContent>
                <w:r>
                  <w:rPr>
                    <w:rFonts w:cs="Times New Roman"/>
                    <w:szCs w:val="24"/>
                  </w:rPr>
                  <w:t>S.B. 2231</w:t>
                </w:r>
              </w:sdtContent>
            </w:sdt>
          </w:p>
        </w:tc>
      </w:tr>
      <w:tr w:rsidR="003D0BED" w:rsidTr="000F1DF9">
        <w:sdt>
          <w:sdtPr>
            <w:rPr>
              <w:rFonts w:cs="Times New Roman"/>
              <w:szCs w:val="24"/>
            </w:rPr>
            <w:alias w:val="TLCNumber"/>
            <w:tag w:val="TLCNumber"/>
            <w:id w:val="-542600604"/>
            <w:lock w:val="sdtLocked"/>
            <w:placeholder>
              <w:docPart w:val="E19BD46179A34AD5ADB739A08612600D"/>
            </w:placeholder>
          </w:sdtPr>
          <w:sdtContent>
            <w:tc>
              <w:tcPr>
                <w:tcW w:w="2718" w:type="dxa"/>
              </w:tcPr>
              <w:p w:rsidR="003D0BED" w:rsidRPr="000F1DF9" w:rsidRDefault="003D0BED" w:rsidP="00C65088">
                <w:pPr>
                  <w:rPr>
                    <w:rFonts w:cs="Times New Roman"/>
                    <w:szCs w:val="24"/>
                  </w:rPr>
                </w:pPr>
                <w:r w:rsidRPr="003066C7">
                  <w:rPr>
                    <w:rFonts w:cs="Times New Roman"/>
                    <w:szCs w:val="24"/>
                  </w:rPr>
                  <w:t>89R6255 AND-D</w:t>
                </w:r>
              </w:p>
            </w:tc>
          </w:sdtContent>
        </w:sdt>
        <w:tc>
          <w:tcPr>
            <w:tcW w:w="6858" w:type="dxa"/>
          </w:tcPr>
          <w:p w:rsidR="003D0BED" w:rsidRPr="005C2A78" w:rsidRDefault="003D0BED" w:rsidP="00073EDD">
            <w:pPr>
              <w:jc w:val="right"/>
              <w:rPr>
                <w:rFonts w:cs="Times New Roman"/>
                <w:szCs w:val="24"/>
              </w:rPr>
            </w:pPr>
            <w:sdt>
              <w:sdtPr>
                <w:rPr>
                  <w:rFonts w:cs="Times New Roman"/>
                  <w:szCs w:val="24"/>
                </w:rPr>
                <w:alias w:val="Author Label"/>
                <w:tag w:val="By"/>
                <w:id w:val="72399597"/>
                <w:lock w:val="sdtLocked"/>
                <w:placeholder>
                  <w:docPart w:val="363285F1642A401BBD847051936ABD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3E169D1C4746F3896B132AD4DBC427"/>
                </w:placeholder>
              </w:sdtPr>
              <w:sdtContent>
                <w:r>
                  <w:rPr>
                    <w:rFonts w:cs="Times New Roman"/>
                    <w:szCs w:val="24"/>
                  </w:rPr>
                  <w:t>Hinojosa, Adam</w:t>
                </w:r>
              </w:sdtContent>
            </w:sdt>
            <w:sdt>
              <w:sdtPr>
                <w:rPr>
                  <w:rFonts w:cs="Times New Roman"/>
                  <w:szCs w:val="24"/>
                </w:rPr>
                <w:alias w:val="Sponsor"/>
                <w:tag w:val="Sponsor"/>
                <w:id w:val="-2039656131"/>
                <w:lock w:val="sdtContentLocked"/>
                <w:placeholder>
                  <w:docPart w:val="1FEEF82FC1B948CA813D0B8E31B5655C"/>
                </w:placeholder>
                <w:showingPlcHdr/>
              </w:sdtPr>
              <w:sdtContent/>
            </w:sdt>
            <w:sdt>
              <w:sdtPr>
                <w:rPr>
                  <w:rFonts w:cs="Times New Roman"/>
                  <w:szCs w:val="24"/>
                </w:rPr>
                <w:alias w:val="DualSponsor"/>
                <w:tag w:val="DualSponsor"/>
                <w:id w:val="1029379812"/>
                <w:lock w:val="sdtContentLocked"/>
                <w:placeholder>
                  <w:docPart w:val="931F9537825A4444837115EA1A0E661C"/>
                </w:placeholder>
                <w:showingPlcHdr/>
              </w:sdtPr>
              <w:sdtContent/>
            </w:sdt>
          </w:p>
        </w:tc>
      </w:tr>
      <w:tr w:rsidR="003D0BED" w:rsidTr="000F1DF9">
        <w:tc>
          <w:tcPr>
            <w:tcW w:w="2718" w:type="dxa"/>
          </w:tcPr>
          <w:p w:rsidR="003D0BED" w:rsidRPr="00BC7495" w:rsidRDefault="003D0BED" w:rsidP="000F1DF9">
            <w:pPr>
              <w:rPr>
                <w:rFonts w:cs="Times New Roman"/>
                <w:szCs w:val="24"/>
              </w:rPr>
            </w:pPr>
          </w:p>
        </w:tc>
        <w:sdt>
          <w:sdtPr>
            <w:rPr>
              <w:rFonts w:cs="Times New Roman"/>
              <w:szCs w:val="24"/>
            </w:rPr>
            <w:alias w:val="Committee"/>
            <w:tag w:val="Committee"/>
            <w:id w:val="1914272295"/>
            <w:lock w:val="sdtContentLocked"/>
            <w:placeholder>
              <w:docPart w:val="D15E46C08C8643999C031EA7FF4D6657"/>
            </w:placeholder>
          </w:sdtPr>
          <w:sdtContent>
            <w:tc>
              <w:tcPr>
                <w:tcW w:w="6858" w:type="dxa"/>
              </w:tcPr>
              <w:p w:rsidR="003D0BED" w:rsidRPr="00FF6471" w:rsidRDefault="003D0BED" w:rsidP="000F1DF9">
                <w:pPr>
                  <w:jc w:val="right"/>
                  <w:rPr>
                    <w:rFonts w:cs="Times New Roman"/>
                    <w:szCs w:val="24"/>
                  </w:rPr>
                </w:pPr>
                <w:r>
                  <w:rPr>
                    <w:rFonts w:cs="Times New Roman"/>
                    <w:szCs w:val="24"/>
                  </w:rPr>
                  <w:t>Education K-16</w:t>
                </w:r>
              </w:p>
            </w:tc>
          </w:sdtContent>
        </w:sdt>
      </w:tr>
      <w:tr w:rsidR="003D0BED" w:rsidTr="000F1DF9">
        <w:tc>
          <w:tcPr>
            <w:tcW w:w="2718" w:type="dxa"/>
          </w:tcPr>
          <w:p w:rsidR="003D0BED" w:rsidRPr="00BC7495" w:rsidRDefault="003D0BED" w:rsidP="000F1DF9">
            <w:pPr>
              <w:rPr>
                <w:rFonts w:cs="Times New Roman"/>
                <w:szCs w:val="24"/>
              </w:rPr>
            </w:pPr>
          </w:p>
        </w:tc>
        <w:sdt>
          <w:sdtPr>
            <w:rPr>
              <w:rFonts w:cs="Times New Roman"/>
              <w:szCs w:val="24"/>
            </w:rPr>
            <w:alias w:val="Date"/>
            <w:tag w:val="DateContentControl"/>
            <w:id w:val="1178081906"/>
            <w:lock w:val="sdtLocked"/>
            <w:placeholder>
              <w:docPart w:val="E92A544CAF38408BBC07A098AF7010E9"/>
            </w:placeholder>
            <w:date w:fullDate="2025-03-31T00:00:00Z">
              <w:dateFormat w:val="M/d/yyyy"/>
              <w:lid w:val="en-US"/>
              <w:storeMappedDataAs w:val="dateTime"/>
              <w:calendar w:val="gregorian"/>
            </w:date>
          </w:sdtPr>
          <w:sdtContent>
            <w:tc>
              <w:tcPr>
                <w:tcW w:w="6858" w:type="dxa"/>
              </w:tcPr>
              <w:p w:rsidR="003D0BED" w:rsidRPr="00FF6471" w:rsidRDefault="003D0BED" w:rsidP="000F1DF9">
                <w:pPr>
                  <w:jc w:val="right"/>
                  <w:rPr>
                    <w:rFonts w:cs="Times New Roman"/>
                    <w:szCs w:val="24"/>
                  </w:rPr>
                </w:pPr>
                <w:r>
                  <w:rPr>
                    <w:rFonts w:cs="Times New Roman"/>
                    <w:szCs w:val="24"/>
                  </w:rPr>
                  <w:t>3/31/2025</w:t>
                </w:r>
              </w:p>
            </w:tc>
          </w:sdtContent>
        </w:sdt>
      </w:tr>
      <w:tr w:rsidR="003D0BED" w:rsidTr="000F1DF9">
        <w:tc>
          <w:tcPr>
            <w:tcW w:w="2718" w:type="dxa"/>
          </w:tcPr>
          <w:p w:rsidR="003D0BED" w:rsidRPr="00BC7495" w:rsidRDefault="003D0BED" w:rsidP="000F1DF9">
            <w:pPr>
              <w:rPr>
                <w:rFonts w:cs="Times New Roman"/>
                <w:szCs w:val="24"/>
              </w:rPr>
            </w:pPr>
          </w:p>
        </w:tc>
        <w:sdt>
          <w:sdtPr>
            <w:rPr>
              <w:rFonts w:cs="Times New Roman"/>
              <w:szCs w:val="24"/>
            </w:rPr>
            <w:alias w:val="BA Version"/>
            <w:tag w:val="BAVersion"/>
            <w:id w:val="-1685590809"/>
            <w:lock w:val="sdtContentLocked"/>
            <w:placeholder>
              <w:docPart w:val="A8F5338DA03A4A5AB5937C7663F19188"/>
            </w:placeholder>
          </w:sdtPr>
          <w:sdtContent>
            <w:tc>
              <w:tcPr>
                <w:tcW w:w="6858" w:type="dxa"/>
              </w:tcPr>
              <w:p w:rsidR="003D0BED" w:rsidRPr="00FF6471" w:rsidRDefault="003D0BED" w:rsidP="000F1DF9">
                <w:pPr>
                  <w:jc w:val="right"/>
                  <w:rPr>
                    <w:rFonts w:cs="Times New Roman"/>
                    <w:szCs w:val="24"/>
                  </w:rPr>
                </w:pPr>
                <w:r>
                  <w:rPr>
                    <w:rFonts w:cs="Times New Roman"/>
                    <w:szCs w:val="24"/>
                  </w:rPr>
                  <w:t>As Filed</w:t>
                </w:r>
              </w:p>
            </w:tc>
          </w:sdtContent>
        </w:sdt>
      </w:tr>
    </w:tbl>
    <w:p w:rsidR="003D0BED" w:rsidRPr="00FF6471" w:rsidRDefault="003D0BED" w:rsidP="000F1DF9">
      <w:pPr>
        <w:spacing w:after="0" w:line="240" w:lineRule="auto"/>
        <w:rPr>
          <w:rFonts w:cs="Times New Roman"/>
          <w:szCs w:val="24"/>
        </w:rPr>
      </w:pPr>
    </w:p>
    <w:p w:rsidR="003D0BED" w:rsidRPr="00FF6471" w:rsidRDefault="003D0BED" w:rsidP="000F1DF9">
      <w:pPr>
        <w:spacing w:after="0" w:line="240" w:lineRule="auto"/>
        <w:rPr>
          <w:rFonts w:cs="Times New Roman"/>
          <w:szCs w:val="24"/>
        </w:rPr>
      </w:pPr>
    </w:p>
    <w:p w:rsidR="003D0BED" w:rsidRPr="00FF6471" w:rsidRDefault="003D0B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40D7C28079455FB763D8917ED8205D"/>
        </w:placeholder>
      </w:sdtPr>
      <w:sdtContent>
        <w:p w:rsidR="003D0BED" w:rsidRDefault="003D0B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23CC7128314B48B1FEC1F8EE79F4DC"/>
        </w:placeholder>
      </w:sdtPr>
      <w:sdtContent>
        <w:p w:rsidR="003D0BED" w:rsidRDefault="003D0BED" w:rsidP="003D0BED">
          <w:pPr>
            <w:pStyle w:val="NormalWeb"/>
            <w:spacing w:before="0" w:beforeAutospacing="0" w:after="0" w:afterAutospacing="0"/>
            <w:jc w:val="both"/>
            <w:divId w:val="207882086"/>
            <w:rPr>
              <w:rFonts w:eastAsia="Times New Roman"/>
              <w:bCs/>
            </w:rPr>
          </w:pPr>
        </w:p>
        <w:p w:rsidR="003D0BED" w:rsidRPr="003066C7" w:rsidRDefault="003D0BED" w:rsidP="003D0BED">
          <w:pPr>
            <w:pStyle w:val="NormalWeb"/>
            <w:spacing w:before="0" w:beforeAutospacing="0" w:after="0" w:afterAutospacing="0"/>
            <w:jc w:val="both"/>
            <w:divId w:val="207882086"/>
            <w:rPr>
              <w:color w:val="000000"/>
            </w:rPr>
          </w:pPr>
          <w:r w:rsidRPr="003066C7">
            <w:rPr>
              <w:color w:val="000000"/>
            </w:rPr>
            <w:t xml:space="preserve">College application fees alone can be a deterrent for prospective students. Fees vary in Texas by school with most applications being in the $60 to $75 range for undergraduate students per application and most students apply to somewhere between </w:t>
          </w:r>
          <w:r>
            <w:rPr>
              <w:color w:val="000000"/>
            </w:rPr>
            <w:t>five</w:t>
          </w:r>
          <w:r w:rsidRPr="003066C7">
            <w:rPr>
              <w:color w:val="000000"/>
            </w:rPr>
            <w:t xml:space="preserve"> and 10 schools in their senior year of high school. To encourage and increase applications, this bill will designate the second week of October as Free College Application Week for all public institutions of higher education in Texas. This fee waiver should be administered through the </w:t>
          </w:r>
          <w:r>
            <w:rPr>
              <w:color w:val="000000"/>
            </w:rPr>
            <w:t xml:space="preserve">Texas </w:t>
          </w:r>
          <w:r w:rsidRPr="003066C7">
            <w:rPr>
              <w:color w:val="000000"/>
            </w:rPr>
            <w:t xml:space="preserve">Higher Education Coordinating Board (THECB) and Apply Texas. </w:t>
          </w:r>
        </w:p>
        <w:p w:rsidR="003D0BED" w:rsidRPr="00D70925" w:rsidRDefault="003D0BED" w:rsidP="003D0BED">
          <w:pPr>
            <w:spacing w:after="0" w:line="240" w:lineRule="auto"/>
            <w:jc w:val="both"/>
            <w:rPr>
              <w:rFonts w:eastAsia="Times New Roman" w:cs="Times New Roman"/>
              <w:bCs/>
              <w:szCs w:val="24"/>
            </w:rPr>
          </w:pPr>
        </w:p>
      </w:sdtContent>
    </w:sdt>
    <w:p w:rsidR="003D0BED" w:rsidRDefault="003D0BED" w:rsidP="003D0BE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2231 </w:t>
      </w:r>
      <w:bookmarkStart w:id="1" w:name="AmendsCurrentLaw"/>
      <w:bookmarkEnd w:id="1"/>
      <w:r>
        <w:rPr>
          <w:rFonts w:cs="Times New Roman"/>
          <w:szCs w:val="24"/>
        </w:rPr>
        <w:t>amends current law relating to requiring the Texas Higher Education Coordinating Board to waive fees for admission applications submitted to public institutions of higher education during certain periods.</w:t>
      </w:r>
    </w:p>
    <w:p w:rsidR="003D0BED" w:rsidRPr="003066C7" w:rsidRDefault="003D0BED" w:rsidP="000F1DF9">
      <w:pPr>
        <w:spacing w:after="0" w:line="240" w:lineRule="auto"/>
        <w:jc w:val="both"/>
        <w:rPr>
          <w:rFonts w:eastAsia="Times New Roman" w:cs="Times New Roman"/>
          <w:szCs w:val="24"/>
        </w:rPr>
      </w:pPr>
    </w:p>
    <w:p w:rsidR="003D0BED" w:rsidRPr="005C2A78" w:rsidRDefault="003D0B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5A4E082BFE4E8C8B7A68E4BBE26D1D"/>
          </w:placeholder>
        </w:sdtPr>
        <w:sdtContent>
          <w:r>
            <w:rPr>
              <w:rFonts w:eastAsia="Times New Roman" w:cs="Times New Roman"/>
              <w:b/>
              <w:szCs w:val="24"/>
              <w:u w:val="single"/>
            </w:rPr>
            <w:t>RULEMAKING AUTHORITY</w:t>
          </w:r>
        </w:sdtContent>
      </w:sdt>
    </w:p>
    <w:p w:rsidR="003D0BED" w:rsidRPr="006529C4" w:rsidRDefault="003D0BED" w:rsidP="00774EC7">
      <w:pPr>
        <w:spacing w:after="0" w:line="240" w:lineRule="auto"/>
        <w:jc w:val="both"/>
        <w:rPr>
          <w:rFonts w:cs="Times New Roman"/>
          <w:szCs w:val="24"/>
        </w:rPr>
      </w:pPr>
    </w:p>
    <w:p w:rsidR="003D0BED" w:rsidRPr="006529C4" w:rsidRDefault="003D0BED" w:rsidP="003D0BED">
      <w:pPr>
        <w:spacing w:after="0" w:line="240" w:lineRule="auto"/>
        <w:jc w:val="both"/>
        <w:rPr>
          <w:rFonts w:cs="Times New Roman"/>
          <w:szCs w:val="24"/>
        </w:rPr>
      </w:pPr>
      <w:r>
        <w:rPr>
          <w:rFonts w:cs="Times New Roman"/>
          <w:szCs w:val="24"/>
        </w:rPr>
        <w:t xml:space="preserve">Rulemaking authority is expressly granted to </w:t>
      </w:r>
      <w:r w:rsidRPr="003066C7">
        <w:rPr>
          <w:rFonts w:cs="Times New Roman"/>
          <w:szCs w:val="24"/>
        </w:rPr>
        <w:t>the Texas Higher Education Coordinating Board</w:t>
      </w:r>
      <w:r>
        <w:rPr>
          <w:rFonts w:cs="Times New Roman"/>
          <w:szCs w:val="24"/>
        </w:rPr>
        <w:t xml:space="preserve"> in SECTION 1 (</w:t>
      </w:r>
      <w:r w:rsidRPr="003066C7">
        <w:rPr>
          <w:rFonts w:cs="Times New Roman"/>
          <w:szCs w:val="24"/>
        </w:rPr>
        <w:t>Sec</w:t>
      </w:r>
      <w:r>
        <w:rPr>
          <w:rFonts w:cs="Times New Roman"/>
          <w:szCs w:val="24"/>
        </w:rPr>
        <w:t>tion</w:t>
      </w:r>
      <w:r w:rsidRPr="003066C7">
        <w:rPr>
          <w:rFonts w:cs="Times New Roman"/>
          <w:szCs w:val="24"/>
        </w:rPr>
        <w:t xml:space="preserve"> 61.0731</w:t>
      </w:r>
      <w:r>
        <w:rPr>
          <w:rFonts w:cs="Times New Roman"/>
          <w:szCs w:val="24"/>
        </w:rPr>
        <w:t>, Education Code) of this bill.</w:t>
      </w:r>
    </w:p>
    <w:p w:rsidR="003D0BED" w:rsidRPr="006529C4" w:rsidRDefault="003D0BED" w:rsidP="00774EC7">
      <w:pPr>
        <w:spacing w:after="0" w:line="240" w:lineRule="auto"/>
        <w:jc w:val="both"/>
        <w:rPr>
          <w:rFonts w:cs="Times New Roman"/>
          <w:szCs w:val="24"/>
        </w:rPr>
      </w:pPr>
    </w:p>
    <w:p w:rsidR="003D0BED" w:rsidRPr="005C2A78" w:rsidRDefault="003D0B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95E8B374AE40F7B57635EC8C07D7CF"/>
          </w:placeholder>
        </w:sdtPr>
        <w:sdtContent>
          <w:r>
            <w:rPr>
              <w:rFonts w:eastAsia="Times New Roman" w:cs="Times New Roman"/>
              <w:b/>
              <w:szCs w:val="24"/>
              <w:u w:val="single"/>
            </w:rPr>
            <w:t>SECTION BY SECTION ANALYSIS</w:t>
          </w:r>
        </w:sdtContent>
      </w:sdt>
    </w:p>
    <w:p w:rsidR="003D0BED" w:rsidRPr="005C2A78" w:rsidRDefault="003D0BED" w:rsidP="000F1DF9">
      <w:pPr>
        <w:spacing w:after="0" w:line="240" w:lineRule="auto"/>
        <w:jc w:val="both"/>
        <w:rPr>
          <w:rFonts w:eastAsia="Times New Roman" w:cs="Times New Roman"/>
          <w:szCs w:val="24"/>
        </w:rPr>
      </w:pPr>
    </w:p>
    <w:p w:rsidR="003D0BED" w:rsidRPr="003066C7" w:rsidRDefault="003D0BED" w:rsidP="003D0BED">
      <w:pPr>
        <w:spacing w:after="0" w:line="240" w:lineRule="auto"/>
        <w:jc w:val="both"/>
        <w:rPr>
          <w:rFonts w:eastAsia="Times New Roman" w:cs="Times New Roman"/>
          <w:szCs w:val="24"/>
        </w:rPr>
      </w:pPr>
      <w:r w:rsidRPr="003066C7">
        <w:rPr>
          <w:rFonts w:eastAsia="Times New Roman" w:cs="Times New Roman"/>
          <w:szCs w:val="24"/>
        </w:rPr>
        <w:t xml:space="preserve">SECTION 1.  </w:t>
      </w:r>
      <w:r>
        <w:rPr>
          <w:rFonts w:eastAsia="Times New Roman" w:cs="Times New Roman"/>
          <w:szCs w:val="24"/>
        </w:rPr>
        <w:t xml:space="preserve">Amends </w:t>
      </w:r>
      <w:r w:rsidRPr="003066C7">
        <w:rPr>
          <w:rFonts w:eastAsia="Times New Roman" w:cs="Times New Roman"/>
          <w:szCs w:val="24"/>
        </w:rPr>
        <w:t>Subchapter C, Chapter 61, Education Code, by adding Section 61.0731</w:t>
      </w:r>
      <w:r>
        <w:rPr>
          <w:rFonts w:eastAsia="Times New Roman" w:cs="Times New Roman"/>
          <w:szCs w:val="24"/>
        </w:rPr>
        <w:t xml:space="preserve">, </w:t>
      </w:r>
      <w:r w:rsidRPr="003066C7">
        <w:rPr>
          <w:rFonts w:eastAsia="Times New Roman" w:cs="Times New Roman"/>
          <w:szCs w:val="24"/>
        </w:rPr>
        <w:t xml:space="preserve"> as follows:</w:t>
      </w:r>
    </w:p>
    <w:p w:rsidR="003D0BED" w:rsidRDefault="003D0BED" w:rsidP="003D0BED">
      <w:pPr>
        <w:spacing w:after="0" w:line="240" w:lineRule="auto"/>
        <w:jc w:val="both"/>
        <w:rPr>
          <w:rFonts w:eastAsia="Times New Roman" w:cs="Times New Roman"/>
          <w:szCs w:val="24"/>
        </w:rPr>
      </w:pPr>
    </w:p>
    <w:p w:rsidR="003D0BED" w:rsidRPr="003066C7" w:rsidRDefault="003D0BED" w:rsidP="003D0BED">
      <w:pPr>
        <w:spacing w:after="0" w:line="240" w:lineRule="auto"/>
        <w:ind w:left="720"/>
        <w:jc w:val="both"/>
        <w:rPr>
          <w:rFonts w:eastAsia="Times New Roman" w:cs="Times New Roman"/>
          <w:szCs w:val="24"/>
        </w:rPr>
      </w:pPr>
      <w:r w:rsidRPr="003066C7">
        <w:rPr>
          <w:rFonts w:eastAsia="Times New Roman" w:cs="Times New Roman"/>
          <w:szCs w:val="24"/>
        </w:rPr>
        <w:t xml:space="preserve">Sec. 61.0731.  WAIVER OF CERTAIN APPLICATION FEES; FREE COLLEGE APPLICATION WEEK.  (a)  </w:t>
      </w:r>
      <w:r>
        <w:rPr>
          <w:rFonts w:eastAsia="Times New Roman" w:cs="Times New Roman"/>
          <w:szCs w:val="24"/>
        </w:rPr>
        <w:t>Requires t</w:t>
      </w:r>
      <w:r w:rsidRPr="003066C7">
        <w:rPr>
          <w:rFonts w:eastAsia="Times New Roman" w:cs="Times New Roman"/>
          <w:szCs w:val="24"/>
        </w:rPr>
        <w:t xml:space="preserve">he </w:t>
      </w:r>
      <w:r>
        <w:rPr>
          <w:rFonts w:eastAsia="Times New Roman" w:cs="Times New Roman"/>
          <w:szCs w:val="24"/>
        </w:rPr>
        <w:t>Texas Higher Education Coordinating B</w:t>
      </w:r>
      <w:r w:rsidRPr="003066C7">
        <w:rPr>
          <w:rFonts w:eastAsia="Times New Roman" w:cs="Times New Roman"/>
          <w:szCs w:val="24"/>
        </w:rPr>
        <w:t xml:space="preserve">oard </w:t>
      </w:r>
      <w:r>
        <w:rPr>
          <w:rFonts w:eastAsia="Times New Roman" w:cs="Times New Roman"/>
          <w:szCs w:val="24"/>
        </w:rPr>
        <w:t>(THECB) to</w:t>
      </w:r>
      <w:r w:rsidRPr="003066C7">
        <w:rPr>
          <w:rFonts w:eastAsia="Times New Roman" w:cs="Times New Roman"/>
          <w:szCs w:val="24"/>
        </w:rPr>
        <w:t xml:space="preserve"> designate the second full week of October as Free College Application Week. </w:t>
      </w:r>
      <w:r>
        <w:rPr>
          <w:rFonts w:eastAsia="Times New Roman" w:cs="Times New Roman"/>
          <w:szCs w:val="24"/>
        </w:rPr>
        <w:t xml:space="preserve">Requires </w:t>
      </w:r>
      <w:r w:rsidRPr="003066C7">
        <w:rPr>
          <w:rFonts w:eastAsia="Times New Roman" w:cs="Times New Roman"/>
          <w:szCs w:val="24"/>
        </w:rPr>
        <w:t>THECB</w:t>
      </w:r>
      <w:r>
        <w:rPr>
          <w:rFonts w:eastAsia="Times New Roman" w:cs="Times New Roman"/>
          <w:szCs w:val="24"/>
        </w:rPr>
        <w:t>, d</w:t>
      </w:r>
      <w:r w:rsidRPr="003066C7">
        <w:rPr>
          <w:rFonts w:eastAsia="Times New Roman" w:cs="Times New Roman"/>
          <w:szCs w:val="24"/>
        </w:rPr>
        <w:t xml:space="preserve">uring the designated week, </w:t>
      </w:r>
      <w:r>
        <w:rPr>
          <w:rFonts w:eastAsia="Times New Roman" w:cs="Times New Roman"/>
          <w:szCs w:val="24"/>
        </w:rPr>
        <w:t>to</w:t>
      </w:r>
      <w:r w:rsidRPr="003066C7">
        <w:rPr>
          <w:rFonts w:eastAsia="Times New Roman" w:cs="Times New Roman"/>
          <w:szCs w:val="24"/>
        </w:rPr>
        <w:t xml:space="preserve"> permit individuals in this state to apply to any institution of higher education for undergraduate admission without paying an application fee.</w:t>
      </w:r>
    </w:p>
    <w:p w:rsidR="003D0BED" w:rsidRDefault="003D0BED" w:rsidP="003D0BED">
      <w:pPr>
        <w:spacing w:after="0" w:line="240" w:lineRule="auto"/>
        <w:ind w:left="720"/>
        <w:jc w:val="both"/>
        <w:rPr>
          <w:rFonts w:eastAsia="Times New Roman" w:cs="Times New Roman"/>
          <w:szCs w:val="24"/>
        </w:rPr>
      </w:pPr>
    </w:p>
    <w:p w:rsidR="003D0BED" w:rsidRPr="003066C7" w:rsidRDefault="003D0BED" w:rsidP="003D0BED">
      <w:pPr>
        <w:spacing w:after="0" w:line="240" w:lineRule="auto"/>
        <w:ind w:left="1440"/>
        <w:jc w:val="both"/>
        <w:rPr>
          <w:rFonts w:eastAsia="Times New Roman" w:cs="Times New Roman"/>
          <w:szCs w:val="24"/>
        </w:rPr>
      </w:pPr>
      <w:r w:rsidRPr="003066C7">
        <w:rPr>
          <w:rFonts w:eastAsia="Times New Roman" w:cs="Times New Roman"/>
          <w:szCs w:val="24"/>
        </w:rPr>
        <w:t xml:space="preserve">(b)  </w:t>
      </w:r>
      <w:r>
        <w:rPr>
          <w:rFonts w:eastAsia="Times New Roman" w:cs="Times New Roman"/>
          <w:szCs w:val="24"/>
        </w:rPr>
        <w:t xml:space="preserve">Authorizes </w:t>
      </w:r>
      <w:r w:rsidRPr="003066C7">
        <w:rPr>
          <w:rFonts w:eastAsia="Times New Roman" w:cs="Times New Roman"/>
          <w:szCs w:val="24"/>
        </w:rPr>
        <w:t>THECB</w:t>
      </w:r>
      <w:r>
        <w:rPr>
          <w:rFonts w:eastAsia="Times New Roman" w:cs="Times New Roman"/>
          <w:szCs w:val="24"/>
        </w:rPr>
        <w:t xml:space="preserve"> to</w:t>
      </w:r>
      <w:r w:rsidRPr="003066C7">
        <w:rPr>
          <w:rFonts w:eastAsia="Times New Roman" w:cs="Times New Roman"/>
          <w:szCs w:val="24"/>
        </w:rPr>
        <w:t xml:space="preserve"> adopt rules as necessary to implement Subsection (a).</w:t>
      </w:r>
    </w:p>
    <w:p w:rsidR="003D0BED" w:rsidRDefault="003D0BED" w:rsidP="003D0BED">
      <w:pPr>
        <w:spacing w:after="0" w:line="240" w:lineRule="auto"/>
        <w:jc w:val="both"/>
        <w:rPr>
          <w:rFonts w:eastAsia="Times New Roman" w:cs="Times New Roman"/>
          <w:szCs w:val="24"/>
        </w:rPr>
      </w:pPr>
    </w:p>
    <w:p w:rsidR="003D0BED" w:rsidRPr="003066C7" w:rsidRDefault="003D0BED" w:rsidP="003D0BED">
      <w:pPr>
        <w:spacing w:after="0" w:line="240" w:lineRule="auto"/>
        <w:jc w:val="both"/>
        <w:rPr>
          <w:rFonts w:eastAsia="Times New Roman" w:cs="Times New Roman"/>
          <w:szCs w:val="24"/>
        </w:rPr>
      </w:pPr>
      <w:r w:rsidRPr="003066C7">
        <w:rPr>
          <w:rFonts w:eastAsia="Times New Roman" w:cs="Times New Roman"/>
          <w:szCs w:val="24"/>
        </w:rPr>
        <w:t xml:space="preserve">SECTION 2. </w:t>
      </w:r>
      <w:r>
        <w:rPr>
          <w:rFonts w:eastAsia="Times New Roman" w:cs="Times New Roman"/>
          <w:szCs w:val="24"/>
        </w:rPr>
        <w:t>Provides that</w:t>
      </w:r>
      <w:r w:rsidRPr="003066C7">
        <w:rPr>
          <w:rFonts w:eastAsia="Times New Roman" w:cs="Times New Roman"/>
          <w:szCs w:val="24"/>
        </w:rPr>
        <w:t xml:space="preserve"> Section 61.0731, Education Code, as added by this Act, applies beginning with the 2025</w:t>
      </w:r>
      <w:r>
        <w:rPr>
          <w:rFonts w:eastAsia="Times New Roman" w:cs="Times New Roman"/>
          <w:szCs w:val="24"/>
        </w:rPr>
        <w:t>–</w:t>
      </w:r>
      <w:r w:rsidRPr="003066C7">
        <w:rPr>
          <w:rFonts w:eastAsia="Times New Roman" w:cs="Times New Roman"/>
          <w:szCs w:val="24"/>
        </w:rPr>
        <w:t>2026 academic year.</w:t>
      </w:r>
    </w:p>
    <w:p w:rsidR="003D0BED" w:rsidRDefault="003D0BED" w:rsidP="003D0BED">
      <w:pPr>
        <w:spacing w:after="0" w:line="240" w:lineRule="auto"/>
        <w:jc w:val="both"/>
        <w:rPr>
          <w:rFonts w:eastAsia="Times New Roman" w:cs="Times New Roman"/>
          <w:szCs w:val="24"/>
        </w:rPr>
      </w:pPr>
    </w:p>
    <w:p w:rsidR="003D0BED" w:rsidRPr="00C8671F" w:rsidRDefault="003D0BED" w:rsidP="003D0BED">
      <w:pPr>
        <w:spacing w:after="0" w:line="240" w:lineRule="auto"/>
        <w:jc w:val="both"/>
        <w:rPr>
          <w:rFonts w:eastAsia="Times New Roman" w:cs="Times New Roman"/>
          <w:szCs w:val="24"/>
        </w:rPr>
      </w:pPr>
      <w:r w:rsidRPr="003066C7">
        <w:rPr>
          <w:rFonts w:eastAsia="Times New Roman" w:cs="Times New Roman"/>
          <w:szCs w:val="24"/>
        </w:rPr>
        <w:t xml:space="preserve">SECTION 3.  </w:t>
      </w:r>
      <w:r>
        <w:rPr>
          <w:rFonts w:eastAsia="Times New Roman" w:cs="Times New Roman"/>
          <w:szCs w:val="24"/>
        </w:rPr>
        <w:t>E</w:t>
      </w:r>
      <w:r w:rsidRPr="003066C7">
        <w:rPr>
          <w:rFonts w:eastAsia="Times New Roman" w:cs="Times New Roman"/>
          <w:szCs w:val="24"/>
        </w:rPr>
        <w:t>ffect</w:t>
      </w:r>
      <w:r>
        <w:rPr>
          <w:rFonts w:eastAsia="Times New Roman" w:cs="Times New Roman"/>
          <w:szCs w:val="24"/>
        </w:rPr>
        <w:t>ive date: upon passage or</w:t>
      </w:r>
      <w:r w:rsidRPr="003066C7">
        <w:rPr>
          <w:rFonts w:eastAsia="Times New Roman" w:cs="Times New Roman"/>
          <w:szCs w:val="24"/>
        </w:rPr>
        <w:t xml:space="preserve"> September 1, 2025.</w:t>
      </w:r>
    </w:p>
    <w:sectPr w:rsidR="003D0B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68D2" w:rsidRDefault="00BE68D2" w:rsidP="000F1DF9">
      <w:pPr>
        <w:spacing w:after="0" w:line="240" w:lineRule="auto"/>
      </w:pPr>
      <w:r>
        <w:separator/>
      </w:r>
    </w:p>
  </w:endnote>
  <w:endnote w:type="continuationSeparator" w:id="0">
    <w:p w:rsidR="00BE68D2" w:rsidRDefault="00BE68D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E68D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0BED">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0BED">
                <w:rPr>
                  <w:sz w:val="20"/>
                  <w:szCs w:val="20"/>
                </w:rPr>
                <w:t>S.B. 2231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0BE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E68D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68D2" w:rsidRDefault="00BE68D2" w:rsidP="000F1DF9">
      <w:pPr>
        <w:spacing w:after="0" w:line="240" w:lineRule="auto"/>
      </w:pPr>
      <w:r>
        <w:separator/>
      </w:r>
    </w:p>
  </w:footnote>
  <w:footnote w:type="continuationSeparator" w:id="0">
    <w:p w:rsidR="00BE68D2" w:rsidRDefault="00BE68D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0BED"/>
    <w:rsid w:val="003D3676"/>
    <w:rsid w:val="00404760"/>
    <w:rsid w:val="0045110C"/>
    <w:rsid w:val="00503AD0"/>
    <w:rsid w:val="005320AA"/>
    <w:rsid w:val="00544B9F"/>
    <w:rsid w:val="00585C31"/>
    <w:rsid w:val="005A7918"/>
    <w:rsid w:val="005E0AC7"/>
    <w:rsid w:val="005F46D7"/>
    <w:rsid w:val="00605CA0"/>
    <w:rsid w:val="006529C4"/>
    <w:rsid w:val="006D756B"/>
    <w:rsid w:val="00741113"/>
    <w:rsid w:val="00774EC7"/>
    <w:rsid w:val="00833061"/>
    <w:rsid w:val="008A6859"/>
    <w:rsid w:val="0093341F"/>
    <w:rsid w:val="009562E3"/>
    <w:rsid w:val="00986E9F"/>
    <w:rsid w:val="00AE3F44"/>
    <w:rsid w:val="00B43543"/>
    <w:rsid w:val="00B53F07"/>
    <w:rsid w:val="00B97023"/>
    <w:rsid w:val="00BC7495"/>
    <w:rsid w:val="00BD0CEE"/>
    <w:rsid w:val="00BE4852"/>
    <w:rsid w:val="00BE68D2"/>
    <w:rsid w:val="00C04606"/>
    <w:rsid w:val="00C10A08"/>
    <w:rsid w:val="00C43D01"/>
    <w:rsid w:val="00C65088"/>
    <w:rsid w:val="00C85991"/>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3209"/>
  <w15:docId w15:val="{75410034-0DB5-45CA-B8A2-E9D96823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0B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A4600E31607457690813A02B59C531D"/>
        <w:category>
          <w:name w:val="General"/>
          <w:gallery w:val="placeholder"/>
        </w:category>
        <w:types>
          <w:type w:val="bbPlcHdr"/>
        </w:types>
        <w:behaviors>
          <w:behavior w:val="content"/>
        </w:behaviors>
        <w:guid w:val="{C92A66A3-335B-4795-81BD-2D01E8C63340}"/>
      </w:docPartPr>
      <w:docPartBody>
        <w:p w:rsidR="00C87819" w:rsidRDefault="00C87819"/>
      </w:docPartBody>
    </w:docPart>
    <w:docPart>
      <w:docPartPr>
        <w:name w:val="28CFA14B4AE543EABDCDE6E4FEE69E37"/>
        <w:category>
          <w:name w:val="General"/>
          <w:gallery w:val="placeholder"/>
        </w:category>
        <w:types>
          <w:type w:val="bbPlcHdr"/>
        </w:types>
        <w:behaviors>
          <w:behavior w:val="content"/>
        </w:behaviors>
        <w:guid w:val="{992A66C8-DB72-4086-9494-FFAF62E64FB1}"/>
      </w:docPartPr>
      <w:docPartBody>
        <w:p w:rsidR="00C87819" w:rsidRDefault="00C87819"/>
      </w:docPartBody>
    </w:docPart>
    <w:docPart>
      <w:docPartPr>
        <w:name w:val="687F98CC459C49AB9150E5D768249844"/>
        <w:category>
          <w:name w:val="General"/>
          <w:gallery w:val="placeholder"/>
        </w:category>
        <w:types>
          <w:type w:val="bbPlcHdr"/>
        </w:types>
        <w:behaviors>
          <w:behavior w:val="content"/>
        </w:behaviors>
        <w:guid w:val="{392CD0B8-451E-4731-BB6A-02725F6A6A0C}"/>
      </w:docPartPr>
      <w:docPartBody>
        <w:p w:rsidR="00C87819" w:rsidRDefault="00C87819"/>
      </w:docPartBody>
    </w:docPart>
    <w:docPart>
      <w:docPartPr>
        <w:name w:val="E19BD46179A34AD5ADB739A08612600D"/>
        <w:category>
          <w:name w:val="General"/>
          <w:gallery w:val="placeholder"/>
        </w:category>
        <w:types>
          <w:type w:val="bbPlcHdr"/>
        </w:types>
        <w:behaviors>
          <w:behavior w:val="content"/>
        </w:behaviors>
        <w:guid w:val="{CE29B050-207E-4C95-AE60-71758A36D05C}"/>
      </w:docPartPr>
      <w:docPartBody>
        <w:p w:rsidR="00C87819" w:rsidRDefault="00C87819"/>
      </w:docPartBody>
    </w:docPart>
    <w:docPart>
      <w:docPartPr>
        <w:name w:val="363285F1642A401BBD847051936ABD3A"/>
        <w:category>
          <w:name w:val="General"/>
          <w:gallery w:val="placeholder"/>
        </w:category>
        <w:types>
          <w:type w:val="bbPlcHdr"/>
        </w:types>
        <w:behaviors>
          <w:behavior w:val="content"/>
        </w:behaviors>
        <w:guid w:val="{04F022D0-B0FD-4A01-B248-BA0C1BF2B946}"/>
      </w:docPartPr>
      <w:docPartBody>
        <w:p w:rsidR="00C87819" w:rsidRDefault="00C87819"/>
      </w:docPartBody>
    </w:docPart>
    <w:docPart>
      <w:docPartPr>
        <w:name w:val="333E169D1C4746F3896B132AD4DBC427"/>
        <w:category>
          <w:name w:val="General"/>
          <w:gallery w:val="placeholder"/>
        </w:category>
        <w:types>
          <w:type w:val="bbPlcHdr"/>
        </w:types>
        <w:behaviors>
          <w:behavior w:val="content"/>
        </w:behaviors>
        <w:guid w:val="{E12CCF39-875D-49D1-8B4C-83206E5F585C}"/>
      </w:docPartPr>
      <w:docPartBody>
        <w:p w:rsidR="00C87819" w:rsidRDefault="00C87819"/>
      </w:docPartBody>
    </w:docPart>
    <w:docPart>
      <w:docPartPr>
        <w:name w:val="1FEEF82FC1B948CA813D0B8E31B5655C"/>
        <w:category>
          <w:name w:val="General"/>
          <w:gallery w:val="placeholder"/>
        </w:category>
        <w:types>
          <w:type w:val="bbPlcHdr"/>
        </w:types>
        <w:behaviors>
          <w:behavior w:val="content"/>
        </w:behaviors>
        <w:guid w:val="{FB02076E-C7BD-4A54-9F1E-55E1DA4DAAE6}"/>
      </w:docPartPr>
      <w:docPartBody>
        <w:p w:rsidR="00C87819" w:rsidRDefault="00C87819"/>
      </w:docPartBody>
    </w:docPart>
    <w:docPart>
      <w:docPartPr>
        <w:name w:val="931F9537825A4444837115EA1A0E661C"/>
        <w:category>
          <w:name w:val="General"/>
          <w:gallery w:val="placeholder"/>
        </w:category>
        <w:types>
          <w:type w:val="bbPlcHdr"/>
        </w:types>
        <w:behaviors>
          <w:behavior w:val="content"/>
        </w:behaviors>
        <w:guid w:val="{38E383FB-4BF1-4718-822F-87430B865361}"/>
      </w:docPartPr>
      <w:docPartBody>
        <w:p w:rsidR="00C87819" w:rsidRDefault="00C87819"/>
      </w:docPartBody>
    </w:docPart>
    <w:docPart>
      <w:docPartPr>
        <w:name w:val="D15E46C08C8643999C031EA7FF4D6657"/>
        <w:category>
          <w:name w:val="General"/>
          <w:gallery w:val="placeholder"/>
        </w:category>
        <w:types>
          <w:type w:val="bbPlcHdr"/>
        </w:types>
        <w:behaviors>
          <w:behavior w:val="content"/>
        </w:behaviors>
        <w:guid w:val="{C1A98A86-70F4-4E27-BDD1-A0BBEE54069A}"/>
      </w:docPartPr>
      <w:docPartBody>
        <w:p w:rsidR="00C87819" w:rsidRDefault="00C87819"/>
      </w:docPartBody>
    </w:docPart>
    <w:docPart>
      <w:docPartPr>
        <w:name w:val="E92A544CAF38408BBC07A098AF7010E9"/>
        <w:category>
          <w:name w:val="General"/>
          <w:gallery w:val="placeholder"/>
        </w:category>
        <w:types>
          <w:type w:val="bbPlcHdr"/>
        </w:types>
        <w:behaviors>
          <w:behavior w:val="content"/>
        </w:behaviors>
        <w:guid w:val="{21971A91-BEE3-42C8-867C-B6B12FDA4B05}"/>
      </w:docPartPr>
      <w:docPartBody>
        <w:p w:rsidR="00C87819" w:rsidRDefault="00BC3FE7" w:rsidP="00BC3FE7">
          <w:pPr>
            <w:pStyle w:val="E92A544CAF38408BBC07A098AF7010E9"/>
          </w:pPr>
          <w:r w:rsidRPr="00A30DD1">
            <w:rPr>
              <w:rStyle w:val="PlaceholderText"/>
            </w:rPr>
            <w:t>Click here to enter a date.</w:t>
          </w:r>
        </w:p>
      </w:docPartBody>
    </w:docPart>
    <w:docPart>
      <w:docPartPr>
        <w:name w:val="A8F5338DA03A4A5AB5937C7663F19188"/>
        <w:category>
          <w:name w:val="General"/>
          <w:gallery w:val="placeholder"/>
        </w:category>
        <w:types>
          <w:type w:val="bbPlcHdr"/>
        </w:types>
        <w:behaviors>
          <w:behavior w:val="content"/>
        </w:behaviors>
        <w:guid w:val="{7786DA96-FABB-4D0E-8548-AECBF6C4C74F}"/>
      </w:docPartPr>
      <w:docPartBody>
        <w:p w:rsidR="00C87819" w:rsidRDefault="00C87819"/>
      </w:docPartBody>
    </w:docPart>
    <w:docPart>
      <w:docPartPr>
        <w:name w:val="D940D7C28079455FB763D8917ED8205D"/>
        <w:category>
          <w:name w:val="General"/>
          <w:gallery w:val="placeholder"/>
        </w:category>
        <w:types>
          <w:type w:val="bbPlcHdr"/>
        </w:types>
        <w:behaviors>
          <w:behavior w:val="content"/>
        </w:behaviors>
        <w:guid w:val="{DE1ADC20-1977-455E-8ECA-BB79ABCAA972}"/>
      </w:docPartPr>
      <w:docPartBody>
        <w:p w:rsidR="00C87819" w:rsidRDefault="00C87819"/>
      </w:docPartBody>
    </w:docPart>
    <w:docPart>
      <w:docPartPr>
        <w:name w:val="E523CC7128314B48B1FEC1F8EE79F4DC"/>
        <w:category>
          <w:name w:val="General"/>
          <w:gallery w:val="placeholder"/>
        </w:category>
        <w:types>
          <w:type w:val="bbPlcHdr"/>
        </w:types>
        <w:behaviors>
          <w:behavior w:val="content"/>
        </w:behaviors>
        <w:guid w:val="{88C52B09-3F9B-47E9-9193-C86AF11310D8}"/>
      </w:docPartPr>
      <w:docPartBody>
        <w:p w:rsidR="00C87819" w:rsidRDefault="00BC3FE7" w:rsidP="00BC3FE7">
          <w:pPr>
            <w:pStyle w:val="E523CC7128314B48B1FEC1F8EE79F4DC"/>
          </w:pPr>
          <w:r>
            <w:rPr>
              <w:rFonts w:eastAsia="Times New Roman" w:cs="Times New Roman"/>
              <w:bCs/>
            </w:rPr>
            <w:t xml:space="preserve"> </w:t>
          </w:r>
        </w:p>
      </w:docPartBody>
    </w:docPart>
    <w:docPart>
      <w:docPartPr>
        <w:name w:val="B65A4E082BFE4E8C8B7A68E4BBE26D1D"/>
        <w:category>
          <w:name w:val="General"/>
          <w:gallery w:val="placeholder"/>
        </w:category>
        <w:types>
          <w:type w:val="bbPlcHdr"/>
        </w:types>
        <w:behaviors>
          <w:behavior w:val="content"/>
        </w:behaviors>
        <w:guid w:val="{7C493DDD-C07C-495F-9980-67DAA9FA527F}"/>
      </w:docPartPr>
      <w:docPartBody>
        <w:p w:rsidR="00C87819" w:rsidRDefault="00C87819"/>
      </w:docPartBody>
    </w:docPart>
    <w:docPart>
      <w:docPartPr>
        <w:name w:val="4B95E8B374AE40F7B57635EC8C07D7CF"/>
        <w:category>
          <w:name w:val="General"/>
          <w:gallery w:val="placeholder"/>
        </w:category>
        <w:types>
          <w:type w:val="bbPlcHdr"/>
        </w:types>
        <w:behaviors>
          <w:behavior w:val="content"/>
        </w:behaviors>
        <w:guid w:val="{A09C0870-7632-4DD1-BDBC-68FC0272926B}"/>
      </w:docPartPr>
      <w:docPartBody>
        <w:p w:rsidR="00C87819" w:rsidRDefault="00C878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1113"/>
    <w:rsid w:val="008C55F7"/>
    <w:rsid w:val="0090598B"/>
    <w:rsid w:val="00984D6C"/>
    <w:rsid w:val="00A54AD6"/>
    <w:rsid w:val="00A57564"/>
    <w:rsid w:val="00B252A4"/>
    <w:rsid w:val="00B5530B"/>
    <w:rsid w:val="00BC3FE7"/>
    <w:rsid w:val="00C129E8"/>
    <w:rsid w:val="00C87819"/>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FE7"/>
    <w:rPr>
      <w:color w:val="808080"/>
    </w:rPr>
  </w:style>
  <w:style w:type="paragraph" w:customStyle="1" w:styleId="E92A544CAF38408BBC07A098AF7010E9">
    <w:name w:val="E92A544CAF38408BBC07A098AF7010E9"/>
    <w:rsid w:val="00BC3FE7"/>
    <w:pPr>
      <w:spacing w:after="160" w:line="278" w:lineRule="auto"/>
    </w:pPr>
    <w:rPr>
      <w:kern w:val="2"/>
      <w:sz w:val="24"/>
      <w:szCs w:val="24"/>
      <w14:ligatures w14:val="standardContextual"/>
    </w:rPr>
  </w:style>
  <w:style w:type="paragraph" w:customStyle="1" w:styleId="E523CC7128314B48B1FEC1F8EE79F4DC">
    <w:name w:val="E523CC7128314B48B1FEC1F8EE79F4DC"/>
    <w:rsid w:val="00BC3FE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304</Words>
  <Characters>1734</Characters>
  <Application>Microsoft Office Word</Application>
  <DocSecurity>0</DocSecurity>
  <Lines>14</Lines>
  <Paragraphs>4</Paragraphs>
  <ScaleCrop>false</ScaleCrop>
  <Company>Texas Legislative Council</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2025-03-31T23:52:00Z</cp:lastPrinted>
  <dcterms:created xsi:type="dcterms:W3CDTF">2015-05-29T14:24:00Z</dcterms:created>
  <dcterms:modified xsi:type="dcterms:W3CDTF">2025-03-31T23:52:00Z</dcterms:modified>
</cp:coreProperties>
</file>

<file path=docProps/custom.xml><?xml version="1.0" encoding="utf-8"?>
<op:Properties xmlns:vt="http://schemas.openxmlformats.org/officeDocument/2006/docPropsVTypes" xmlns:op="http://schemas.openxmlformats.org/officeDocument/2006/custom-properties"/>
</file>