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F2F26" w14:paraId="7CCC08EF" w14:textId="77777777" w:rsidTr="00345119">
        <w:tc>
          <w:tcPr>
            <w:tcW w:w="9576" w:type="dxa"/>
            <w:noWrap/>
          </w:tcPr>
          <w:p w14:paraId="7FBC7B1D" w14:textId="77777777" w:rsidR="008423E4" w:rsidRPr="0022177D" w:rsidRDefault="00E6177B" w:rsidP="00065D6F">
            <w:pPr>
              <w:pStyle w:val="Heading1"/>
            </w:pPr>
            <w:r w:rsidRPr="00631897">
              <w:t>BILL ANALYSIS</w:t>
            </w:r>
          </w:p>
        </w:tc>
      </w:tr>
    </w:tbl>
    <w:p w14:paraId="3A7FAD57" w14:textId="77777777" w:rsidR="008423E4" w:rsidRPr="0022177D" w:rsidRDefault="008423E4" w:rsidP="00065D6F">
      <w:pPr>
        <w:jc w:val="center"/>
      </w:pPr>
    </w:p>
    <w:p w14:paraId="4F29A777" w14:textId="77777777" w:rsidR="008423E4" w:rsidRPr="00B31F0E" w:rsidRDefault="008423E4" w:rsidP="00065D6F"/>
    <w:p w14:paraId="0C0A574D" w14:textId="77777777" w:rsidR="008423E4" w:rsidRPr="00742794" w:rsidRDefault="008423E4" w:rsidP="00065D6F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F2F26" w14:paraId="0BB5410E" w14:textId="77777777" w:rsidTr="00345119">
        <w:tc>
          <w:tcPr>
            <w:tcW w:w="9576" w:type="dxa"/>
          </w:tcPr>
          <w:p w14:paraId="03C3DB00" w14:textId="21DFC20E" w:rsidR="008423E4" w:rsidRPr="00861995" w:rsidRDefault="00E6177B" w:rsidP="00065D6F">
            <w:pPr>
              <w:jc w:val="right"/>
            </w:pPr>
            <w:r>
              <w:t>S.B. 2398</w:t>
            </w:r>
          </w:p>
        </w:tc>
      </w:tr>
      <w:tr w:rsidR="002F2F26" w14:paraId="2505F4BE" w14:textId="77777777" w:rsidTr="00345119">
        <w:tc>
          <w:tcPr>
            <w:tcW w:w="9576" w:type="dxa"/>
          </w:tcPr>
          <w:p w14:paraId="438D7673" w14:textId="33044C6B" w:rsidR="008423E4" w:rsidRPr="00861995" w:rsidRDefault="00E6177B" w:rsidP="00065D6F">
            <w:pPr>
              <w:jc w:val="right"/>
            </w:pPr>
            <w:r>
              <w:t xml:space="preserve">By: </w:t>
            </w:r>
            <w:r w:rsidR="00E7318E">
              <w:t>Campbell</w:t>
            </w:r>
          </w:p>
        </w:tc>
      </w:tr>
      <w:tr w:rsidR="002F2F26" w14:paraId="1B5EAE4B" w14:textId="77777777" w:rsidTr="00345119">
        <w:tc>
          <w:tcPr>
            <w:tcW w:w="9576" w:type="dxa"/>
          </w:tcPr>
          <w:p w14:paraId="708AE421" w14:textId="2B3EAF91" w:rsidR="008423E4" w:rsidRPr="00861995" w:rsidRDefault="00E6177B" w:rsidP="00065D6F">
            <w:pPr>
              <w:jc w:val="right"/>
            </w:pPr>
            <w:r>
              <w:t>Public Education</w:t>
            </w:r>
          </w:p>
        </w:tc>
      </w:tr>
      <w:tr w:rsidR="002F2F26" w14:paraId="3561633A" w14:textId="77777777" w:rsidTr="00345119">
        <w:tc>
          <w:tcPr>
            <w:tcW w:w="9576" w:type="dxa"/>
          </w:tcPr>
          <w:p w14:paraId="1A5120BB" w14:textId="0A5E79C9" w:rsidR="008423E4" w:rsidRDefault="00E6177B" w:rsidP="00065D6F">
            <w:pPr>
              <w:jc w:val="right"/>
            </w:pPr>
            <w:r>
              <w:t>Committee Report (Unamended)</w:t>
            </w:r>
          </w:p>
        </w:tc>
      </w:tr>
    </w:tbl>
    <w:p w14:paraId="742871DF" w14:textId="77777777" w:rsidR="008423E4" w:rsidRDefault="008423E4" w:rsidP="00065D6F">
      <w:pPr>
        <w:tabs>
          <w:tab w:val="right" w:pos="9360"/>
        </w:tabs>
      </w:pPr>
    </w:p>
    <w:p w14:paraId="4EA574FE" w14:textId="77777777" w:rsidR="008423E4" w:rsidRDefault="008423E4" w:rsidP="00065D6F"/>
    <w:p w14:paraId="3C860D37" w14:textId="77777777" w:rsidR="008423E4" w:rsidRDefault="008423E4" w:rsidP="00065D6F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F2F26" w14:paraId="560598DD" w14:textId="77777777" w:rsidTr="00345119">
        <w:tc>
          <w:tcPr>
            <w:tcW w:w="9576" w:type="dxa"/>
          </w:tcPr>
          <w:p w14:paraId="7DB5C1C1" w14:textId="77777777" w:rsidR="008423E4" w:rsidRPr="00A8133F" w:rsidRDefault="00E6177B" w:rsidP="00065D6F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40D713F5" w14:textId="77777777" w:rsidR="008423E4" w:rsidRDefault="008423E4" w:rsidP="00065D6F"/>
          <w:p w14:paraId="2DFA24CF" w14:textId="77777777" w:rsidR="008423E4" w:rsidRDefault="00E6177B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The bill sponsor has informed the committee that students</w:t>
            </w:r>
            <w:r w:rsidR="005F325C" w:rsidRPr="005F325C">
              <w:t xml:space="preserve"> returning to school while recovering from </w:t>
            </w:r>
            <w:r>
              <w:t>a</w:t>
            </w:r>
            <w:r w:rsidRPr="005F325C">
              <w:t xml:space="preserve"> </w:t>
            </w:r>
            <w:r w:rsidR="005F325C" w:rsidRPr="005F325C">
              <w:t>concussion run the risk of falling behind in their classwork, which can lead to uncharacteristically poor academic outcomes</w:t>
            </w:r>
            <w:r>
              <w:t xml:space="preserve">, </w:t>
            </w:r>
            <w:r w:rsidR="00C83844">
              <w:t xml:space="preserve">and </w:t>
            </w:r>
            <w:r w:rsidR="00092823">
              <w:t>that concussion also has</w:t>
            </w:r>
            <w:r w:rsidR="00C83844">
              <w:t xml:space="preserve"> </w:t>
            </w:r>
            <w:r w:rsidR="005F325C" w:rsidRPr="005F325C">
              <w:t xml:space="preserve">an invisible impact </w:t>
            </w:r>
            <w:r w:rsidR="00092823">
              <w:t>on a child's</w:t>
            </w:r>
            <w:r w:rsidR="005F325C" w:rsidRPr="005F325C">
              <w:t xml:space="preserve"> social-emotional well-being </w:t>
            </w:r>
            <w:r w:rsidR="00092823">
              <w:t>and</w:t>
            </w:r>
            <w:r w:rsidR="00C83844" w:rsidRPr="005F325C">
              <w:t xml:space="preserve"> </w:t>
            </w:r>
            <w:r w:rsidR="005F325C" w:rsidRPr="005F325C">
              <w:t>can lead to social isolation, behavioral challenges, and mental health obstacles.</w:t>
            </w:r>
            <w:r w:rsidR="005F325C">
              <w:t xml:space="preserve"> </w:t>
            </w:r>
            <w:r w:rsidR="00C83844">
              <w:t xml:space="preserve">The bill sponsor has also informed the committee </w:t>
            </w:r>
            <w:r w:rsidR="00B25938">
              <w:t xml:space="preserve">that </w:t>
            </w:r>
            <w:r w:rsidR="00450EAC">
              <w:t>there are certain types of</w:t>
            </w:r>
            <w:r w:rsidR="00C83844" w:rsidRPr="005F325C">
              <w:t xml:space="preserve"> </w:t>
            </w:r>
            <w:r w:rsidR="00450EAC">
              <w:t xml:space="preserve">academic </w:t>
            </w:r>
            <w:r w:rsidR="00C83844" w:rsidRPr="005F325C">
              <w:t>accommodation</w:t>
            </w:r>
            <w:r w:rsidR="00450EAC">
              <w:t>s that can be provided to a student with a concussion to ensure the</w:t>
            </w:r>
            <w:r w:rsidR="00450EAC" w:rsidRPr="005F325C">
              <w:t xml:space="preserve"> student's brain has time to heal </w:t>
            </w:r>
            <w:r w:rsidR="00450EAC">
              <w:t>and</w:t>
            </w:r>
            <w:r w:rsidR="00450EAC" w:rsidRPr="005F325C">
              <w:t xml:space="preserve"> </w:t>
            </w:r>
            <w:r w:rsidR="00450EAC">
              <w:t xml:space="preserve">the student is able to </w:t>
            </w:r>
            <w:r w:rsidR="00450EAC" w:rsidRPr="005F325C">
              <w:t>achieve their full potential</w:t>
            </w:r>
            <w:r w:rsidR="00450EAC">
              <w:t xml:space="preserve">, </w:t>
            </w:r>
            <w:r w:rsidR="00B515B9">
              <w:t xml:space="preserve">such as </w:t>
            </w:r>
            <w:r w:rsidR="00B515B9" w:rsidRPr="005F325C">
              <w:t>extended time for assignments and tests, access to a quiet room for rest periods, and scheduled breaks during class to prevent cognitive overload</w:t>
            </w:r>
            <w:r w:rsidR="00C83844" w:rsidRPr="005F325C">
              <w:t xml:space="preserve">. </w:t>
            </w:r>
            <w:r w:rsidR="005F325C" w:rsidRPr="005F325C">
              <w:t>S</w:t>
            </w:r>
            <w:r w:rsidR="00C83844">
              <w:t>.</w:t>
            </w:r>
            <w:r w:rsidR="005F325C" w:rsidRPr="005F325C">
              <w:t>B</w:t>
            </w:r>
            <w:r w:rsidR="00C83844">
              <w:t>.</w:t>
            </w:r>
            <w:r w:rsidR="005F325C" w:rsidRPr="005F325C">
              <w:t xml:space="preserve"> 2398 </w:t>
            </w:r>
            <w:r w:rsidR="00B25938">
              <w:t xml:space="preserve">seeks to </w:t>
            </w:r>
            <w:r w:rsidR="00450EAC">
              <w:t xml:space="preserve">require the Texas Education Agency to create a list </w:t>
            </w:r>
            <w:r w:rsidR="00B25938">
              <w:t xml:space="preserve">of </w:t>
            </w:r>
            <w:r w:rsidR="005F325C" w:rsidRPr="005F325C">
              <w:t xml:space="preserve">nonmedical academic accommodations </w:t>
            </w:r>
            <w:r w:rsidR="00B25938">
              <w:t>that may</w:t>
            </w:r>
            <w:r w:rsidR="005F325C" w:rsidRPr="005F325C">
              <w:t xml:space="preserve"> be provided to a student diagnosed with a concussion or other brain injury</w:t>
            </w:r>
            <w:r w:rsidR="00450EAC">
              <w:t xml:space="preserve"> and </w:t>
            </w:r>
            <w:r w:rsidR="00B25938">
              <w:t xml:space="preserve">to </w:t>
            </w:r>
            <w:r w:rsidR="00450EAC">
              <w:t xml:space="preserve">allow for public school districts to opt in to providing those </w:t>
            </w:r>
            <w:r w:rsidR="00B25938">
              <w:t>accommodations</w:t>
            </w:r>
            <w:r w:rsidR="005F325C" w:rsidRPr="005F325C">
              <w:t xml:space="preserve">. </w:t>
            </w:r>
          </w:p>
          <w:p w14:paraId="340C46D1" w14:textId="788D3907" w:rsidR="000725B7" w:rsidRPr="00E26B13" w:rsidRDefault="000725B7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2F2F26" w14:paraId="7FE41C94" w14:textId="77777777" w:rsidTr="00345119">
        <w:tc>
          <w:tcPr>
            <w:tcW w:w="9576" w:type="dxa"/>
          </w:tcPr>
          <w:p w14:paraId="2FC6476E" w14:textId="77777777" w:rsidR="0017725B" w:rsidRDefault="00E6177B" w:rsidP="00065D6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4AF0513" w14:textId="77777777" w:rsidR="0017725B" w:rsidRDefault="0017725B" w:rsidP="00065D6F">
            <w:pPr>
              <w:rPr>
                <w:b/>
                <w:u w:val="single"/>
              </w:rPr>
            </w:pPr>
          </w:p>
          <w:p w14:paraId="2C197905" w14:textId="68447CBF" w:rsidR="005D5856" w:rsidRPr="005D5856" w:rsidRDefault="00E6177B" w:rsidP="00065D6F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6BA9B49" w14:textId="77777777" w:rsidR="0017725B" w:rsidRPr="0017725B" w:rsidRDefault="0017725B" w:rsidP="00065D6F">
            <w:pPr>
              <w:rPr>
                <w:b/>
                <w:u w:val="single"/>
              </w:rPr>
            </w:pPr>
          </w:p>
        </w:tc>
      </w:tr>
      <w:tr w:rsidR="002F2F26" w14:paraId="796EF63E" w14:textId="77777777" w:rsidTr="00345119">
        <w:tc>
          <w:tcPr>
            <w:tcW w:w="9576" w:type="dxa"/>
          </w:tcPr>
          <w:p w14:paraId="6D294A88" w14:textId="77777777" w:rsidR="008423E4" w:rsidRPr="00A8133F" w:rsidRDefault="00E6177B" w:rsidP="00065D6F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41D2B7B" w14:textId="77777777" w:rsidR="008423E4" w:rsidRDefault="008423E4" w:rsidP="00065D6F"/>
          <w:p w14:paraId="2921CE7F" w14:textId="10FBB222" w:rsidR="005D5856" w:rsidRDefault="00E6177B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48E7D6F" w14:textId="77777777" w:rsidR="008423E4" w:rsidRPr="00E21FDC" w:rsidRDefault="008423E4" w:rsidP="00065D6F">
            <w:pPr>
              <w:rPr>
                <w:b/>
              </w:rPr>
            </w:pPr>
          </w:p>
        </w:tc>
      </w:tr>
      <w:tr w:rsidR="002F2F26" w14:paraId="27892BF7" w14:textId="77777777" w:rsidTr="00345119">
        <w:tc>
          <w:tcPr>
            <w:tcW w:w="9576" w:type="dxa"/>
          </w:tcPr>
          <w:p w14:paraId="30E9B072" w14:textId="77777777" w:rsidR="008423E4" w:rsidRPr="00A8133F" w:rsidRDefault="00E6177B" w:rsidP="00065D6F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1022CC13" w14:textId="77777777" w:rsidR="008423E4" w:rsidRDefault="008423E4" w:rsidP="00065D6F"/>
          <w:p w14:paraId="254C3CBC" w14:textId="751A08AF" w:rsidR="00DE02F2" w:rsidRDefault="00E6177B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2398 amends the Education Code to require the Texas Education Agency (TEA) to take the following actions:</w:t>
            </w:r>
          </w:p>
          <w:p w14:paraId="21FBB365" w14:textId="6501B653" w:rsidR="009C36CD" w:rsidRDefault="00E6177B" w:rsidP="00065D6F">
            <w:pPr>
              <w:pStyle w:val="Header"/>
              <w:numPr>
                <w:ilvl w:val="0"/>
                <w:numId w:val="7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develop a </w:t>
            </w:r>
            <w:r w:rsidRPr="00D4659F">
              <w:t xml:space="preserve">list of nonmedical academic accommodations a </w:t>
            </w:r>
            <w:r>
              <w:t xml:space="preserve">public </w:t>
            </w:r>
            <w:r w:rsidRPr="00D4659F">
              <w:t xml:space="preserve">school district may offer to a student diagnosed with a concussion or </w:t>
            </w:r>
            <w:r w:rsidRPr="00D4659F">
              <w:t>other brain injury</w:t>
            </w:r>
            <w:r w:rsidR="00DE02F2">
              <w:t>;</w:t>
            </w:r>
          </w:p>
          <w:p w14:paraId="7BBFB156" w14:textId="05005832" w:rsidR="00D4659F" w:rsidRDefault="00E6177B" w:rsidP="00065D6F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develop a form for use by districts describing the accommodations a district may offer; and</w:t>
            </w:r>
          </w:p>
          <w:p w14:paraId="652D60E2" w14:textId="2693513C" w:rsidR="00D4659F" w:rsidRDefault="00E6177B" w:rsidP="00065D6F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make the form available on TEA's website for use by districts, district educators or administrators, students, and parents or guardians.</w:t>
            </w:r>
          </w:p>
          <w:p w14:paraId="272344AE" w14:textId="12E24AF0" w:rsidR="00D4659F" w:rsidRDefault="00E6177B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requires a district that provides those accommodations to make </w:t>
            </w:r>
            <w:r w:rsidR="00F2000B">
              <w:t xml:space="preserve">the </w:t>
            </w:r>
            <w:r>
              <w:t xml:space="preserve">form </w:t>
            </w:r>
            <w:r w:rsidR="00F2000B">
              <w:t xml:space="preserve">describing the accommodations </w:t>
            </w:r>
            <w:r>
              <w:t xml:space="preserve">available </w:t>
            </w:r>
            <w:r w:rsidR="004F117C">
              <w:t>as follows</w:t>
            </w:r>
            <w:r>
              <w:t>:</w:t>
            </w:r>
          </w:p>
          <w:p w14:paraId="1BDA0C3A" w14:textId="78FEF8AB" w:rsidR="00D4659F" w:rsidRDefault="00E6177B" w:rsidP="00065D6F">
            <w:pPr>
              <w:pStyle w:val="Header"/>
              <w:numPr>
                <w:ilvl w:val="0"/>
                <w:numId w:val="3"/>
              </w:numPr>
              <w:jc w:val="both"/>
            </w:pPr>
            <w:r>
              <w:t xml:space="preserve">to </w:t>
            </w:r>
            <w:r>
              <w:t xml:space="preserve">a district employee as soon as practicable after receiving either </w:t>
            </w:r>
            <w:r w:rsidR="00DE02F2">
              <w:t xml:space="preserve">a request from the employee or </w:t>
            </w:r>
            <w:r>
              <w:t>notice that a student enrolled in the district has been diagnosed with a concussion or other brain injury; and</w:t>
            </w:r>
          </w:p>
          <w:p w14:paraId="7B23E2E0" w14:textId="1E7C2F73" w:rsidR="00D4659F" w:rsidRDefault="00E6177B" w:rsidP="00065D6F">
            <w:pPr>
              <w:pStyle w:val="Header"/>
              <w:numPr>
                <w:ilvl w:val="0"/>
                <w:numId w:val="3"/>
              </w:numPr>
              <w:jc w:val="both"/>
            </w:pPr>
            <w:r>
              <w:t>to a student enrolled in the district or the student's parent or guardian as soon as practicable after receiving either a request from the student</w:t>
            </w:r>
            <w:r w:rsidR="00DC4CF2">
              <w:t>,</w:t>
            </w:r>
            <w:r>
              <w:t xml:space="preserve"> parent</w:t>
            </w:r>
            <w:r w:rsidR="00DC4CF2">
              <w:t>,</w:t>
            </w:r>
            <w:r>
              <w:t xml:space="preserve"> or guardian or notice that the student has been diagnosed with a concussion or other brain injury.</w:t>
            </w:r>
          </w:p>
          <w:p w14:paraId="6F943C08" w14:textId="15BFB772" w:rsidR="00D4659F" w:rsidRDefault="00E6177B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</w:t>
            </w:r>
            <w:r w:rsidR="004F117C">
              <w:t xml:space="preserve">establishes that </w:t>
            </w:r>
            <w:r w:rsidRPr="009C7F16">
              <w:t>these provisions</w:t>
            </w:r>
            <w:r>
              <w:t xml:space="preserve"> </w:t>
            </w:r>
            <w:r w:rsidR="004F117C">
              <w:t>may not be</w:t>
            </w:r>
            <w:r>
              <w:t xml:space="preserve"> construed to require a district to provide any </w:t>
            </w:r>
            <w:r w:rsidR="00F2000B" w:rsidRPr="00F2000B">
              <w:t xml:space="preserve">nonmedical academic </w:t>
            </w:r>
            <w:r>
              <w:t xml:space="preserve">accommodations for </w:t>
            </w:r>
            <w:r w:rsidR="00F2000B" w:rsidRPr="00F2000B">
              <w:t>a student diagnosed with a concussion or other brain injury</w:t>
            </w:r>
            <w:r>
              <w:t xml:space="preserve">. </w:t>
            </w:r>
          </w:p>
          <w:p w14:paraId="167A0AC5" w14:textId="77777777" w:rsidR="00D4659F" w:rsidRDefault="00D4659F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734B63F3" w14:textId="1CF71635" w:rsidR="00D4659F" w:rsidRDefault="00E6177B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2398 requires a district to adopt </w:t>
            </w:r>
            <w:r w:rsidRPr="00D4659F">
              <w:t>and implement a policy regarding how to respond to a concussion believed to have been sustained by a student while on school property or participating in a school-sponsored or school-related activity on or off school property</w:t>
            </w:r>
            <w:r w:rsidR="004F117C">
              <w:t xml:space="preserve">. The policy must </w:t>
            </w:r>
            <w:r w:rsidR="008819D2">
              <w:t>provide for the following:</w:t>
            </w:r>
          </w:p>
          <w:p w14:paraId="36479DCC" w14:textId="4A18BFA6" w:rsidR="008819D2" w:rsidRDefault="00E6177B" w:rsidP="00065D6F">
            <w:pPr>
              <w:pStyle w:val="Header"/>
              <w:numPr>
                <w:ilvl w:val="0"/>
                <w:numId w:val="5"/>
              </w:numPr>
              <w:jc w:val="both"/>
            </w:pPr>
            <w:r>
              <w:t>the immediate removal of a student from a school-sponsored or school-related activity if a district employee or volunteer believes the student might have sustained a concussion;</w:t>
            </w:r>
          </w:p>
          <w:p w14:paraId="0A1F356C" w14:textId="327D22D7" w:rsidR="008819D2" w:rsidRDefault="00E6177B" w:rsidP="00065D6F">
            <w:pPr>
              <w:pStyle w:val="Header"/>
              <w:numPr>
                <w:ilvl w:val="0"/>
                <w:numId w:val="5"/>
              </w:numPr>
              <w:jc w:val="both"/>
            </w:pPr>
            <w:r>
              <w:t>notice to the student's parent or guardian or another person with legal authority to make medical decisions for the student of the student's suspected concussion and removal; and</w:t>
            </w:r>
          </w:p>
          <w:p w14:paraId="2CB1CCD2" w14:textId="17FC120D" w:rsidR="008819D2" w:rsidRDefault="00E6177B" w:rsidP="00065D6F">
            <w:pPr>
              <w:pStyle w:val="Header"/>
              <w:numPr>
                <w:ilvl w:val="0"/>
                <w:numId w:val="5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the student's return to a school-sponsored or school-related activity only after the requirements under </w:t>
            </w:r>
            <w:r w:rsidR="005D5856">
              <w:t xml:space="preserve">statutory provisions relating to </w:t>
            </w:r>
            <w:r w:rsidR="009C7F16">
              <w:t xml:space="preserve">a student's </w:t>
            </w:r>
            <w:r w:rsidR="005D5856">
              <w:t>return to play in a practice or competition</w:t>
            </w:r>
            <w:r>
              <w:t xml:space="preserve"> have been satisfied.</w:t>
            </w:r>
          </w:p>
          <w:p w14:paraId="0868A29C" w14:textId="1BA48D5B" w:rsidR="005D5856" w:rsidRDefault="00E6177B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makes these provisions inapplicable to </w:t>
            </w:r>
            <w:r w:rsidRPr="005D5856">
              <w:t>a concussion believed to have been sustained by a student while participating in an interscholastic athletic activity</w:t>
            </w:r>
            <w:r>
              <w:t xml:space="preserve">, including practice and competition, sponsored or sanctioned by </w:t>
            </w:r>
            <w:r w:rsidRPr="005D5856">
              <w:t>a district, including a home-rule school district</w:t>
            </w:r>
            <w:r w:rsidR="009C7F16">
              <w:t>; a</w:t>
            </w:r>
            <w:r w:rsidRPr="005D5856">
              <w:t xml:space="preserve"> public school, including any school for which a charter has been granted</w:t>
            </w:r>
            <w:r w:rsidR="009C7F16">
              <w:t>;</w:t>
            </w:r>
            <w:r>
              <w:t xml:space="preserve"> or the University Interscholastic League. </w:t>
            </w:r>
            <w:r w:rsidR="00092823">
              <w:t xml:space="preserve">The bill defines "concussion" for purposes of these provisions by reference to statutory provisions relating to the </w:t>
            </w:r>
            <w:r w:rsidR="00092823" w:rsidRPr="005D5856">
              <w:t>prevention, treatment, and oversight of concussions affecting student athletes</w:t>
            </w:r>
            <w:r w:rsidR="00092823">
              <w:t>.</w:t>
            </w:r>
          </w:p>
          <w:p w14:paraId="5CC73A1B" w14:textId="77777777" w:rsidR="00E54CC1" w:rsidRDefault="00E54CC1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6548F2D" w14:textId="3F2604CE" w:rsidR="00E54CC1" w:rsidRPr="009C36CD" w:rsidRDefault="00E6177B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2398 </w:t>
            </w:r>
            <w:r w:rsidRPr="00E54CC1">
              <w:t>applies beginning with the 2025-2026 school year.</w:t>
            </w:r>
          </w:p>
          <w:p w14:paraId="501DEFE6" w14:textId="77777777" w:rsidR="008423E4" w:rsidRPr="00835628" w:rsidRDefault="008423E4" w:rsidP="00065D6F">
            <w:pPr>
              <w:rPr>
                <w:b/>
              </w:rPr>
            </w:pPr>
          </w:p>
        </w:tc>
      </w:tr>
      <w:tr w:rsidR="002F2F26" w14:paraId="200B3810" w14:textId="77777777" w:rsidTr="00345119">
        <w:tc>
          <w:tcPr>
            <w:tcW w:w="9576" w:type="dxa"/>
          </w:tcPr>
          <w:p w14:paraId="54685B4D" w14:textId="77777777" w:rsidR="008423E4" w:rsidRPr="00A8133F" w:rsidRDefault="00E6177B" w:rsidP="00065D6F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42837822" w14:textId="77777777" w:rsidR="008423E4" w:rsidRDefault="008423E4" w:rsidP="00065D6F"/>
          <w:p w14:paraId="48A47E0D" w14:textId="28DB9B22" w:rsidR="008423E4" w:rsidRPr="003624F2" w:rsidRDefault="00E6177B" w:rsidP="00065D6F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6984A06C" w14:textId="77777777" w:rsidR="008423E4" w:rsidRPr="00233FDB" w:rsidRDefault="008423E4" w:rsidP="00065D6F">
            <w:pPr>
              <w:rPr>
                <w:b/>
              </w:rPr>
            </w:pPr>
          </w:p>
        </w:tc>
      </w:tr>
    </w:tbl>
    <w:p w14:paraId="697275B5" w14:textId="77777777" w:rsidR="008423E4" w:rsidRPr="00BE0E75" w:rsidRDefault="008423E4" w:rsidP="00065D6F">
      <w:pPr>
        <w:jc w:val="both"/>
        <w:rPr>
          <w:rFonts w:ascii="Arial" w:hAnsi="Arial"/>
          <w:sz w:val="16"/>
          <w:szCs w:val="16"/>
        </w:rPr>
      </w:pPr>
    </w:p>
    <w:p w14:paraId="671A8DEC" w14:textId="77777777" w:rsidR="004108C3" w:rsidRPr="008423E4" w:rsidRDefault="004108C3" w:rsidP="00065D6F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6729A" w14:textId="77777777" w:rsidR="00E6177B" w:rsidRDefault="00E6177B">
      <w:r>
        <w:separator/>
      </w:r>
    </w:p>
  </w:endnote>
  <w:endnote w:type="continuationSeparator" w:id="0">
    <w:p w14:paraId="198DDAEA" w14:textId="77777777" w:rsidR="00E6177B" w:rsidRDefault="00E6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B39B6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F2F26" w14:paraId="01705ACF" w14:textId="77777777" w:rsidTr="009C1E9A">
      <w:trPr>
        <w:cantSplit/>
      </w:trPr>
      <w:tc>
        <w:tcPr>
          <w:tcW w:w="0" w:type="pct"/>
        </w:tcPr>
        <w:p w14:paraId="231E2A1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742282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00BFC13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6D2217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4659E34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F2F26" w14:paraId="2F11D89F" w14:textId="77777777" w:rsidTr="009C1E9A">
      <w:trPr>
        <w:cantSplit/>
      </w:trPr>
      <w:tc>
        <w:tcPr>
          <w:tcW w:w="0" w:type="pct"/>
        </w:tcPr>
        <w:p w14:paraId="4E58660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04F088A" w14:textId="2DDF0873" w:rsidR="00EC379B" w:rsidRPr="009C1E9A" w:rsidRDefault="00E6177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31464-D</w:t>
          </w:r>
        </w:p>
      </w:tc>
      <w:tc>
        <w:tcPr>
          <w:tcW w:w="2453" w:type="pct"/>
        </w:tcPr>
        <w:p w14:paraId="63076DF2" w14:textId="67E34CCD" w:rsidR="00EC379B" w:rsidRDefault="00E6177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A5B14">
            <w:t>25.137.178</w:t>
          </w:r>
          <w:r>
            <w:fldChar w:fldCharType="end"/>
          </w:r>
        </w:p>
      </w:tc>
    </w:tr>
    <w:tr w:rsidR="002F2F26" w14:paraId="7FB40363" w14:textId="77777777" w:rsidTr="009C1E9A">
      <w:trPr>
        <w:cantSplit/>
      </w:trPr>
      <w:tc>
        <w:tcPr>
          <w:tcW w:w="0" w:type="pct"/>
        </w:tcPr>
        <w:p w14:paraId="5AB02154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1FB7DF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81D3106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2EE6C0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F2F26" w14:paraId="6683284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7F2F6E9" w14:textId="77777777" w:rsidR="00EC379B" w:rsidRDefault="00E6177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EF70B8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0AD99B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8771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720C0" w14:textId="77777777" w:rsidR="00E6177B" w:rsidRDefault="00E6177B">
      <w:r>
        <w:separator/>
      </w:r>
    </w:p>
  </w:footnote>
  <w:footnote w:type="continuationSeparator" w:id="0">
    <w:p w14:paraId="7C46B867" w14:textId="77777777" w:rsidR="00E6177B" w:rsidRDefault="00E61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50D97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255A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EB04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5518F2"/>
    <w:multiLevelType w:val="hybridMultilevel"/>
    <w:tmpl w:val="71C89B34"/>
    <w:lvl w:ilvl="0" w:tplc="1382C1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BC134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DC6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C38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9A49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9AD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34CF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E4D3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225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F12AC"/>
    <w:multiLevelType w:val="hybridMultilevel"/>
    <w:tmpl w:val="04CAF89E"/>
    <w:lvl w:ilvl="0" w:tplc="F3F4988E">
      <w:start w:val="1"/>
      <w:numFmt w:val="decimal"/>
      <w:lvlText w:val="(%1)"/>
      <w:lvlJc w:val="left"/>
      <w:pPr>
        <w:ind w:left="810" w:hanging="450"/>
      </w:pPr>
      <w:rPr>
        <w:rFonts w:hint="default"/>
      </w:rPr>
    </w:lvl>
    <w:lvl w:ilvl="1" w:tplc="FD66C934" w:tentative="1">
      <w:start w:val="1"/>
      <w:numFmt w:val="lowerLetter"/>
      <w:lvlText w:val="%2."/>
      <w:lvlJc w:val="left"/>
      <w:pPr>
        <w:ind w:left="1440" w:hanging="360"/>
      </w:pPr>
    </w:lvl>
    <w:lvl w:ilvl="2" w:tplc="8DAC8BA4" w:tentative="1">
      <w:start w:val="1"/>
      <w:numFmt w:val="lowerRoman"/>
      <w:lvlText w:val="%3."/>
      <w:lvlJc w:val="right"/>
      <w:pPr>
        <w:ind w:left="2160" w:hanging="180"/>
      </w:pPr>
    </w:lvl>
    <w:lvl w:ilvl="3" w:tplc="ADA892A8" w:tentative="1">
      <w:start w:val="1"/>
      <w:numFmt w:val="decimal"/>
      <w:lvlText w:val="%4."/>
      <w:lvlJc w:val="left"/>
      <w:pPr>
        <w:ind w:left="2880" w:hanging="360"/>
      </w:pPr>
    </w:lvl>
    <w:lvl w:ilvl="4" w:tplc="B43E3094" w:tentative="1">
      <w:start w:val="1"/>
      <w:numFmt w:val="lowerLetter"/>
      <w:lvlText w:val="%5."/>
      <w:lvlJc w:val="left"/>
      <w:pPr>
        <w:ind w:left="3600" w:hanging="360"/>
      </w:pPr>
    </w:lvl>
    <w:lvl w:ilvl="5" w:tplc="F22665FA" w:tentative="1">
      <w:start w:val="1"/>
      <w:numFmt w:val="lowerRoman"/>
      <w:lvlText w:val="%6."/>
      <w:lvlJc w:val="right"/>
      <w:pPr>
        <w:ind w:left="4320" w:hanging="180"/>
      </w:pPr>
    </w:lvl>
    <w:lvl w:ilvl="6" w:tplc="89F60EC6" w:tentative="1">
      <w:start w:val="1"/>
      <w:numFmt w:val="decimal"/>
      <w:lvlText w:val="%7."/>
      <w:lvlJc w:val="left"/>
      <w:pPr>
        <w:ind w:left="5040" w:hanging="360"/>
      </w:pPr>
    </w:lvl>
    <w:lvl w:ilvl="7" w:tplc="4156120C" w:tentative="1">
      <w:start w:val="1"/>
      <w:numFmt w:val="lowerLetter"/>
      <w:lvlText w:val="%8."/>
      <w:lvlJc w:val="left"/>
      <w:pPr>
        <w:ind w:left="5760" w:hanging="360"/>
      </w:pPr>
    </w:lvl>
    <w:lvl w:ilvl="8" w:tplc="A26446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B6C0A"/>
    <w:multiLevelType w:val="hybridMultilevel"/>
    <w:tmpl w:val="A15A9A0E"/>
    <w:lvl w:ilvl="0" w:tplc="7554AAFE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7F265EE6" w:tentative="1">
      <w:start w:val="1"/>
      <w:numFmt w:val="lowerLetter"/>
      <w:lvlText w:val="%2."/>
      <w:lvlJc w:val="left"/>
      <w:pPr>
        <w:ind w:left="1440" w:hanging="360"/>
      </w:pPr>
    </w:lvl>
    <w:lvl w:ilvl="2" w:tplc="36BC5D18" w:tentative="1">
      <w:start w:val="1"/>
      <w:numFmt w:val="lowerRoman"/>
      <w:lvlText w:val="%3."/>
      <w:lvlJc w:val="right"/>
      <w:pPr>
        <w:ind w:left="2160" w:hanging="180"/>
      </w:pPr>
    </w:lvl>
    <w:lvl w:ilvl="3" w:tplc="EAAA29E6" w:tentative="1">
      <w:start w:val="1"/>
      <w:numFmt w:val="decimal"/>
      <w:lvlText w:val="%4."/>
      <w:lvlJc w:val="left"/>
      <w:pPr>
        <w:ind w:left="2880" w:hanging="360"/>
      </w:pPr>
    </w:lvl>
    <w:lvl w:ilvl="4" w:tplc="D2909B3C" w:tentative="1">
      <w:start w:val="1"/>
      <w:numFmt w:val="lowerLetter"/>
      <w:lvlText w:val="%5."/>
      <w:lvlJc w:val="left"/>
      <w:pPr>
        <w:ind w:left="3600" w:hanging="360"/>
      </w:pPr>
    </w:lvl>
    <w:lvl w:ilvl="5" w:tplc="CAE07F34" w:tentative="1">
      <w:start w:val="1"/>
      <w:numFmt w:val="lowerRoman"/>
      <w:lvlText w:val="%6."/>
      <w:lvlJc w:val="right"/>
      <w:pPr>
        <w:ind w:left="4320" w:hanging="180"/>
      </w:pPr>
    </w:lvl>
    <w:lvl w:ilvl="6" w:tplc="6464E1E8" w:tentative="1">
      <w:start w:val="1"/>
      <w:numFmt w:val="decimal"/>
      <w:lvlText w:val="%7."/>
      <w:lvlJc w:val="left"/>
      <w:pPr>
        <w:ind w:left="5040" w:hanging="360"/>
      </w:pPr>
    </w:lvl>
    <w:lvl w:ilvl="7" w:tplc="37ECE85E" w:tentative="1">
      <w:start w:val="1"/>
      <w:numFmt w:val="lowerLetter"/>
      <w:lvlText w:val="%8."/>
      <w:lvlJc w:val="left"/>
      <w:pPr>
        <w:ind w:left="5760" w:hanging="360"/>
      </w:pPr>
    </w:lvl>
    <w:lvl w:ilvl="8" w:tplc="E4A668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B6652C"/>
    <w:multiLevelType w:val="hybridMultilevel"/>
    <w:tmpl w:val="475E4518"/>
    <w:lvl w:ilvl="0" w:tplc="95044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4EE1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56F5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2AA3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6AE8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342D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452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9A5A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E02E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5365B"/>
    <w:multiLevelType w:val="hybridMultilevel"/>
    <w:tmpl w:val="FA400DE4"/>
    <w:lvl w:ilvl="0" w:tplc="2FFC23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FEDC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C20C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0A85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540F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DE5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289A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9659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C2C1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183219"/>
    <w:multiLevelType w:val="hybridMultilevel"/>
    <w:tmpl w:val="D518B082"/>
    <w:lvl w:ilvl="0" w:tplc="46826DE0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C05AE00C">
      <w:start w:val="1"/>
      <w:numFmt w:val="upperLetter"/>
      <w:lvlText w:val="(%2)"/>
      <w:lvlJc w:val="left"/>
      <w:pPr>
        <w:ind w:left="1553" w:hanging="473"/>
      </w:pPr>
      <w:rPr>
        <w:rFonts w:hint="default"/>
      </w:rPr>
    </w:lvl>
    <w:lvl w:ilvl="2" w:tplc="AE743E3C" w:tentative="1">
      <w:start w:val="1"/>
      <w:numFmt w:val="lowerRoman"/>
      <w:lvlText w:val="%3."/>
      <w:lvlJc w:val="right"/>
      <w:pPr>
        <w:ind w:left="2160" w:hanging="180"/>
      </w:pPr>
    </w:lvl>
    <w:lvl w:ilvl="3" w:tplc="D3C6F37E" w:tentative="1">
      <w:start w:val="1"/>
      <w:numFmt w:val="decimal"/>
      <w:lvlText w:val="%4."/>
      <w:lvlJc w:val="left"/>
      <w:pPr>
        <w:ind w:left="2880" w:hanging="360"/>
      </w:pPr>
    </w:lvl>
    <w:lvl w:ilvl="4" w:tplc="EC843012" w:tentative="1">
      <w:start w:val="1"/>
      <w:numFmt w:val="lowerLetter"/>
      <w:lvlText w:val="%5."/>
      <w:lvlJc w:val="left"/>
      <w:pPr>
        <w:ind w:left="3600" w:hanging="360"/>
      </w:pPr>
    </w:lvl>
    <w:lvl w:ilvl="5" w:tplc="81E814B8" w:tentative="1">
      <w:start w:val="1"/>
      <w:numFmt w:val="lowerRoman"/>
      <w:lvlText w:val="%6."/>
      <w:lvlJc w:val="right"/>
      <w:pPr>
        <w:ind w:left="4320" w:hanging="180"/>
      </w:pPr>
    </w:lvl>
    <w:lvl w:ilvl="6" w:tplc="5BA2E65A" w:tentative="1">
      <w:start w:val="1"/>
      <w:numFmt w:val="decimal"/>
      <w:lvlText w:val="%7."/>
      <w:lvlJc w:val="left"/>
      <w:pPr>
        <w:ind w:left="5040" w:hanging="360"/>
      </w:pPr>
    </w:lvl>
    <w:lvl w:ilvl="7" w:tplc="BBE014A2" w:tentative="1">
      <w:start w:val="1"/>
      <w:numFmt w:val="lowerLetter"/>
      <w:lvlText w:val="%8."/>
      <w:lvlJc w:val="left"/>
      <w:pPr>
        <w:ind w:left="5760" w:hanging="360"/>
      </w:pPr>
    </w:lvl>
    <w:lvl w:ilvl="8" w:tplc="CD98C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B710F2"/>
    <w:multiLevelType w:val="hybridMultilevel"/>
    <w:tmpl w:val="70B2BEF8"/>
    <w:lvl w:ilvl="0" w:tplc="C32283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44DD2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C044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65A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D000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7278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C401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6AE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343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0836991">
    <w:abstractNumId w:val="3"/>
  </w:num>
  <w:num w:numId="2" w16cid:durableId="1797136861">
    <w:abstractNumId w:val="1"/>
  </w:num>
  <w:num w:numId="3" w16cid:durableId="1471904169">
    <w:abstractNumId w:val="0"/>
  </w:num>
  <w:num w:numId="4" w16cid:durableId="850342800">
    <w:abstractNumId w:val="5"/>
  </w:num>
  <w:num w:numId="5" w16cid:durableId="2095585629">
    <w:abstractNumId w:val="6"/>
  </w:num>
  <w:num w:numId="6" w16cid:durableId="1953046913">
    <w:abstractNumId w:val="2"/>
  </w:num>
  <w:num w:numId="7" w16cid:durableId="1269852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EB5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5D6F"/>
    <w:rsid w:val="000667BA"/>
    <w:rsid w:val="000676A7"/>
    <w:rsid w:val="000725B7"/>
    <w:rsid w:val="00073914"/>
    <w:rsid w:val="00074236"/>
    <w:rsid w:val="000746BD"/>
    <w:rsid w:val="000763E9"/>
    <w:rsid w:val="00076D7D"/>
    <w:rsid w:val="00080D95"/>
    <w:rsid w:val="00090E6B"/>
    <w:rsid w:val="00091B2C"/>
    <w:rsid w:val="00092823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6EB5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550C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0DE6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5F92"/>
    <w:rsid w:val="00277434"/>
    <w:rsid w:val="00280123"/>
    <w:rsid w:val="00281343"/>
    <w:rsid w:val="00281883"/>
    <w:rsid w:val="00281AC1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2F26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0980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43A0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0EAC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17C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5CD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41F"/>
    <w:rsid w:val="005666D5"/>
    <w:rsid w:val="005669A7"/>
    <w:rsid w:val="00573401"/>
    <w:rsid w:val="00576714"/>
    <w:rsid w:val="0057685A"/>
    <w:rsid w:val="005832EE"/>
    <w:rsid w:val="00584095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5F6B"/>
    <w:rsid w:val="005C7CCB"/>
    <w:rsid w:val="005D1444"/>
    <w:rsid w:val="005D4DAE"/>
    <w:rsid w:val="005D5856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325C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371D8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10BF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2AC5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71A1"/>
    <w:rsid w:val="007509BE"/>
    <w:rsid w:val="0075287B"/>
    <w:rsid w:val="00755C7B"/>
    <w:rsid w:val="00760301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32BB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6717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19D2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3E82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3B59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77E89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C7F16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5938"/>
    <w:rsid w:val="00B26437"/>
    <w:rsid w:val="00B2678E"/>
    <w:rsid w:val="00B30647"/>
    <w:rsid w:val="00B31F0E"/>
    <w:rsid w:val="00B34F25"/>
    <w:rsid w:val="00B43672"/>
    <w:rsid w:val="00B473D8"/>
    <w:rsid w:val="00B47464"/>
    <w:rsid w:val="00B515B9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907"/>
    <w:rsid w:val="00C50CAD"/>
    <w:rsid w:val="00C57933"/>
    <w:rsid w:val="00C60206"/>
    <w:rsid w:val="00C615D4"/>
    <w:rsid w:val="00C61B5D"/>
    <w:rsid w:val="00C61C0E"/>
    <w:rsid w:val="00C61C64"/>
    <w:rsid w:val="00C61CDA"/>
    <w:rsid w:val="00C72172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3844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55C4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4659F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67233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4CF2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02F2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4CC1"/>
    <w:rsid w:val="00E55DA0"/>
    <w:rsid w:val="00E56033"/>
    <w:rsid w:val="00E61159"/>
    <w:rsid w:val="00E6177B"/>
    <w:rsid w:val="00E625DA"/>
    <w:rsid w:val="00E634DC"/>
    <w:rsid w:val="00E667F3"/>
    <w:rsid w:val="00E67794"/>
    <w:rsid w:val="00E70CC6"/>
    <w:rsid w:val="00E71254"/>
    <w:rsid w:val="00E7318E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593"/>
    <w:rsid w:val="00E947B1"/>
    <w:rsid w:val="00E96852"/>
    <w:rsid w:val="00EA16AC"/>
    <w:rsid w:val="00EA385A"/>
    <w:rsid w:val="00EA3931"/>
    <w:rsid w:val="00EA5B14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00B"/>
    <w:rsid w:val="00F20E5F"/>
    <w:rsid w:val="00F25C26"/>
    <w:rsid w:val="00F25CC2"/>
    <w:rsid w:val="00F26493"/>
    <w:rsid w:val="00F27573"/>
    <w:rsid w:val="00F307B6"/>
    <w:rsid w:val="00F30EB8"/>
    <w:rsid w:val="00F31876"/>
    <w:rsid w:val="00F31C67"/>
    <w:rsid w:val="00F36FE0"/>
    <w:rsid w:val="00F37EA8"/>
    <w:rsid w:val="00F40B14"/>
    <w:rsid w:val="00F40C2C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DBB54E0-2B22-43D9-BC4D-B43D1651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4659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465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4659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465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4659F"/>
    <w:rPr>
      <w:b/>
      <w:bCs/>
    </w:rPr>
  </w:style>
  <w:style w:type="paragraph" w:styleId="Revision">
    <w:name w:val="Revision"/>
    <w:hidden/>
    <w:uiPriority w:val="99"/>
    <w:semiHidden/>
    <w:rsid w:val="00F200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710</Words>
  <Characters>3916</Characters>
  <Application>Microsoft Office Word</Application>
  <DocSecurity>0</DocSecurity>
  <Lines>86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SB02398 (Committee Report (Unamended))</vt:lpstr>
    </vt:vector>
  </TitlesOfParts>
  <Company>State of Texas</Company>
  <LinksUpToDate>false</LinksUpToDate>
  <CharactersWithSpaces>4612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31464</dc:subject>
  <dc:creator>State of Texas</dc:creator>
  <dc:description>SB 2398 by Campbell-(H)Public Education</dc:description>
  <cp:lastModifiedBy>Damian Duarte</cp:lastModifiedBy>
  <cp:revision>2</cp:revision>
  <cp:lastPrinted>2003-11-26T17:21:00Z</cp:lastPrinted>
  <dcterms:created xsi:type="dcterms:W3CDTF">2025-05-19T18:20:00Z</dcterms:created>
  <dcterms:modified xsi:type="dcterms:W3CDTF">2025-05-19T18:20:00Z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25.137.178</vt:lpwstr>
  </property>
</Properties>
</file>