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A21FF" w14:paraId="3607DC4C" w14:textId="77777777" w:rsidTr="00345119">
        <w:tc>
          <w:tcPr>
            <w:tcW w:w="9576" w:type="dxa"/>
            <w:noWrap/>
          </w:tcPr>
          <w:p w14:paraId="72515A73" w14:textId="77777777" w:rsidR="008423E4" w:rsidRPr="0022177D" w:rsidRDefault="00D6687B" w:rsidP="00D368E8">
            <w:pPr>
              <w:pStyle w:val="Heading1"/>
            </w:pPr>
            <w:r w:rsidRPr="00631897">
              <w:t>BILL ANALYSIS</w:t>
            </w:r>
          </w:p>
        </w:tc>
      </w:tr>
    </w:tbl>
    <w:p w14:paraId="669B2673" w14:textId="77777777" w:rsidR="008423E4" w:rsidRPr="0022177D" w:rsidRDefault="008423E4" w:rsidP="00D368E8">
      <w:pPr>
        <w:jc w:val="center"/>
      </w:pPr>
    </w:p>
    <w:p w14:paraId="691EF79F" w14:textId="77777777" w:rsidR="008423E4" w:rsidRPr="00B31F0E" w:rsidRDefault="008423E4" w:rsidP="00D368E8"/>
    <w:p w14:paraId="640E738A" w14:textId="77777777" w:rsidR="008423E4" w:rsidRPr="00742794" w:rsidRDefault="008423E4" w:rsidP="00D368E8">
      <w:pPr>
        <w:tabs>
          <w:tab w:val="right" w:pos="9360"/>
        </w:tabs>
      </w:pPr>
    </w:p>
    <w:tbl>
      <w:tblPr>
        <w:tblW w:w="0" w:type="auto"/>
        <w:tblLayout w:type="fixed"/>
        <w:tblLook w:val="01E0" w:firstRow="1" w:lastRow="1" w:firstColumn="1" w:lastColumn="1" w:noHBand="0" w:noVBand="0"/>
      </w:tblPr>
      <w:tblGrid>
        <w:gridCol w:w="9576"/>
      </w:tblGrid>
      <w:tr w:rsidR="006A21FF" w14:paraId="796CC3D2" w14:textId="77777777" w:rsidTr="00345119">
        <w:tc>
          <w:tcPr>
            <w:tcW w:w="9576" w:type="dxa"/>
          </w:tcPr>
          <w:p w14:paraId="19735ABD" w14:textId="59C83C53" w:rsidR="008423E4" w:rsidRPr="00861995" w:rsidRDefault="00D6687B" w:rsidP="00D368E8">
            <w:pPr>
              <w:jc w:val="right"/>
            </w:pPr>
            <w:r>
              <w:t>S.B. 2448</w:t>
            </w:r>
          </w:p>
        </w:tc>
      </w:tr>
      <w:tr w:rsidR="006A21FF" w14:paraId="34287E73" w14:textId="77777777" w:rsidTr="00345119">
        <w:tc>
          <w:tcPr>
            <w:tcW w:w="9576" w:type="dxa"/>
          </w:tcPr>
          <w:p w14:paraId="5CA15436" w14:textId="0C1EB5F9" w:rsidR="008423E4" w:rsidRPr="00861995" w:rsidRDefault="00D6687B" w:rsidP="00D368E8">
            <w:pPr>
              <w:jc w:val="right"/>
            </w:pPr>
            <w:r>
              <w:t xml:space="preserve">By: </w:t>
            </w:r>
            <w:r w:rsidR="003B6FFA">
              <w:t>Sparks</w:t>
            </w:r>
          </w:p>
        </w:tc>
      </w:tr>
      <w:tr w:rsidR="006A21FF" w14:paraId="449CC99E" w14:textId="77777777" w:rsidTr="00345119">
        <w:tc>
          <w:tcPr>
            <w:tcW w:w="9576" w:type="dxa"/>
          </w:tcPr>
          <w:p w14:paraId="1087CBA9" w14:textId="595EB8B8" w:rsidR="008423E4" w:rsidRPr="00861995" w:rsidRDefault="00D6687B" w:rsidP="00D368E8">
            <w:pPr>
              <w:jc w:val="right"/>
            </w:pPr>
            <w:r>
              <w:t>Trade, Workforce &amp; Economic Development</w:t>
            </w:r>
          </w:p>
        </w:tc>
      </w:tr>
      <w:tr w:rsidR="006A21FF" w14:paraId="79233A7E" w14:textId="77777777" w:rsidTr="00345119">
        <w:tc>
          <w:tcPr>
            <w:tcW w:w="9576" w:type="dxa"/>
          </w:tcPr>
          <w:p w14:paraId="4DEF8737" w14:textId="20BAE890" w:rsidR="008423E4" w:rsidRDefault="00D6687B" w:rsidP="00D368E8">
            <w:pPr>
              <w:jc w:val="right"/>
            </w:pPr>
            <w:r>
              <w:t>Committee Report (Unamended)</w:t>
            </w:r>
          </w:p>
        </w:tc>
      </w:tr>
    </w:tbl>
    <w:p w14:paraId="5787FB18" w14:textId="77777777" w:rsidR="008423E4" w:rsidRDefault="008423E4" w:rsidP="00D368E8">
      <w:pPr>
        <w:tabs>
          <w:tab w:val="right" w:pos="9360"/>
        </w:tabs>
      </w:pPr>
    </w:p>
    <w:p w14:paraId="16B8A35C" w14:textId="77777777" w:rsidR="008423E4" w:rsidRDefault="008423E4" w:rsidP="00D368E8"/>
    <w:p w14:paraId="445FB984" w14:textId="77777777" w:rsidR="008423E4" w:rsidRDefault="008423E4" w:rsidP="00D368E8"/>
    <w:tbl>
      <w:tblPr>
        <w:tblW w:w="0" w:type="auto"/>
        <w:tblCellMar>
          <w:left w:w="115" w:type="dxa"/>
          <w:right w:w="115" w:type="dxa"/>
        </w:tblCellMar>
        <w:tblLook w:val="01E0" w:firstRow="1" w:lastRow="1" w:firstColumn="1" w:lastColumn="1" w:noHBand="0" w:noVBand="0"/>
      </w:tblPr>
      <w:tblGrid>
        <w:gridCol w:w="9360"/>
      </w:tblGrid>
      <w:tr w:rsidR="006A21FF" w14:paraId="545C0311" w14:textId="77777777" w:rsidTr="00345119">
        <w:tc>
          <w:tcPr>
            <w:tcW w:w="9576" w:type="dxa"/>
          </w:tcPr>
          <w:p w14:paraId="275CE687" w14:textId="77777777" w:rsidR="008423E4" w:rsidRPr="00A8133F" w:rsidRDefault="00D6687B" w:rsidP="00D368E8">
            <w:pPr>
              <w:rPr>
                <w:b/>
              </w:rPr>
            </w:pPr>
            <w:r w:rsidRPr="009C1E9A">
              <w:rPr>
                <w:b/>
                <w:u w:val="single"/>
              </w:rPr>
              <w:t>BACKGROUND AND PURPOSE</w:t>
            </w:r>
            <w:r>
              <w:rPr>
                <w:b/>
              </w:rPr>
              <w:t xml:space="preserve"> </w:t>
            </w:r>
          </w:p>
          <w:p w14:paraId="3204A043" w14:textId="77777777" w:rsidR="008423E4" w:rsidRDefault="008423E4" w:rsidP="00D368E8"/>
          <w:p w14:paraId="7684EE4C" w14:textId="7CED83A8" w:rsidR="008423E4" w:rsidRDefault="00D6687B" w:rsidP="00D368E8">
            <w:pPr>
              <w:pStyle w:val="Header"/>
              <w:tabs>
                <w:tab w:val="clear" w:pos="4320"/>
                <w:tab w:val="clear" w:pos="8640"/>
              </w:tabs>
              <w:jc w:val="both"/>
            </w:pPr>
            <w:r>
              <w:t xml:space="preserve">The bill sponsor has informed the committee that </w:t>
            </w:r>
            <w:r w:rsidRPr="004A4CCE">
              <w:t xml:space="preserve">rural communities in </w:t>
            </w:r>
            <w:r>
              <w:t>Texas</w:t>
            </w:r>
            <w:r w:rsidRPr="004A4CCE">
              <w:t xml:space="preserve"> can lack the economies of scale needed to grow and improve the workforce and prepare students for higher education and the workforce</w:t>
            </w:r>
            <w:r w:rsidR="00E046B1">
              <w:t>. The bill sponsor has further informed the committee that</w:t>
            </w:r>
            <w:r w:rsidRPr="004A4CCE">
              <w:t xml:space="preserve"> there are successful models, using technical assistance providers, that work with local communities to expand workforce opportunities with good jobs, in areas such as agriculture, health care, and technology, and to align institutions of higher education and rural school districts to prepare students for college and ca</w:t>
            </w:r>
            <w:r w:rsidRPr="004A4CCE">
              <w:t xml:space="preserve">reers. S.B. 2448 </w:t>
            </w:r>
            <w:r w:rsidR="00E046B1">
              <w:t xml:space="preserve">seeks to address this </w:t>
            </w:r>
            <w:r w:rsidR="00A274CC">
              <w:t>issue</w:t>
            </w:r>
            <w:r w:rsidR="00E046B1">
              <w:t xml:space="preserve"> by requiring the </w:t>
            </w:r>
            <w:r w:rsidRPr="004A4CCE">
              <w:t xml:space="preserve">Texas Workforce Commission </w:t>
            </w:r>
            <w:r w:rsidR="00E46756" w:rsidRPr="00E46756">
              <w:t xml:space="preserve">to establish and administer </w:t>
            </w:r>
            <w:r w:rsidR="00E046B1">
              <w:t xml:space="preserve">a program that </w:t>
            </w:r>
            <w:r w:rsidRPr="004A4CCE">
              <w:t>award</w:t>
            </w:r>
            <w:r w:rsidR="00E046B1">
              <w:t>s</w:t>
            </w:r>
            <w:r w:rsidRPr="004A4CCE">
              <w:t xml:space="preserve"> grants for technical assistance to nonprofit organizations </w:t>
            </w:r>
            <w:r w:rsidR="00A274CC">
              <w:t xml:space="preserve">so that they can assist in the delivery of </w:t>
            </w:r>
            <w:r w:rsidR="00E46756" w:rsidRPr="00E46756">
              <w:t>workforce training and higher education programs</w:t>
            </w:r>
            <w:r w:rsidRPr="004A4CCE">
              <w:t>.</w:t>
            </w:r>
          </w:p>
          <w:p w14:paraId="64B6D025" w14:textId="77777777" w:rsidR="008423E4" w:rsidRPr="00E26B13" w:rsidRDefault="008423E4" w:rsidP="00D368E8">
            <w:pPr>
              <w:rPr>
                <w:b/>
              </w:rPr>
            </w:pPr>
          </w:p>
        </w:tc>
      </w:tr>
      <w:tr w:rsidR="006A21FF" w14:paraId="070EFF73" w14:textId="77777777" w:rsidTr="00345119">
        <w:tc>
          <w:tcPr>
            <w:tcW w:w="9576" w:type="dxa"/>
          </w:tcPr>
          <w:p w14:paraId="68EE8508" w14:textId="77777777" w:rsidR="0017725B" w:rsidRDefault="00D6687B" w:rsidP="00D368E8">
            <w:pPr>
              <w:rPr>
                <w:b/>
                <w:u w:val="single"/>
              </w:rPr>
            </w:pPr>
            <w:r>
              <w:rPr>
                <w:b/>
                <w:u w:val="single"/>
              </w:rPr>
              <w:t>CRIMINAL JUSTICE IMPACT</w:t>
            </w:r>
          </w:p>
          <w:p w14:paraId="2172664A" w14:textId="77777777" w:rsidR="0017725B" w:rsidRDefault="0017725B" w:rsidP="00D368E8">
            <w:pPr>
              <w:rPr>
                <w:b/>
                <w:u w:val="single"/>
              </w:rPr>
            </w:pPr>
          </w:p>
          <w:p w14:paraId="48A0D02B" w14:textId="5C5EE75F" w:rsidR="006510A8" w:rsidRPr="006510A8" w:rsidRDefault="00D6687B" w:rsidP="00D368E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FB25260" w14:textId="77777777" w:rsidR="0017725B" w:rsidRPr="0017725B" w:rsidRDefault="0017725B" w:rsidP="00D368E8">
            <w:pPr>
              <w:rPr>
                <w:b/>
                <w:u w:val="single"/>
              </w:rPr>
            </w:pPr>
          </w:p>
        </w:tc>
      </w:tr>
      <w:tr w:rsidR="006A21FF" w14:paraId="07D63680" w14:textId="77777777" w:rsidTr="00345119">
        <w:tc>
          <w:tcPr>
            <w:tcW w:w="9576" w:type="dxa"/>
          </w:tcPr>
          <w:p w14:paraId="656A98B2" w14:textId="77777777" w:rsidR="008423E4" w:rsidRPr="00A8133F" w:rsidRDefault="00D6687B" w:rsidP="00D368E8">
            <w:pPr>
              <w:rPr>
                <w:b/>
              </w:rPr>
            </w:pPr>
            <w:r w:rsidRPr="009C1E9A">
              <w:rPr>
                <w:b/>
                <w:u w:val="single"/>
              </w:rPr>
              <w:t>RULEMAKING AUTHORITY</w:t>
            </w:r>
            <w:r>
              <w:rPr>
                <w:b/>
              </w:rPr>
              <w:t xml:space="preserve"> </w:t>
            </w:r>
          </w:p>
          <w:p w14:paraId="4570CE2A" w14:textId="77777777" w:rsidR="008423E4" w:rsidRDefault="008423E4" w:rsidP="00D368E8"/>
          <w:p w14:paraId="633781A7" w14:textId="4D4AC105" w:rsidR="00C6580C" w:rsidRDefault="00D6687B" w:rsidP="00D368E8">
            <w:pPr>
              <w:pStyle w:val="Header"/>
              <w:tabs>
                <w:tab w:val="clear" w:pos="4320"/>
                <w:tab w:val="clear" w:pos="8640"/>
              </w:tabs>
              <w:jc w:val="both"/>
            </w:pPr>
            <w:r>
              <w:t xml:space="preserve">It is the committee's opinion that rulemaking authority is expressly granted to the </w:t>
            </w:r>
            <w:r w:rsidRPr="00C6580C">
              <w:t>Texas Workforce Commission</w:t>
            </w:r>
            <w:r>
              <w:t xml:space="preserve"> in SECTION 1 of this bill.</w:t>
            </w:r>
          </w:p>
          <w:p w14:paraId="46BAD04F" w14:textId="77777777" w:rsidR="008423E4" w:rsidRPr="00E21FDC" w:rsidRDefault="008423E4" w:rsidP="00D368E8">
            <w:pPr>
              <w:rPr>
                <w:b/>
              </w:rPr>
            </w:pPr>
          </w:p>
        </w:tc>
      </w:tr>
      <w:tr w:rsidR="006A21FF" w14:paraId="7860074C" w14:textId="77777777" w:rsidTr="00345119">
        <w:tc>
          <w:tcPr>
            <w:tcW w:w="9576" w:type="dxa"/>
          </w:tcPr>
          <w:p w14:paraId="3FF59122" w14:textId="77777777" w:rsidR="008423E4" w:rsidRPr="00A8133F" w:rsidRDefault="00D6687B" w:rsidP="00D368E8">
            <w:pPr>
              <w:rPr>
                <w:b/>
              </w:rPr>
            </w:pPr>
            <w:r w:rsidRPr="009C1E9A">
              <w:rPr>
                <w:b/>
                <w:u w:val="single"/>
              </w:rPr>
              <w:t>ANALYSIS</w:t>
            </w:r>
            <w:r>
              <w:rPr>
                <w:b/>
              </w:rPr>
              <w:t xml:space="preserve"> </w:t>
            </w:r>
          </w:p>
          <w:p w14:paraId="4ACDADE0" w14:textId="77777777" w:rsidR="008423E4" w:rsidRDefault="008423E4" w:rsidP="00D368E8"/>
          <w:p w14:paraId="4F945320" w14:textId="48697129" w:rsidR="009C36CD" w:rsidRDefault="00D6687B" w:rsidP="00D368E8">
            <w:pPr>
              <w:pStyle w:val="Header"/>
              <w:tabs>
                <w:tab w:val="clear" w:pos="4320"/>
                <w:tab w:val="clear" w:pos="8640"/>
              </w:tabs>
              <w:jc w:val="both"/>
            </w:pPr>
            <w:r>
              <w:t>S.B. 2448</w:t>
            </w:r>
            <w:r w:rsidR="003F01DC">
              <w:t xml:space="preserve"> amends the </w:t>
            </w:r>
            <w:r w:rsidR="003F01DC" w:rsidRPr="003F01DC">
              <w:t>Labor Code</w:t>
            </w:r>
            <w:r w:rsidR="003F01DC">
              <w:t xml:space="preserve"> to require the </w:t>
            </w:r>
            <w:r w:rsidR="003F01DC" w:rsidRPr="003F01DC">
              <w:t>Texas Workforce Commission (TWC)</w:t>
            </w:r>
            <w:r w:rsidR="003F01DC">
              <w:t xml:space="preserve">, </w:t>
            </w:r>
            <w:r w:rsidR="003F01DC" w:rsidRPr="003F01DC">
              <w:t>in consultation with the Texas Education Agency and the Texas Higher Education Coordinating Board,</w:t>
            </w:r>
            <w:r w:rsidR="003F01DC">
              <w:t xml:space="preserve"> to </w:t>
            </w:r>
            <w:r w:rsidR="003F01DC" w:rsidRPr="003F01DC">
              <w:t xml:space="preserve">establish and administer the </w:t>
            </w:r>
            <w:r w:rsidR="00804113">
              <w:t>R</w:t>
            </w:r>
            <w:r w:rsidR="00804113" w:rsidRPr="003F01DC">
              <w:t xml:space="preserve">ural </w:t>
            </w:r>
            <w:r w:rsidR="00804113">
              <w:t>W</w:t>
            </w:r>
            <w:r w:rsidR="00804113" w:rsidRPr="003F01DC">
              <w:t xml:space="preserve">orkforce </w:t>
            </w:r>
            <w:r w:rsidR="00804113">
              <w:t>D</w:t>
            </w:r>
            <w:r w:rsidR="00804113" w:rsidRPr="003F01DC">
              <w:t xml:space="preserve">evelopment </w:t>
            </w:r>
            <w:r w:rsidR="00804113">
              <w:t>G</w:t>
            </w:r>
            <w:r w:rsidR="00804113" w:rsidRPr="003F01DC">
              <w:t xml:space="preserve">rant </w:t>
            </w:r>
            <w:r w:rsidR="00804113">
              <w:t>P</w:t>
            </w:r>
            <w:r w:rsidR="00804113" w:rsidRPr="003F01DC">
              <w:t xml:space="preserve">rogram </w:t>
            </w:r>
            <w:r w:rsidR="003F01DC" w:rsidRPr="003F01DC">
              <w:t xml:space="preserve">under which </w:t>
            </w:r>
            <w:r w:rsidR="003F01DC">
              <w:t xml:space="preserve">TWC </w:t>
            </w:r>
            <w:r w:rsidR="003F01DC" w:rsidRPr="003F01DC">
              <w:t xml:space="preserve">may award grants to one or more nonprofit organizations to provide technical assistance and support to </w:t>
            </w:r>
            <w:r w:rsidR="003F01DC">
              <w:t xml:space="preserve">public </w:t>
            </w:r>
            <w:r w:rsidR="003F01DC" w:rsidRPr="003F01DC">
              <w:t xml:space="preserve">institutions of higher education and </w:t>
            </w:r>
            <w:r w:rsidR="003F01DC">
              <w:t xml:space="preserve">public </w:t>
            </w:r>
            <w:r w:rsidR="003F01DC" w:rsidRPr="003F01DC">
              <w:t xml:space="preserve">school districts </w:t>
            </w:r>
            <w:r w:rsidR="004360F0">
              <w:t xml:space="preserve">located </w:t>
            </w:r>
            <w:r w:rsidR="003F01DC" w:rsidRPr="003F01DC">
              <w:t xml:space="preserve">in rural areas of </w:t>
            </w:r>
            <w:r w:rsidR="003F01DC">
              <w:t xml:space="preserve">Texas </w:t>
            </w:r>
            <w:r w:rsidR="003F01DC" w:rsidRPr="003F01DC">
              <w:t xml:space="preserve">in aligning and delivering workforce training and higher education </w:t>
            </w:r>
            <w:r w:rsidR="004360F0">
              <w:t xml:space="preserve">programs </w:t>
            </w:r>
            <w:r w:rsidR="003F01DC" w:rsidRPr="003F01DC">
              <w:t>to address skills gaps to meet urgent workforce demands</w:t>
            </w:r>
            <w:r w:rsidR="004360F0">
              <w:t xml:space="preserve"> of rural areas</w:t>
            </w:r>
            <w:r w:rsidR="003F01DC" w:rsidRPr="003F01DC">
              <w:t>.</w:t>
            </w:r>
            <w:r w:rsidR="003F01DC">
              <w:t xml:space="preserve"> The bill defines </w:t>
            </w:r>
            <w:r w:rsidR="003F01DC" w:rsidRPr="003F01DC">
              <w:t>"</w:t>
            </w:r>
            <w:r w:rsidR="003F01DC">
              <w:t>n</w:t>
            </w:r>
            <w:r w:rsidR="003F01DC" w:rsidRPr="003F01DC">
              <w:t xml:space="preserve">onprofit organization" </w:t>
            </w:r>
            <w:r w:rsidR="003F01DC">
              <w:t>as</w:t>
            </w:r>
            <w:r w:rsidR="003F01DC" w:rsidRPr="003F01DC">
              <w:t xml:space="preserve"> an organization exempt from federal income taxation under </w:t>
            </w:r>
            <w:r w:rsidR="00E361FB">
              <w:t>applicable provisions of the</w:t>
            </w:r>
            <w:r w:rsidR="003F01DC" w:rsidRPr="003F01DC">
              <w:t xml:space="preserve"> Internal Revenue Code of 1986</w:t>
            </w:r>
            <w:r w:rsidR="00E361FB">
              <w:t xml:space="preserve"> </w:t>
            </w:r>
            <w:r w:rsidR="003F01DC" w:rsidRPr="003F01DC">
              <w:t>as a</w:t>
            </w:r>
            <w:r w:rsidR="00E361FB">
              <w:t xml:space="preserve"> </w:t>
            </w:r>
            <w:r w:rsidR="00E361FB" w:rsidRPr="00E361FB">
              <w:t>501(c)(3) tax-exempt organization</w:t>
            </w:r>
            <w:r w:rsidR="003F01DC" w:rsidRPr="003F01DC">
              <w:t>.</w:t>
            </w:r>
          </w:p>
          <w:p w14:paraId="7ECD5601" w14:textId="77777777" w:rsidR="00E361FB" w:rsidRDefault="00E361FB" w:rsidP="00D368E8">
            <w:pPr>
              <w:pStyle w:val="Header"/>
              <w:tabs>
                <w:tab w:val="clear" w:pos="4320"/>
                <w:tab w:val="clear" w:pos="8640"/>
              </w:tabs>
              <w:jc w:val="both"/>
            </w:pPr>
          </w:p>
          <w:p w14:paraId="31E55BA3" w14:textId="10271C98" w:rsidR="00E361FB" w:rsidRDefault="00D6687B" w:rsidP="00D368E8">
            <w:pPr>
              <w:pStyle w:val="Header"/>
              <w:tabs>
                <w:tab w:val="clear" w:pos="4320"/>
                <w:tab w:val="clear" w:pos="8640"/>
              </w:tabs>
              <w:jc w:val="both"/>
            </w:pPr>
            <w:r>
              <w:t xml:space="preserve">S.B. 2448 requires a nonprofit organization, to </w:t>
            </w:r>
            <w:r w:rsidRPr="00E361FB">
              <w:t>be eligible for a grant under the program,</w:t>
            </w:r>
            <w:r>
              <w:t xml:space="preserve"> </w:t>
            </w:r>
            <w:r w:rsidR="00C6580C">
              <w:t>to do the following:</w:t>
            </w:r>
          </w:p>
          <w:p w14:paraId="6CA655B6" w14:textId="24890764" w:rsidR="00C6580C" w:rsidRDefault="00D6687B" w:rsidP="00D368E8">
            <w:pPr>
              <w:pStyle w:val="Header"/>
              <w:numPr>
                <w:ilvl w:val="0"/>
                <w:numId w:val="1"/>
              </w:numPr>
              <w:jc w:val="both"/>
            </w:pPr>
            <w:r>
              <w:t>apply to TWC in the manner prescribed by TWC rule;</w:t>
            </w:r>
          </w:p>
          <w:p w14:paraId="76000E92" w14:textId="10870910" w:rsidR="00C6580C" w:rsidRDefault="00D6687B" w:rsidP="00D368E8">
            <w:pPr>
              <w:pStyle w:val="Header"/>
              <w:numPr>
                <w:ilvl w:val="0"/>
                <w:numId w:val="1"/>
              </w:numPr>
              <w:jc w:val="both"/>
            </w:pPr>
            <w:r>
              <w:t xml:space="preserve">demonstrate experience in effectively providing technical assistance and support to institutions of higher education or districts </w:t>
            </w:r>
            <w:r w:rsidR="004360F0">
              <w:t xml:space="preserve">located </w:t>
            </w:r>
            <w:r>
              <w:t xml:space="preserve">in a rural area of Texas in aligning and delivering workforce training and </w:t>
            </w:r>
            <w:r w:rsidR="004360F0">
              <w:t xml:space="preserve">higher </w:t>
            </w:r>
            <w:r>
              <w:t>education programs to address skills gaps to meet the area's urgent workforce demands; and</w:t>
            </w:r>
          </w:p>
          <w:p w14:paraId="02DA53C3" w14:textId="3E2B72A3" w:rsidR="00C6580C" w:rsidRDefault="00D6687B" w:rsidP="00D368E8">
            <w:pPr>
              <w:pStyle w:val="Header"/>
              <w:numPr>
                <w:ilvl w:val="0"/>
                <w:numId w:val="1"/>
              </w:numPr>
              <w:tabs>
                <w:tab w:val="clear" w:pos="4320"/>
                <w:tab w:val="clear" w:pos="8640"/>
              </w:tabs>
              <w:jc w:val="both"/>
            </w:pPr>
            <w:r>
              <w:t>satisfy any other relevant criteria prescribed by TWC rule.</w:t>
            </w:r>
          </w:p>
          <w:p w14:paraId="727E2B57" w14:textId="20F25E7B" w:rsidR="00C6580C" w:rsidRDefault="00D6687B" w:rsidP="00D368E8">
            <w:pPr>
              <w:pStyle w:val="Header"/>
              <w:tabs>
                <w:tab w:val="clear" w:pos="4320"/>
                <w:tab w:val="clear" w:pos="8640"/>
              </w:tabs>
              <w:jc w:val="both"/>
            </w:pPr>
            <w:r>
              <w:t xml:space="preserve">The bill authorizes TWC to </w:t>
            </w:r>
            <w:r w:rsidRPr="00C6580C">
              <w:t xml:space="preserve">award a grant to an eligible nonprofit organization under the program only if the organization enters into a contract with </w:t>
            </w:r>
            <w:r>
              <w:t xml:space="preserve">TWC </w:t>
            </w:r>
            <w:r w:rsidRPr="00C6580C">
              <w:t xml:space="preserve">that includes conditions providing </w:t>
            </w:r>
            <w:r>
              <w:t xml:space="preserve">TWC </w:t>
            </w:r>
            <w:r w:rsidRPr="00C6580C">
              <w:t xml:space="preserve">with sufficient control to ensure the public purpose of improving rural workforce development is accomplished and </w:t>
            </w:r>
            <w:r>
              <w:t xml:space="preserve">the state </w:t>
            </w:r>
            <w:r w:rsidRPr="00C6580C">
              <w:t>receives a return benefit.</w:t>
            </w:r>
          </w:p>
          <w:p w14:paraId="05EEE9C0" w14:textId="77777777" w:rsidR="00C6580C" w:rsidRDefault="00C6580C" w:rsidP="00D368E8">
            <w:pPr>
              <w:pStyle w:val="Header"/>
              <w:tabs>
                <w:tab w:val="clear" w:pos="4320"/>
                <w:tab w:val="clear" w:pos="8640"/>
              </w:tabs>
              <w:jc w:val="both"/>
            </w:pPr>
          </w:p>
          <w:p w14:paraId="00F31D0D" w14:textId="4780BFDF" w:rsidR="00C6580C" w:rsidRDefault="00D6687B" w:rsidP="00D368E8">
            <w:pPr>
              <w:pStyle w:val="Header"/>
              <w:tabs>
                <w:tab w:val="clear" w:pos="4320"/>
                <w:tab w:val="clear" w:pos="8640"/>
              </w:tabs>
              <w:jc w:val="both"/>
            </w:pPr>
            <w:r>
              <w:t xml:space="preserve">S.B. 2448 authorizes grant </w:t>
            </w:r>
            <w:r w:rsidRPr="00C6580C">
              <w:t xml:space="preserve">money awarded to an eligible nonprofit organization under the program </w:t>
            </w:r>
            <w:r>
              <w:t>to</w:t>
            </w:r>
            <w:r w:rsidRPr="00C6580C">
              <w:t xml:space="preserve"> be used by the organization only for costs associated with providing technical assistance and support to an institution of higher education or district located in a rural area of </w:t>
            </w:r>
            <w:r>
              <w:t xml:space="preserve">Texas </w:t>
            </w:r>
            <w:r w:rsidRPr="00C6580C">
              <w:t xml:space="preserve">in aligning and delivering workforce training and </w:t>
            </w:r>
            <w:r w:rsidR="004360F0">
              <w:t xml:space="preserve">higher </w:t>
            </w:r>
            <w:r w:rsidRPr="00C6580C">
              <w:t xml:space="preserve">education </w:t>
            </w:r>
            <w:r w:rsidR="004360F0" w:rsidRPr="004360F0">
              <w:t xml:space="preserve">programs to address skills gaps </w:t>
            </w:r>
            <w:r w:rsidRPr="00C6580C">
              <w:t>to meet the area's urgent workforce demands.</w:t>
            </w:r>
            <w:r w:rsidR="000256F4">
              <w:t xml:space="preserve"> The bill authorizes TWC, in </w:t>
            </w:r>
            <w:r w:rsidR="000256F4" w:rsidRPr="000256F4">
              <w:t xml:space="preserve">addition to any money appropriated for the program, </w:t>
            </w:r>
            <w:r w:rsidR="000256F4">
              <w:t>to</w:t>
            </w:r>
            <w:r w:rsidR="000256F4" w:rsidRPr="000256F4">
              <w:t xml:space="preserve"> solicit and accept gifts, grants, and donations from any public or private source for the program.</w:t>
            </w:r>
          </w:p>
          <w:p w14:paraId="630E28FB" w14:textId="77777777" w:rsidR="000256F4" w:rsidRDefault="000256F4" w:rsidP="00D368E8">
            <w:pPr>
              <w:pStyle w:val="Header"/>
              <w:tabs>
                <w:tab w:val="clear" w:pos="4320"/>
                <w:tab w:val="clear" w:pos="8640"/>
              </w:tabs>
              <w:jc w:val="both"/>
            </w:pPr>
          </w:p>
          <w:p w14:paraId="0EF6D539" w14:textId="314DA0E2" w:rsidR="000256F4" w:rsidRPr="009C36CD" w:rsidRDefault="00D6687B" w:rsidP="00D368E8">
            <w:pPr>
              <w:pStyle w:val="Header"/>
              <w:jc w:val="both"/>
            </w:pPr>
            <w:r>
              <w:t>S.B. 2448 requires TWC to adopt rules for the administration of the bill's provisions</w:t>
            </w:r>
            <w:r w:rsidR="006510A8">
              <w:t xml:space="preserve"> </w:t>
            </w:r>
            <w:r w:rsidR="006510A8" w:rsidRPr="006510A8">
              <w:t>as soon as practicable after the bill's effective date</w:t>
            </w:r>
            <w:r>
              <w:t xml:space="preserve"> and periodically verify that grant money awarded to a nonprofit organization under the program is being used appropriately. The bill requires TWC, not </w:t>
            </w:r>
            <w:r w:rsidRPr="000256F4">
              <w:t>later than December 1 of each year,</w:t>
            </w:r>
            <w:r>
              <w:t xml:space="preserve"> to submit to the governor, lieutenant governor, speaker of the house of representatives, and each standing committee of the legislature with primary jurisdiction over workforce development a report regarding any grants awarded under the program during the most recent s</w:t>
            </w:r>
            <w:r>
              <w:t>tate fiscal year and the program's effectiveness.</w:t>
            </w:r>
          </w:p>
          <w:p w14:paraId="0845C9EC" w14:textId="77777777" w:rsidR="008423E4" w:rsidRPr="00835628" w:rsidRDefault="008423E4" w:rsidP="00D368E8">
            <w:pPr>
              <w:rPr>
                <w:b/>
              </w:rPr>
            </w:pPr>
          </w:p>
        </w:tc>
      </w:tr>
      <w:tr w:rsidR="006A21FF" w14:paraId="69227AD1" w14:textId="77777777" w:rsidTr="00345119">
        <w:tc>
          <w:tcPr>
            <w:tcW w:w="9576" w:type="dxa"/>
          </w:tcPr>
          <w:p w14:paraId="1704E107" w14:textId="77777777" w:rsidR="008423E4" w:rsidRPr="00A8133F" w:rsidRDefault="00D6687B" w:rsidP="00D368E8">
            <w:pPr>
              <w:rPr>
                <w:b/>
              </w:rPr>
            </w:pPr>
            <w:r w:rsidRPr="009C1E9A">
              <w:rPr>
                <w:b/>
                <w:u w:val="single"/>
              </w:rPr>
              <w:t>EFFECTIVE DATE</w:t>
            </w:r>
            <w:r>
              <w:rPr>
                <w:b/>
              </w:rPr>
              <w:t xml:space="preserve"> </w:t>
            </w:r>
          </w:p>
          <w:p w14:paraId="31398B1B" w14:textId="77777777" w:rsidR="008423E4" w:rsidRDefault="008423E4" w:rsidP="00D368E8"/>
          <w:p w14:paraId="079A622E" w14:textId="796A2A6D" w:rsidR="008423E4" w:rsidRPr="003624F2" w:rsidRDefault="00D6687B" w:rsidP="00D368E8">
            <w:r w:rsidRPr="000256F4">
              <w:t xml:space="preserve">September 1, </w:t>
            </w:r>
            <w:r w:rsidRPr="000256F4">
              <w:t>2025.</w:t>
            </w:r>
          </w:p>
          <w:p w14:paraId="48B52A3E" w14:textId="77777777" w:rsidR="008423E4" w:rsidRPr="00233FDB" w:rsidRDefault="008423E4" w:rsidP="00D368E8">
            <w:pPr>
              <w:rPr>
                <w:b/>
              </w:rPr>
            </w:pPr>
          </w:p>
        </w:tc>
      </w:tr>
    </w:tbl>
    <w:p w14:paraId="6ACE8C26" w14:textId="77777777" w:rsidR="008423E4" w:rsidRPr="00BE0E75" w:rsidRDefault="008423E4" w:rsidP="00D368E8">
      <w:pPr>
        <w:jc w:val="both"/>
        <w:rPr>
          <w:rFonts w:ascii="Arial" w:hAnsi="Arial"/>
          <w:sz w:val="16"/>
          <w:szCs w:val="16"/>
        </w:rPr>
      </w:pPr>
    </w:p>
    <w:p w14:paraId="10E3810C" w14:textId="77777777" w:rsidR="004108C3" w:rsidRPr="008423E4" w:rsidRDefault="004108C3" w:rsidP="00D368E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F93B" w14:textId="77777777" w:rsidR="00D6687B" w:rsidRDefault="00D6687B">
      <w:r>
        <w:separator/>
      </w:r>
    </w:p>
  </w:endnote>
  <w:endnote w:type="continuationSeparator" w:id="0">
    <w:p w14:paraId="3B9FF583" w14:textId="77777777" w:rsidR="00D6687B" w:rsidRDefault="00D6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248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A21FF" w14:paraId="5A5E8BF6" w14:textId="77777777" w:rsidTr="009C1E9A">
      <w:trPr>
        <w:cantSplit/>
      </w:trPr>
      <w:tc>
        <w:tcPr>
          <w:tcW w:w="0" w:type="pct"/>
        </w:tcPr>
        <w:p w14:paraId="3D4AA438" w14:textId="77777777" w:rsidR="00137D90" w:rsidRDefault="00137D90" w:rsidP="009C1E9A">
          <w:pPr>
            <w:pStyle w:val="Footer"/>
            <w:tabs>
              <w:tab w:val="clear" w:pos="8640"/>
              <w:tab w:val="right" w:pos="9360"/>
            </w:tabs>
          </w:pPr>
        </w:p>
      </w:tc>
      <w:tc>
        <w:tcPr>
          <w:tcW w:w="2395" w:type="pct"/>
        </w:tcPr>
        <w:p w14:paraId="738AE031" w14:textId="77777777" w:rsidR="00137D90" w:rsidRDefault="00137D90" w:rsidP="009C1E9A">
          <w:pPr>
            <w:pStyle w:val="Footer"/>
            <w:tabs>
              <w:tab w:val="clear" w:pos="8640"/>
              <w:tab w:val="right" w:pos="9360"/>
            </w:tabs>
          </w:pPr>
        </w:p>
        <w:p w14:paraId="31C7AE90" w14:textId="77777777" w:rsidR="001A4310" w:rsidRDefault="001A4310" w:rsidP="009C1E9A">
          <w:pPr>
            <w:pStyle w:val="Footer"/>
            <w:tabs>
              <w:tab w:val="clear" w:pos="8640"/>
              <w:tab w:val="right" w:pos="9360"/>
            </w:tabs>
          </w:pPr>
        </w:p>
        <w:p w14:paraId="5480A067" w14:textId="77777777" w:rsidR="00137D90" w:rsidRDefault="00137D90" w:rsidP="009C1E9A">
          <w:pPr>
            <w:pStyle w:val="Footer"/>
            <w:tabs>
              <w:tab w:val="clear" w:pos="8640"/>
              <w:tab w:val="right" w:pos="9360"/>
            </w:tabs>
          </w:pPr>
        </w:p>
      </w:tc>
      <w:tc>
        <w:tcPr>
          <w:tcW w:w="2453" w:type="pct"/>
        </w:tcPr>
        <w:p w14:paraId="6596844E" w14:textId="77777777" w:rsidR="00137D90" w:rsidRDefault="00137D90" w:rsidP="009C1E9A">
          <w:pPr>
            <w:pStyle w:val="Footer"/>
            <w:tabs>
              <w:tab w:val="clear" w:pos="8640"/>
              <w:tab w:val="right" w:pos="9360"/>
            </w:tabs>
            <w:jc w:val="right"/>
          </w:pPr>
        </w:p>
      </w:tc>
    </w:tr>
    <w:tr w:rsidR="006A21FF" w14:paraId="43FB1834" w14:textId="77777777" w:rsidTr="009C1E9A">
      <w:trPr>
        <w:cantSplit/>
      </w:trPr>
      <w:tc>
        <w:tcPr>
          <w:tcW w:w="0" w:type="pct"/>
        </w:tcPr>
        <w:p w14:paraId="782C3E38" w14:textId="77777777" w:rsidR="00EC379B" w:rsidRDefault="00EC379B" w:rsidP="009C1E9A">
          <w:pPr>
            <w:pStyle w:val="Footer"/>
            <w:tabs>
              <w:tab w:val="clear" w:pos="8640"/>
              <w:tab w:val="right" w:pos="9360"/>
            </w:tabs>
          </w:pPr>
        </w:p>
      </w:tc>
      <w:tc>
        <w:tcPr>
          <w:tcW w:w="2395" w:type="pct"/>
        </w:tcPr>
        <w:p w14:paraId="545BF316" w14:textId="73E402B7" w:rsidR="00EC379B" w:rsidRPr="009C1E9A" w:rsidRDefault="00D6687B" w:rsidP="009C1E9A">
          <w:pPr>
            <w:pStyle w:val="Footer"/>
            <w:tabs>
              <w:tab w:val="clear" w:pos="8640"/>
              <w:tab w:val="right" w:pos="9360"/>
            </w:tabs>
            <w:rPr>
              <w:rFonts w:ascii="Shruti" w:hAnsi="Shruti"/>
              <w:sz w:val="22"/>
            </w:rPr>
          </w:pPr>
          <w:r>
            <w:rPr>
              <w:rFonts w:ascii="Shruti" w:hAnsi="Shruti"/>
              <w:sz w:val="22"/>
            </w:rPr>
            <w:t>89R 29594-D</w:t>
          </w:r>
        </w:p>
      </w:tc>
      <w:tc>
        <w:tcPr>
          <w:tcW w:w="2453" w:type="pct"/>
        </w:tcPr>
        <w:p w14:paraId="66897FDC" w14:textId="3EE0C492" w:rsidR="00EC379B" w:rsidRDefault="00D6687B" w:rsidP="009C1E9A">
          <w:pPr>
            <w:pStyle w:val="Footer"/>
            <w:tabs>
              <w:tab w:val="clear" w:pos="8640"/>
              <w:tab w:val="right" w:pos="9360"/>
            </w:tabs>
            <w:jc w:val="right"/>
          </w:pPr>
          <w:r>
            <w:fldChar w:fldCharType="begin"/>
          </w:r>
          <w:r>
            <w:instrText xml:space="preserve"> DOCPROPERTY  OTID  \* MERGEFORMAT </w:instrText>
          </w:r>
          <w:r>
            <w:fldChar w:fldCharType="separate"/>
          </w:r>
          <w:r w:rsidR="00BD70F8">
            <w:t>25.130.702</w:t>
          </w:r>
          <w:r>
            <w:fldChar w:fldCharType="end"/>
          </w:r>
        </w:p>
      </w:tc>
    </w:tr>
    <w:tr w:rsidR="006A21FF" w14:paraId="3CEB6047" w14:textId="77777777" w:rsidTr="009C1E9A">
      <w:trPr>
        <w:cantSplit/>
      </w:trPr>
      <w:tc>
        <w:tcPr>
          <w:tcW w:w="0" w:type="pct"/>
        </w:tcPr>
        <w:p w14:paraId="12DC5158" w14:textId="77777777" w:rsidR="00EC379B" w:rsidRDefault="00EC379B" w:rsidP="009C1E9A">
          <w:pPr>
            <w:pStyle w:val="Footer"/>
            <w:tabs>
              <w:tab w:val="clear" w:pos="4320"/>
              <w:tab w:val="clear" w:pos="8640"/>
              <w:tab w:val="left" w:pos="2865"/>
            </w:tabs>
          </w:pPr>
        </w:p>
      </w:tc>
      <w:tc>
        <w:tcPr>
          <w:tcW w:w="2395" w:type="pct"/>
        </w:tcPr>
        <w:p w14:paraId="2929574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2058B52" w14:textId="77777777" w:rsidR="00EC379B" w:rsidRDefault="00EC379B" w:rsidP="006D504F">
          <w:pPr>
            <w:pStyle w:val="Footer"/>
            <w:rPr>
              <w:rStyle w:val="PageNumber"/>
            </w:rPr>
          </w:pPr>
        </w:p>
        <w:p w14:paraId="19BE846F" w14:textId="77777777" w:rsidR="00EC379B" w:rsidRDefault="00EC379B" w:rsidP="009C1E9A">
          <w:pPr>
            <w:pStyle w:val="Footer"/>
            <w:tabs>
              <w:tab w:val="clear" w:pos="8640"/>
              <w:tab w:val="right" w:pos="9360"/>
            </w:tabs>
            <w:jc w:val="right"/>
          </w:pPr>
        </w:p>
      </w:tc>
    </w:tr>
    <w:tr w:rsidR="006A21FF" w14:paraId="25D2D170" w14:textId="77777777" w:rsidTr="009C1E9A">
      <w:trPr>
        <w:cantSplit/>
        <w:trHeight w:val="323"/>
      </w:trPr>
      <w:tc>
        <w:tcPr>
          <w:tcW w:w="0" w:type="pct"/>
          <w:gridSpan w:val="3"/>
        </w:tcPr>
        <w:p w14:paraId="2CD96859" w14:textId="77777777" w:rsidR="00EC379B" w:rsidRDefault="00D6687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B84EF08" w14:textId="77777777" w:rsidR="00EC379B" w:rsidRDefault="00EC379B" w:rsidP="009C1E9A">
          <w:pPr>
            <w:pStyle w:val="Footer"/>
            <w:tabs>
              <w:tab w:val="clear" w:pos="8640"/>
              <w:tab w:val="right" w:pos="9360"/>
            </w:tabs>
            <w:jc w:val="center"/>
          </w:pPr>
        </w:p>
      </w:tc>
    </w:tr>
  </w:tbl>
  <w:p w14:paraId="23B96CC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71B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E0A5" w14:textId="77777777" w:rsidR="00D6687B" w:rsidRDefault="00D6687B">
      <w:r>
        <w:separator/>
      </w:r>
    </w:p>
  </w:footnote>
  <w:footnote w:type="continuationSeparator" w:id="0">
    <w:p w14:paraId="797E3366" w14:textId="77777777" w:rsidR="00D6687B" w:rsidRDefault="00D66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E09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DC73"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FB9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3094B"/>
    <w:multiLevelType w:val="hybridMultilevel"/>
    <w:tmpl w:val="4E6ACB8A"/>
    <w:lvl w:ilvl="0" w:tplc="899CCBD4">
      <w:start w:val="1"/>
      <w:numFmt w:val="bullet"/>
      <w:lvlText w:val=""/>
      <w:lvlJc w:val="left"/>
      <w:pPr>
        <w:tabs>
          <w:tab w:val="num" w:pos="720"/>
        </w:tabs>
        <w:ind w:left="720" w:hanging="360"/>
      </w:pPr>
      <w:rPr>
        <w:rFonts w:ascii="Symbol" w:hAnsi="Symbol" w:hint="default"/>
      </w:rPr>
    </w:lvl>
    <w:lvl w:ilvl="1" w:tplc="078AB5D6" w:tentative="1">
      <w:start w:val="1"/>
      <w:numFmt w:val="bullet"/>
      <w:lvlText w:val="o"/>
      <w:lvlJc w:val="left"/>
      <w:pPr>
        <w:ind w:left="1440" w:hanging="360"/>
      </w:pPr>
      <w:rPr>
        <w:rFonts w:ascii="Courier New" w:hAnsi="Courier New" w:cs="Courier New" w:hint="default"/>
      </w:rPr>
    </w:lvl>
    <w:lvl w:ilvl="2" w:tplc="5852B1D4" w:tentative="1">
      <w:start w:val="1"/>
      <w:numFmt w:val="bullet"/>
      <w:lvlText w:val=""/>
      <w:lvlJc w:val="left"/>
      <w:pPr>
        <w:ind w:left="2160" w:hanging="360"/>
      </w:pPr>
      <w:rPr>
        <w:rFonts w:ascii="Wingdings" w:hAnsi="Wingdings" w:hint="default"/>
      </w:rPr>
    </w:lvl>
    <w:lvl w:ilvl="3" w:tplc="9F1ED218" w:tentative="1">
      <w:start w:val="1"/>
      <w:numFmt w:val="bullet"/>
      <w:lvlText w:val=""/>
      <w:lvlJc w:val="left"/>
      <w:pPr>
        <w:ind w:left="2880" w:hanging="360"/>
      </w:pPr>
      <w:rPr>
        <w:rFonts w:ascii="Symbol" w:hAnsi="Symbol" w:hint="default"/>
      </w:rPr>
    </w:lvl>
    <w:lvl w:ilvl="4" w:tplc="67A0E130" w:tentative="1">
      <w:start w:val="1"/>
      <w:numFmt w:val="bullet"/>
      <w:lvlText w:val="o"/>
      <w:lvlJc w:val="left"/>
      <w:pPr>
        <w:ind w:left="3600" w:hanging="360"/>
      </w:pPr>
      <w:rPr>
        <w:rFonts w:ascii="Courier New" w:hAnsi="Courier New" w:cs="Courier New" w:hint="default"/>
      </w:rPr>
    </w:lvl>
    <w:lvl w:ilvl="5" w:tplc="AE905DFE" w:tentative="1">
      <w:start w:val="1"/>
      <w:numFmt w:val="bullet"/>
      <w:lvlText w:val=""/>
      <w:lvlJc w:val="left"/>
      <w:pPr>
        <w:ind w:left="4320" w:hanging="360"/>
      </w:pPr>
      <w:rPr>
        <w:rFonts w:ascii="Wingdings" w:hAnsi="Wingdings" w:hint="default"/>
      </w:rPr>
    </w:lvl>
    <w:lvl w:ilvl="6" w:tplc="5A1AF0D2" w:tentative="1">
      <w:start w:val="1"/>
      <w:numFmt w:val="bullet"/>
      <w:lvlText w:val=""/>
      <w:lvlJc w:val="left"/>
      <w:pPr>
        <w:ind w:left="5040" w:hanging="360"/>
      </w:pPr>
      <w:rPr>
        <w:rFonts w:ascii="Symbol" w:hAnsi="Symbol" w:hint="default"/>
      </w:rPr>
    </w:lvl>
    <w:lvl w:ilvl="7" w:tplc="6868D818" w:tentative="1">
      <w:start w:val="1"/>
      <w:numFmt w:val="bullet"/>
      <w:lvlText w:val="o"/>
      <w:lvlJc w:val="left"/>
      <w:pPr>
        <w:ind w:left="5760" w:hanging="360"/>
      </w:pPr>
      <w:rPr>
        <w:rFonts w:ascii="Courier New" w:hAnsi="Courier New" w:cs="Courier New" w:hint="default"/>
      </w:rPr>
    </w:lvl>
    <w:lvl w:ilvl="8" w:tplc="BB6E06AC" w:tentative="1">
      <w:start w:val="1"/>
      <w:numFmt w:val="bullet"/>
      <w:lvlText w:val=""/>
      <w:lvlJc w:val="left"/>
      <w:pPr>
        <w:ind w:left="6480" w:hanging="360"/>
      </w:pPr>
      <w:rPr>
        <w:rFonts w:ascii="Wingdings" w:hAnsi="Wingdings" w:hint="default"/>
      </w:rPr>
    </w:lvl>
  </w:abstractNum>
  <w:abstractNum w:abstractNumId="1" w15:restartNumberingAfterBreak="0">
    <w:nsid w:val="56454F69"/>
    <w:multiLevelType w:val="hybridMultilevel"/>
    <w:tmpl w:val="4D60CC9C"/>
    <w:lvl w:ilvl="0" w:tplc="E7F2C48E">
      <w:start w:val="1"/>
      <w:numFmt w:val="decimal"/>
      <w:lvlText w:val="(%1)"/>
      <w:lvlJc w:val="left"/>
      <w:pPr>
        <w:ind w:left="758" w:hanging="398"/>
      </w:pPr>
      <w:rPr>
        <w:rFonts w:hint="default"/>
      </w:rPr>
    </w:lvl>
    <w:lvl w:ilvl="1" w:tplc="1CC881AC" w:tentative="1">
      <w:start w:val="1"/>
      <w:numFmt w:val="lowerLetter"/>
      <w:lvlText w:val="%2."/>
      <w:lvlJc w:val="left"/>
      <w:pPr>
        <w:ind w:left="1440" w:hanging="360"/>
      </w:pPr>
    </w:lvl>
    <w:lvl w:ilvl="2" w:tplc="1678644A" w:tentative="1">
      <w:start w:val="1"/>
      <w:numFmt w:val="lowerRoman"/>
      <w:lvlText w:val="%3."/>
      <w:lvlJc w:val="right"/>
      <w:pPr>
        <w:ind w:left="2160" w:hanging="180"/>
      </w:pPr>
    </w:lvl>
    <w:lvl w:ilvl="3" w:tplc="C73283CE" w:tentative="1">
      <w:start w:val="1"/>
      <w:numFmt w:val="decimal"/>
      <w:lvlText w:val="%4."/>
      <w:lvlJc w:val="left"/>
      <w:pPr>
        <w:ind w:left="2880" w:hanging="360"/>
      </w:pPr>
    </w:lvl>
    <w:lvl w:ilvl="4" w:tplc="0EC2AB9E" w:tentative="1">
      <w:start w:val="1"/>
      <w:numFmt w:val="lowerLetter"/>
      <w:lvlText w:val="%5."/>
      <w:lvlJc w:val="left"/>
      <w:pPr>
        <w:ind w:left="3600" w:hanging="360"/>
      </w:pPr>
    </w:lvl>
    <w:lvl w:ilvl="5" w:tplc="505E91AA" w:tentative="1">
      <w:start w:val="1"/>
      <w:numFmt w:val="lowerRoman"/>
      <w:lvlText w:val="%6."/>
      <w:lvlJc w:val="right"/>
      <w:pPr>
        <w:ind w:left="4320" w:hanging="180"/>
      </w:pPr>
    </w:lvl>
    <w:lvl w:ilvl="6" w:tplc="C97ADCBE" w:tentative="1">
      <w:start w:val="1"/>
      <w:numFmt w:val="decimal"/>
      <w:lvlText w:val="%7."/>
      <w:lvlJc w:val="left"/>
      <w:pPr>
        <w:ind w:left="5040" w:hanging="360"/>
      </w:pPr>
    </w:lvl>
    <w:lvl w:ilvl="7" w:tplc="28547B82" w:tentative="1">
      <w:start w:val="1"/>
      <w:numFmt w:val="lowerLetter"/>
      <w:lvlText w:val="%8."/>
      <w:lvlJc w:val="left"/>
      <w:pPr>
        <w:ind w:left="5760" w:hanging="360"/>
      </w:pPr>
    </w:lvl>
    <w:lvl w:ilvl="8" w:tplc="8E46759C" w:tentative="1">
      <w:start w:val="1"/>
      <w:numFmt w:val="lowerRoman"/>
      <w:lvlText w:val="%9."/>
      <w:lvlJc w:val="right"/>
      <w:pPr>
        <w:ind w:left="6480" w:hanging="180"/>
      </w:pPr>
    </w:lvl>
  </w:abstractNum>
  <w:num w:numId="1" w16cid:durableId="396436304">
    <w:abstractNumId w:val="0"/>
  </w:num>
  <w:num w:numId="2" w16cid:durableId="1349792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1D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56F4"/>
    <w:rsid w:val="00027E81"/>
    <w:rsid w:val="00030AD8"/>
    <w:rsid w:val="0003107A"/>
    <w:rsid w:val="00031C95"/>
    <w:rsid w:val="000330D4"/>
    <w:rsid w:val="0003572D"/>
    <w:rsid w:val="00035DB0"/>
    <w:rsid w:val="00037088"/>
    <w:rsid w:val="000400D5"/>
    <w:rsid w:val="00043B84"/>
    <w:rsid w:val="0004512B"/>
    <w:rsid w:val="0004578A"/>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7D6C"/>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474"/>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DBF"/>
    <w:rsid w:val="002304DF"/>
    <w:rsid w:val="0023341D"/>
    <w:rsid w:val="002338DA"/>
    <w:rsid w:val="00233D66"/>
    <w:rsid w:val="00233FDB"/>
    <w:rsid w:val="00234F58"/>
    <w:rsid w:val="0023507D"/>
    <w:rsid w:val="0024077A"/>
    <w:rsid w:val="00241EC1"/>
    <w:rsid w:val="002431DA"/>
    <w:rsid w:val="0024691D"/>
    <w:rsid w:val="002471C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275B"/>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496"/>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2AC"/>
    <w:rsid w:val="00364315"/>
    <w:rsid w:val="003643E2"/>
    <w:rsid w:val="00370155"/>
    <w:rsid w:val="003712D5"/>
    <w:rsid w:val="003747DF"/>
    <w:rsid w:val="00377E3D"/>
    <w:rsid w:val="003847E8"/>
    <w:rsid w:val="0038731D"/>
    <w:rsid w:val="00387B60"/>
    <w:rsid w:val="00390098"/>
    <w:rsid w:val="00392DA1"/>
    <w:rsid w:val="00393718"/>
    <w:rsid w:val="0039418C"/>
    <w:rsid w:val="003A0296"/>
    <w:rsid w:val="003A10BC"/>
    <w:rsid w:val="003B1501"/>
    <w:rsid w:val="003B185E"/>
    <w:rsid w:val="003B198A"/>
    <w:rsid w:val="003B1CA3"/>
    <w:rsid w:val="003B1ED9"/>
    <w:rsid w:val="003B2891"/>
    <w:rsid w:val="003B3DF3"/>
    <w:rsid w:val="003B48E2"/>
    <w:rsid w:val="003B4FA1"/>
    <w:rsid w:val="003B5BAD"/>
    <w:rsid w:val="003B66B6"/>
    <w:rsid w:val="003B6FFA"/>
    <w:rsid w:val="003B7984"/>
    <w:rsid w:val="003B7AF6"/>
    <w:rsid w:val="003C0411"/>
    <w:rsid w:val="003C1871"/>
    <w:rsid w:val="003C1C55"/>
    <w:rsid w:val="003C25EA"/>
    <w:rsid w:val="003C36FD"/>
    <w:rsid w:val="003C664C"/>
    <w:rsid w:val="003D726D"/>
    <w:rsid w:val="003E0875"/>
    <w:rsid w:val="003E0BB8"/>
    <w:rsid w:val="003E6CB0"/>
    <w:rsid w:val="003F01DC"/>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6F4"/>
    <w:rsid w:val="0043190E"/>
    <w:rsid w:val="004324E9"/>
    <w:rsid w:val="004350F3"/>
    <w:rsid w:val="004360F0"/>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4CCE"/>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9C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6C21"/>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0A8"/>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21FF"/>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669"/>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13"/>
    <w:rsid w:val="00804124"/>
    <w:rsid w:val="00805402"/>
    <w:rsid w:val="0080765F"/>
    <w:rsid w:val="00812BE3"/>
    <w:rsid w:val="00814516"/>
    <w:rsid w:val="00815C9D"/>
    <w:rsid w:val="008170E2"/>
    <w:rsid w:val="00823E4C"/>
    <w:rsid w:val="00827749"/>
    <w:rsid w:val="00827B7E"/>
    <w:rsid w:val="00827EB5"/>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0BD8"/>
    <w:rsid w:val="00881513"/>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3B50"/>
    <w:rsid w:val="009448F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009"/>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6FB"/>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274CC"/>
    <w:rsid w:val="00A32304"/>
    <w:rsid w:val="00A3420E"/>
    <w:rsid w:val="00A35D66"/>
    <w:rsid w:val="00A41085"/>
    <w:rsid w:val="00A425FA"/>
    <w:rsid w:val="00A43960"/>
    <w:rsid w:val="00A44DC5"/>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4FB8"/>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35C89"/>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078"/>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0F8"/>
    <w:rsid w:val="00BE00CD"/>
    <w:rsid w:val="00BE0E75"/>
    <w:rsid w:val="00BE1789"/>
    <w:rsid w:val="00BE19ED"/>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3095"/>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580C"/>
    <w:rsid w:val="00C72956"/>
    <w:rsid w:val="00C73045"/>
    <w:rsid w:val="00C73212"/>
    <w:rsid w:val="00C7354A"/>
    <w:rsid w:val="00C74379"/>
    <w:rsid w:val="00C74DD8"/>
    <w:rsid w:val="00C75C5E"/>
    <w:rsid w:val="00C75D7D"/>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2E99"/>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0897"/>
    <w:rsid w:val="00D03176"/>
    <w:rsid w:val="00D060A8"/>
    <w:rsid w:val="00D06605"/>
    <w:rsid w:val="00D0720F"/>
    <w:rsid w:val="00D074E2"/>
    <w:rsid w:val="00D11B0B"/>
    <w:rsid w:val="00D12A3E"/>
    <w:rsid w:val="00D22160"/>
    <w:rsid w:val="00D22172"/>
    <w:rsid w:val="00D2301B"/>
    <w:rsid w:val="00D239EE"/>
    <w:rsid w:val="00D26054"/>
    <w:rsid w:val="00D30534"/>
    <w:rsid w:val="00D35728"/>
    <w:rsid w:val="00D359A7"/>
    <w:rsid w:val="00D368E8"/>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87B"/>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6B1"/>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1FB"/>
    <w:rsid w:val="00E3679D"/>
    <w:rsid w:val="00E3795D"/>
    <w:rsid w:val="00E4098A"/>
    <w:rsid w:val="00E41CAE"/>
    <w:rsid w:val="00E42014"/>
    <w:rsid w:val="00E42B85"/>
    <w:rsid w:val="00E42BB2"/>
    <w:rsid w:val="00E43263"/>
    <w:rsid w:val="00E438AE"/>
    <w:rsid w:val="00E443CE"/>
    <w:rsid w:val="00E45547"/>
    <w:rsid w:val="00E46756"/>
    <w:rsid w:val="00E500F1"/>
    <w:rsid w:val="00E51446"/>
    <w:rsid w:val="00E529C8"/>
    <w:rsid w:val="00E55DA0"/>
    <w:rsid w:val="00E56033"/>
    <w:rsid w:val="00E61159"/>
    <w:rsid w:val="00E625DA"/>
    <w:rsid w:val="00E634DC"/>
    <w:rsid w:val="00E667F3"/>
    <w:rsid w:val="00E67794"/>
    <w:rsid w:val="00E677B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6B3"/>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57B2B"/>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F5901A-B715-40D6-8A0B-594803B2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361FB"/>
    <w:rPr>
      <w:sz w:val="16"/>
      <w:szCs w:val="16"/>
    </w:rPr>
  </w:style>
  <w:style w:type="paragraph" w:styleId="CommentText">
    <w:name w:val="annotation text"/>
    <w:basedOn w:val="Normal"/>
    <w:link w:val="CommentTextChar"/>
    <w:unhideWhenUsed/>
    <w:rsid w:val="00E361FB"/>
    <w:rPr>
      <w:sz w:val="20"/>
      <w:szCs w:val="20"/>
    </w:rPr>
  </w:style>
  <w:style w:type="character" w:customStyle="1" w:styleId="CommentTextChar">
    <w:name w:val="Comment Text Char"/>
    <w:basedOn w:val="DefaultParagraphFont"/>
    <w:link w:val="CommentText"/>
    <w:rsid w:val="00E361FB"/>
  </w:style>
  <w:style w:type="paragraph" w:styleId="CommentSubject">
    <w:name w:val="annotation subject"/>
    <w:basedOn w:val="CommentText"/>
    <w:next w:val="CommentText"/>
    <w:link w:val="CommentSubjectChar"/>
    <w:semiHidden/>
    <w:unhideWhenUsed/>
    <w:rsid w:val="00E361FB"/>
    <w:rPr>
      <w:b/>
      <w:bCs/>
    </w:rPr>
  </w:style>
  <w:style w:type="character" w:customStyle="1" w:styleId="CommentSubjectChar">
    <w:name w:val="Comment Subject Char"/>
    <w:basedOn w:val="CommentTextChar"/>
    <w:link w:val="CommentSubject"/>
    <w:semiHidden/>
    <w:rsid w:val="00E361FB"/>
    <w:rPr>
      <w:b/>
      <w:bCs/>
    </w:rPr>
  </w:style>
  <w:style w:type="paragraph" w:styleId="Revision">
    <w:name w:val="Revision"/>
    <w:hidden/>
    <w:uiPriority w:val="99"/>
    <w:semiHidden/>
    <w:rsid w:val="00087D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676</Words>
  <Characters>3789</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BA - SB02448 (Committee Report (Unamended))</vt:lpstr>
    </vt:vector>
  </TitlesOfParts>
  <Company>State of Texas</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29594</dc:subject>
  <dc:creator>State of Texas</dc:creator>
  <dc:description>SB 2448 by Sparks-(H)Trade, Workforce &amp; Economic Development</dc:description>
  <cp:lastModifiedBy>Damian Duarte</cp:lastModifiedBy>
  <cp:revision>2</cp:revision>
  <cp:lastPrinted>2003-11-26T17:21:00Z</cp:lastPrinted>
  <dcterms:created xsi:type="dcterms:W3CDTF">2025-05-12T22:15:00Z</dcterms:created>
  <dcterms:modified xsi:type="dcterms:W3CDTF">2025-05-12T22:15:00Z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25.130.702</vt:lpwstr>
  </property>
</Properties>
</file>