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0170" w14:paraId="329331B4" w14:textId="77777777" w:rsidTr="00345119">
        <w:tc>
          <w:tcPr>
            <w:tcW w:w="9576" w:type="dxa"/>
            <w:noWrap/>
          </w:tcPr>
          <w:p w14:paraId="18AFFD40" w14:textId="77777777" w:rsidR="008423E4" w:rsidRPr="0022177D" w:rsidRDefault="00433B84" w:rsidP="00B144F1">
            <w:pPr>
              <w:pStyle w:val="Heading1"/>
            </w:pPr>
            <w:r w:rsidRPr="00631897">
              <w:t>BILL ANALYSIS</w:t>
            </w:r>
          </w:p>
        </w:tc>
      </w:tr>
    </w:tbl>
    <w:p w14:paraId="53E69BBC" w14:textId="77777777" w:rsidR="008423E4" w:rsidRPr="0022177D" w:rsidRDefault="008423E4" w:rsidP="00B144F1">
      <w:pPr>
        <w:jc w:val="center"/>
      </w:pPr>
    </w:p>
    <w:p w14:paraId="50F150DD" w14:textId="77777777" w:rsidR="008423E4" w:rsidRPr="00B31F0E" w:rsidRDefault="008423E4" w:rsidP="00B144F1"/>
    <w:p w14:paraId="54B818C2" w14:textId="77777777" w:rsidR="008423E4" w:rsidRPr="00742794" w:rsidRDefault="008423E4" w:rsidP="00B144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0170" w14:paraId="094261BB" w14:textId="77777777" w:rsidTr="00345119">
        <w:tc>
          <w:tcPr>
            <w:tcW w:w="9576" w:type="dxa"/>
          </w:tcPr>
          <w:p w14:paraId="359AA896" w14:textId="734BBA74" w:rsidR="008423E4" w:rsidRPr="00861995" w:rsidRDefault="00433B84" w:rsidP="00B144F1">
            <w:pPr>
              <w:jc w:val="right"/>
            </w:pPr>
            <w:r>
              <w:t>S.B. 2501</w:t>
            </w:r>
          </w:p>
        </w:tc>
      </w:tr>
      <w:tr w:rsidR="00500170" w14:paraId="295294BE" w14:textId="77777777" w:rsidTr="00345119">
        <w:tc>
          <w:tcPr>
            <w:tcW w:w="9576" w:type="dxa"/>
          </w:tcPr>
          <w:p w14:paraId="52ABF13D" w14:textId="7F1ABC91" w:rsidR="008423E4" w:rsidRPr="00861995" w:rsidRDefault="00433B84" w:rsidP="00B144F1">
            <w:pPr>
              <w:jc w:val="right"/>
            </w:pPr>
            <w:r>
              <w:t xml:space="preserve">By: </w:t>
            </w:r>
            <w:r w:rsidR="008729F4">
              <w:t>Zaffirini</w:t>
            </w:r>
          </w:p>
        </w:tc>
      </w:tr>
      <w:tr w:rsidR="00500170" w14:paraId="6D0475A8" w14:textId="77777777" w:rsidTr="00345119">
        <w:tc>
          <w:tcPr>
            <w:tcW w:w="9576" w:type="dxa"/>
          </w:tcPr>
          <w:p w14:paraId="6020FFDC" w14:textId="36E818D6" w:rsidR="008423E4" w:rsidRPr="00861995" w:rsidRDefault="00433B84" w:rsidP="00B144F1">
            <w:pPr>
              <w:jc w:val="right"/>
            </w:pPr>
            <w:r>
              <w:t>Judiciary &amp; Civil Jurisprudence</w:t>
            </w:r>
          </w:p>
        </w:tc>
      </w:tr>
      <w:tr w:rsidR="00500170" w14:paraId="505227D1" w14:textId="77777777" w:rsidTr="00345119">
        <w:tc>
          <w:tcPr>
            <w:tcW w:w="9576" w:type="dxa"/>
          </w:tcPr>
          <w:p w14:paraId="5F22ACF5" w14:textId="6263C689" w:rsidR="008423E4" w:rsidRDefault="00433B84" w:rsidP="00B144F1">
            <w:pPr>
              <w:jc w:val="right"/>
            </w:pPr>
            <w:r>
              <w:t>Committee Report (Unamended)</w:t>
            </w:r>
          </w:p>
        </w:tc>
      </w:tr>
    </w:tbl>
    <w:p w14:paraId="7ACE5D94" w14:textId="77777777" w:rsidR="008423E4" w:rsidRDefault="008423E4" w:rsidP="00B144F1">
      <w:pPr>
        <w:tabs>
          <w:tab w:val="right" w:pos="9360"/>
        </w:tabs>
      </w:pPr>
    </w:p>
    <w:p w14:paraId="59E9031B" w14:textId="77777777" w:rsidR="008423E4" w:rsidRDefault="008423E4" w:rsidP="00B144F1"/>
    <w:p w14:paraId="5B2904E3" w14:textId="77777777" w:rsidR="008423E4" w:rsidRDefault="008423E4" w:rsidP="00B144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0170" w14:paraId="569C8264" w14:textId="77777777" w:rsidTr="00345119">
        <w:tc>
          <w:tcPr>
            <w:tcW w:w="9576" w:type="dxa"/>
          </w:tcPr>
          <w:p w14:paraId="4FAD6FC0" w14:textId="77777777" w:rsidR="008423E4" w:rsidRPr="00A8133F" w:rsidRDefault="00433B84" w:rsidP="00B144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A4F92F" w14:textId="77777777" w:rsidR="008423E4" w:rsidRDefault="008423E4" w:rsidP="00B144F1"/>
          <w:p w14:paraId="12F85126" w14:textId="6A655EBD" w:rsidR="008423E4" w:rsidRDefault="00433B84" w:rsidP="00B144F1">
            <w:pPr>
              <w:pStyle w:val="Header"/>
              <w:jc w:val="both"/>
            </w:pPr>
            <w:r>
              <w:t xml:space="preserve">The bill sponsor has informed the committee that currently, indigent persons in family court are appointed an </w:t>
            </w:r>
            <w:r>
              <w:t>attorney from a list of approved attorneys,</w:t>
            </w:r>
            <w:r w:rsidR="00A23BFF">
              <w:t xml:space="preserve"> </w:t>
            </w:r>
            <w:r>
              <w:t>limit</w:t>
            </w:r>
            <w:r w:rsidR="00A23BFF">
              <w:t xml:space="preserve">ing the </w:t>
            </w:r>
            <w:r>
              <w:t xml:space="preserve">person's choice in representation. S.B. 2501 seeks to give parents more control over their legal representation while maintaining fairness in attorney compensation </w:t>
            </w:r>
            <w:r w:rsidR="00A23BFF">
              <w:t>and ensuring quality representation</w:t>
            </w:r>
            <w:r>
              <w:t xml:space="preserve">. </w:t>
            </w:r>
          </w:p>
          <w:p w14:paraId="5B4DE6CF" w14:textId="77777777" w:rsidR="008423E4" w:rsidRPr="00E26B13" w:rsidRDefault="008423E4" w:rsidP="00B144F1">
            <w:pPr>
              <w:rPr>
                <w:b/>
              </w:rPr>
            </w:pPr>
          </w:p>
        </w:tc>
      </w:tr>
      <w:tr w:rsidR="00500170" w14:paraId="2CE4BB99" w14:textId="77777777" w:rsidTr="00345119">
        <w:tc>
          <w:tcPr>
            <w:tcW w:w="9576" w:type="dxa"/>
          </w:tcPr>
          <w:p w14:paraId="4D432572" w14:textId="77777777" w:rsidR="0017725B" w:rsidRDefault="00433B84" w:rsidP="00B144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006E91" w14:textId="77777777" w:rsidR="0017725B" w:rsidRDefault="0017725B" w:rsidP="00B144F1">
            <w:pPr>
              <w:rPr>
                <w:b/>
                <w:u w:val="single"/>
              </w:rPr>
            </w:pPr>
          </w:p>
          <w:p w14:paraId="1EC86B7F" w14:textId="09D0B36B" w:rsidR="00EA33AB" w:rsidRPr="00EA33AB" w:rsidRDefault="00433B84" w:rsidP="00B144F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D381E07" w14:textId="77777777" w:rsidR="0017725B" w:rsidRPr="0017725B" w:rsidRDefault="0017725B" w:rsidP="00B144F1">
            <w:pPr>
              <w:rPr>
                <w:b/>
                <w:u w:val="single"/>
              </w:rPr>
            </w:pPr>
          </w:p>
        </w:tc>
      </w:tr>
      <w:tr w:rsidR="00500170" w14:paraId="666698B0" w14:textId="77777777" w:rsidTr="00345119">
        <w:tc>
          <w:tcPr>
            <w:tcW w:w="9576" w:type="dxa"/>
          </w:tcPr>
          <w:p w14:paraId="5DFDBA3E" w14:textId="77777777" w:rsidR="008423E4" w:rsidRPr="00A8133F" w:rsidRDefault="00433B84" w:rsidP="00B144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DEB84F" w14:textId="77777777" w:rsidR="008423E4" w:rsidRDefault="008423E4" w:rsidP="00B144F1"/>
          <w:p w14:paraId="0F1D9BC9" w14:textId="670718E6" w:rsidR="00EA33AB" w:rsidRDefault="00433B84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Pr="00EA33AB">
              <w:t xml:space="preserve"> Office of Court Administration of the Texas Judicial System</w:t>
            </w:r>
            <w:r>
              <w:t xml:space="preserve"> in SECTION 2 of this bill.</w:t>
            </w:r>
          </w:p>
          <w:p w14:paraId="75DE260C" w14:textId="77777777" w:rsidR="008423E4" w:rsidRPr="00E21FDC" w:rsidRDefault="008423E4" w:rsidP="00B144F1">
            <w:pPr>
              <w:rPr>
                <w:b/>
              </w:rPr>
            </w:pPr>
          </w:p>
        </w:tc>
      </w:tr>
      <w:tr w:rsidR="00500170" w14:paraId="1CFFF266" w14:textId="77777777" w:rsidTr="00345119">
        <w:tc>
          <w:tcPr>
            <w:tcW w:w="9576" w:type="dxa"/>
          </w:tcPr>
          <w:p w14:paraId="08FC7B5F" w14:textId="77777777" w:rsidR="008423E4" w:rsidRPr="00A8133F" w:rsidRDefault="00433B84" w:rsidP="00B144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15A069" w14:textId="77777777" w:rsidR="008423E4" w:rsidRDefault="008423E4" w:rsidP="00B144F1"/>
          <w:p w14:paraId="2DB7BF20" w14:textId="381A0F9A" w:rsidR="009C36CD" w:rsidRDefault="00433B84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2501 amends the Family Code to authorize a</w:t>
            </w:r>
            <w:r w:rsidRPr="00670D73">
              <w:t xml:space="preserve"> parent who the court has determined is indigent for the purposes of </w:t>
            </w:r>
            <w:r>
              <w:t>mandatory appointment of an attorney ad litem</w:t>
            </w:r>
            <w:r w:rsidRPr="00670D73">
              <w:t xml:space="preserve"> </w:t>
            </w:r>
            <w:r>
              <w:t>to</w:t>
            </w:r>
            <w:r w:rsidRPr="00670D73">
              <w:t xml:space="preserve"> select an attorney to represent the parent in a </w:t>
            </w:r>
            <w:r>
              <w:t xml:space="preserve">child protection </w:t>
            </w:r>
            <w:r w:rsidRPr="00670D73">
              <w:t>suit filed by a governmental entity in which termination of the parent-child relationship or the appointment of a conservator for a child is requested</w:t>
            </w:r>
            <w:r>
              <w:t>. The</w:t>
            </w:r>
            <w:r w:rsidRPr="00670D73">
              <w:t xml:space="preserve"> attorney selected by </w:t>
            </w:r>
            <w:r>
              <w:t>the</w:t>
            </w:r>
            <w:r w:rsidRPr="00670D73">
              <w:t xml:space="preserve"> parent must:</w:t>
            </w:r>
          </w:p>
          <w:p w14:paraId="0768993E" w14:textId="77777777" w:rsidR="00670D73" w:rsidRDefault="00433B84" w:rsidP="00B144F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licensed to practice law in Texas;</w:t>
            </w:r>
          </w:p>
          <w:p w14:paraId="4A1BC0A0" w14:textId="77777777" w:rsidR="00670D73" w:rsidRDefault="00433B84" w:rsidP="00B144F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in good standing with the State Bar of Texas; and</w:t>
            </w:r>
          </w:p>
          <w:p w14:paraId="2E7485A5" w14:textId="5006B897" w:rsidR="00670D73" w:rsidRDefault="00433B84" w:rsidP="00B144F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meet the applicable continuing education requirements under state law for attorneys ad litem for parents.</w:t>
            </w:r>
          </w:p>
          <w:p w14:paraId="50B7EC24" w14:textId="43FB8A3F" w:rsidR="00670D73" w:rsidRDefault="00433B84" w:rsidP="00B144F1">
            <w:pPr>
              <w:pStyle w:val="Header"/>
              <w:jc w:val="both"/>
            </w:pPr>
            <w:r w:rsidRPr="00670D73">
              <w:t xml:space="preserve">The selection of an attorney </w:t>
            </w:r>
            <w:r w:rsidR="00C42B15">
              <w:t xml:space="preserve">ad litem </w:t>
            </w:r>
            <w:r w:rsidRPr="00670D73">
              <w:t>by a</w:t>
            </w:r>
            <w:r w:rsidR="0099291A">
              <w:t>n indigent</w:t>
            </w:r>
            <w:r w:rsidRPr="00670D73">
              <w:t xml:space="preserve"> parent is independent of any appointment system implemented by the court, including the rotation system </w:t>
            </w:r>
            <w:r w:rsidR="00F54EAF">
              <w:t>for the appointment of certain attorneys and guardians used by the court under state law</w:t>
            </w:r>
            <w:r w:rsidRPr="00670D73">
              <w:t xml:space="preserve">. The </w:t>
            </w:r>
            <w:r w:rsidR="00D24FA2">
              <w:t xml:space="preserve">bill prohibits the </w:t>
            </w:r>
            <w:r w:rsidRPr="00670D73">
              <w:t xml:space="preserve">court </w:t>
            </w:r>
            <w:r w:rsidR="00D24FA2">
              <w:t>from</w:t>
            </w:r>
            <w:r w:rsidRPr="00670D73">
              <w:t xml:space="preserve"> tak</w:t>
            </w:r>
            <w:r w:rsidR="00D24FA2">
              <w:t xml:space="preserve">ing </w:t>
            </w:r>
            <w:r w:rsidRPr="00670D73">
              <w:t xml:space="preserve">any action that influences, directs, or interferes with the selection of an attorney by </w:t>
            </w:r>
            <w:r w:rsidR="0099291A">
              <w:t>the indigent</w:t>
            </w:r>
            <w:r w:rsidRPr="00670D73">
              <w:t xml:space="preserve"> parent</w:t>
            </w:r>
            <w:r w:rsidR="00D24FA2">
              <w:t xml:space="preserve">. </w:t>
            </w:r>
          </w:p>
          <w:p w14:paraId="032F3B9E" w14:textId="77777777" w:rsidR="00D24FA2" w:rsidRDefault="00D24FA2" w:rsidP="00B144F1">
            <w:pPr>
              <w:pStyle w:val="Header"/>
              <w:jc w:val="both"/>
            </w:pPr>
          </w:p>
          <w:p w14:paraId="2F10A1A5" w14:textId="0F523655" w:rsidR="00670D73" w:rsidRDefault="00433B84" w:rsidP="00B144F1">
            <w:pPr>
              <w:pStyle w:val="Header"/>
              <w:jc w:val="both"/>
            </w:pPr>
            <w:r>
              <w:t>S.B. 2501 requires an</w:t>
            </w:r>
            <w:r w:rsidRPr="00D24FA2">
              <w:t xml:space="preserve"> attorney </w:t>
            </w:r>
            <w:r w:rsidR="00C42B15">
              <w:t xml:space="preserve">ad litem </w:t>
            </w:r>
            <w:r w:rsidRPr="00D24FA2">
              <w:t>selected by a</w:t>
            </w:r>
            <w:r w:rsidR="0099291A">
              <w:t xml:space="preserve">n </w:t>
            </w:r>
            <w:r w:rsidR="0099291A" w:rsidRPr="00BA257B">
              <w:t>indigent</w:t>
            </w:r>
            <w:r w:rsidRPr="00D24FA2">
              <w:t xml:space="preserve"> parent </w:t>
            </w:r>
            <w:r>
              <w:t>under the bill's provisions to</w:t>
            </w:r>
            <w:r w:rsidRPr="00D24FA2">
              <w:t xml:space="preserve"> serve as the parent's counsel of record upon filing with the court a notice of appearance and, if the parent is represented by other counsel, a motion to substitute counsel with the court. The filing of the notice and, if applicable, the motion is a ministerial act and</w:t>
            </w:r>
            <w:r>
              <w:t xml:space="preserve"> expressly</w:t>
            </w:r>
            <w:r w:rsidRPr="00D24FA2">
              <w:t xml:space="preserve"> does not require the approval of the court. The</w:t>
            </w:r>
            <w:r>
              <w:t xml:space="preserve"> bill requires the</w:t>
            </w:r>
            <w:r w:rsidRPr="00D24FA2">
              <w:t xml:space="preserve"> court's review of </w:t>
            </w:r>
            <w:r w:rsidR="00BA257B">
              <w:t>the</w:t>
            </w:r>
            <w:r w:rsidRPr="00D24FA2">
              <w:t xml:space="preserve"> notice and motion </w:t>
            </w:r>
            <w:r>
              <w:t>to</w:t>
            </w:r>
            <w:r w:rsidRPr="00D24FA2">
              <w:t xml:space="preserve"> be limited to confirming the attorney meet</w:t>
            </w:r>
            <w:r w:rsidRPr="00D24FA2">
              <w:t xml:space="preserve">s the </w:t>
            </w:r>
            <w:r w:rsidR="00C42B15">
              <w:t xml:space="preserve">eligibility </w:t>
            </w:r>
            <w:r w:rsidRPr="00BA257B">
              <w:t>requirements</w:t>
            </w:r>
            <w:r w:rsidRPr="00D24FA2">
              <w:t xml:space="preserve"> </w:t>
            </w:r>
            <w:r w:rsidR="00BA257B">
              <w:t>under the bill's provisions.</w:t>
            </w:r>
            <w:r w:rsidRPr="00D24FA2">
              <w:t xml:space="preserve"> Upon confirming </w:t>
            </w:r>
            <w:r w:rsidR="0099291A">
              <w:t>that the</w:t>
            </w:r>
            <w:r w:rsidRPr="00D24FA2">
              <w:t xml:space="preserve"> attorney selected meets </w:t>
            </w:r>
            <w:r>
              <w:t>those</w:t>
            </w:r>
            <w:r w:rsidRPr="00D24FA2">
              <w:t xml:space="preserve"> requirements</w:t>
            </w:r>
            <w:r w:rsidR="0099291A">
              <w:t>,</w:t>
            </w:r>
            <w:r w:rsidRPr="00D24FA2">
              <w:t xml:space="preserve"> </w:t>
            </w:r>
            <w:r>
              <w:t xml:space="preserve">the bill requires the court to grant </w:t>
            </w:r>
            <w:r w:rsidR="0099291A">
              <w:t xml:space="preserve">an </w:t>
            </w:r>
            <w:r>
              <w:t>attorney's motion to substitute counsel, if applicable, and to terminate the appointment of any previously appointed attorney ad litem for the</w:t>
            </w:r>
            <w:r w:rsidR="0099291A">
              <w:t xml:space="preserve"> </w:t>
            </w:r>
            <w:r>
              <w:t>parent. The bill prohibits a court from doing the following:</w:t>
            </w:r>
          </w:p>
          <w:p w14:paraId="0718D946" w14:textId="180CDF95" w:rsidR="00D24FA2" w:rsidRDefault="00433B84" w:rsidP="00B144F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denying or delaying approval of a motion to substitute counsel except to confirm that the attorney meets the </w:t>
            </w:r>
            <w:r w:rsidR="006F5EA6">
              <w:t xml:space="preserve">eligibility </w:t>
            </w:r>
            <w:r>
              <w:t>requirements; or</w:t>
            </w:r>
          </w:p>
          <w:p w14:paraId="65EFFA02" w14:textId="1C1CD923" w:rsidR="00D24FA2" w:rsidRDefault="00433B84" w:rsidP="00B144F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imposing any additional </w:t>
            </w:r>
            <w:r w:rsidR="006F5EA6">
              <w:t xml:space="preserve">eligibility </w:t>
            </w:r>
            <w:r>
              <w:t>requirements on the attorney other than those prescribed under the bill's provisions.</w:t>
            </w:r>
          </w:p>
          <w:p w14:paraId="268CE60C" w14:textId="77777777" w:rsidR="00301FF1" w:rsidRDefault="00301FF1" w:rsidP="00B144F1">
            <w:pPr>
              <w:pStyle w:val="Header"/>
              <w:jc w:val="both"/>
            </w:pPr>
          </w:p>
          <w:p w14:paraId="15AE2D76" w14:textId="77777777" w:rsidR="00301FF1" w:rsidRDefault="00433B84" w:rsidP="00B144F1">
            <w:pPr>
              <w:pStyle w:val="Header"/>
              <w:jc w:val="both"/>
            </w:pPr>
            <w:r>
              <w:t>S.B. 2501</w:t>
            </w:r>
            <w:r w:rsidR="006F5EA6">
              <w:t xml:space="preserve"> </w:t>
            </w:r>
            <w:r w:rsidR="00D24FA2">
              <w:t>establishes that a</w:t>
            </w:r>
            <w:r w:rsidR="00D24FA2" w:rsidRPr="00D24FA2">
              <w:t xml:space="preserve">n attorney </w:t>
            </w:r>
            <w:r w:rsidR="006F5EA6">
              <w:t xml:space="preserve">ad litem </w:t>
            </w:r>
            <w:r w:rsidR="00BA257B">
              <w:t xml:space="preserve">selected </w:t>
            </w:r>
            <w:r w:rsidR="006F5EA6">
              <w:t>by</w:t>
            </w:r>
            <w:r w:rsidR="00BA257B">
              <w:t xml:space="preserve"> an indigent parent</w:t>
            </w:r>
            <w:r w:rsidR="006F5EA6">
              <w:t xml:space="preserve"> under the bill's provisions</w:t>
            </w:r>
            <w:r>
              <w:t>:</w:t>
            </w:r>
          </w:p>
          <w:p w14:paraId="764872F5" w14:textId="77777777" w:rsidR="00301FF1" w:rsidRDefault="00433B84" w:rsidP="0007366A">
            <w:pPr>
              <w:pStyle w:val="Header"/>
              <w:numPr>
                <w:ilvl w:val="0"/>
                <w:numId w:val="8"/>
              </w:numPr>
              <w:ind w:left="720"/>
              <w:jc w:val="both"/>
            </w:pPr>
            <w:r>
              <w:t xml:space="preserve">has the powers and duties </w:t>
            </w:r>
            <w:r w:rsidR="0099291A">
              <w:t>prescribed under state law for an attorney ad litem</w:t>
            </w:r>
            <w:r w:rsidR="006F5EA6">
              <w:t xml:space="preserve"> appointed by a court</w:t>
            </w:r>
            <w:r>
              <w:t xml:space="preserve"> </w:t>
            </w:r>
            <w:r w:rsidRPr="00301FF1">
              <w:t>for a parent or an alleged father, as applicable</w:t>
            </w:r>
            <w:r>
              <w:t>,</w:t>
            </w:r>
            <w:r w:rsidR="0099291A">
              <w:t xml:space="preserve"> </w:t>
            </w:r>
            <w:r w:rsidR="006F5EA6">
              <w:t xml:space="preserve">in </w:t>
            </w:r>
            <w:r>
              <w:t>a child protection</w:t>
            </w:r>
            <w:r w:rsidR="006F5EA6">
              <w:t xml:space="preserve"> suit filed by a government entity </w:t>
            </w:r>
            <w:r w:rsidRPr="00301FF1">
              <w:t>in which termination of the parent-child relationship or the appointment of a conservator for a child is requested</w:t>
            </w:r>
            <w:r>
              <w:t>; and</w:t>
            </w:r>
          </w:p>
          <w:p w14:paraId="1AA40833" w14:textId="45400CAD" w:rsidR="00D24FA2" w:rsidRDefault="00433B84" w:rsidP="0007366A">
            <w:pPr>
              <w:pStyle w:val="Header"/>
              <w:numPr>
                <w:ilvl w:val="0"/>
                <w:numId w:val="8"/>
              </w:numPr>
              <w:ind w:left="720"/>
              <w:jc w:val="both"/>
            </w:pPr>
            <w:r>
              <w:t xml:space="preserve">is subject to disciplinary action as provided </w:t>
            </w:r>
            <w:r w:rsidR="0099291A">
              <w:t xml:space="preserve">under state law for attorneys ad litem </w:t>
            </w:r>
            <w:r w:rsidR="006F5EA6">
              <w:t xml:space="preserve">appointed by a court in such suits </w:t>
            </w:r>
            <w:r w:rsidR="0099291A">
              <w:t>for parents or alleged fathers</w:t>
            </w:r>
            <w:r>
              <w:t>.</w:t>
            </w:r>
          </w:p>
          <w:p w14:paraId="6557FCC9" w14:textId="77777777" w:rsidR="00670D73" w:rsidRDefault="00670D73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5C012FD" w14:textId="3C829096" w:rsidR="0099291A" w:rsidRDefault="00433B84" w:rsidP="00B144F1">
            <w:pPr>
              <w:pStyle w:val="Header"/>
              <w:jc w:val="both"/>
            </w:pPr>
            <w:r>
              <w:t>S.B. 2501 requires payment for services rendered by an attorney</w:t>
            </w:r>
            <w:r w:rsidR="00432BDD">
              <w:t xml:space="preserve"> ad litem selected by an indigent parent</w:t>
            </w:r>
            <w:r>
              <w:t xml:space="preserve"> </w:t>
            </w:r>
            <w:r w:rsidR="006F5EA6">
              <w:t>under the bill's provisions</w:t>
            </w:r>
            <w:r w:rsidR="00432BDD" w:rsidRPr="00432BDD">
              <w:t xml:space="preserve">, </w:t>
            </w:r>
            <w:r>
              <w:t>to be as follows:</w:t>
            </w:r>
          </w:p>
          <w:p w14:paraId="5DABFB77" w14:textId="5DFB461E" w:rsidR="0099291A" w:rsidRDefault="00433B84" w:rsidP="00B144F1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equal to the payments made to an </w:t>
            </w:r>
            <w:r>
              <w:t>attorney</w:t>
            </w:r>
            <w:r w:rsidR="00432BDD">
              <w:t xml:space="preserve"> ad litem</w:t>
            </w:r>
            <w:r>
              <w:t xml:space="preserve"> appointed </w:t>
            </w:r>
            <w:r w:rsidR="00432BDD">
              <w:t>by a court</w:t>
            </w:r>
            <w:r>
              <w:t xml:space="preserve"> for an indigent parent</w:t>
            </w:r>
            <w:r w:rsidR="00301FF1">
              <w:t xml:space="preserve"> </w:t>
            </w:r>
            <w:r w:rsidR="00301FF1" w:rsidRPr="00301FF1">
              <w:t>in a child protection suit filed by a government entity in which termination of the parent-child relationship or the appointment of a conservator for a child is requested</w:t>
            </w:r>
            <w:r>
              <w:t>;</w:t>
            </w:r>
          </w:p>
          <w:p w14:paraId="5309EF07" w14:textId="4DF06335" w:rsidR="00301FF1" w:rsidRDefault="00433B84" w:rsidP="00B144F1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made in accordance with existing payment procedures applicable to an attorney appointed </w:t>
            </w:r>
            <w:r w:rsidR="00432BDD">
              <w:t>by a court in such a suit</w:t>
            </w:r>
            <w:r>
              <w:t xml:space="preserve"> </w:t>
            </w:r>
            <w:r w:rsidR="00F31952">
              <w:t xml:space="preserve">to serve as attorney ad litem </w:t>
            </w:r>
            <w:r>
              <w:t>for an indigent parent; and</w:t>
            </w:r>
          </w:p>
          <w:p w14:paraId="65E5DBA7" w14:textId="25EB6838" w:rsidR="00670D73" w:rsidRDefault="00433B84" w:rsidP="00B144F1">
            <w:pPr>
              <w:pStyle w:val="Header"/>
              <w:numPr>
                <w:ilvl w:val="0"/>
                <w:numId w:val="4"/>
              </w:numPr>
              <w:jc w:val="both"/>
            </w:pPr>
            <w:r w:rsidRPr="0099291A">
              <w:t>paid from the general funds of the county</w:t>
            </w:r>
            <w:r>
              <w:t>.</w:t>
            </w:r>
          </w:p>
          <w:p w14:paraId="62D8EFB1" w14:textId="77777777" w:rsidR="0099291A" w:rsidRDefault="0099291A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075F7C" w14:textId="1A1ACD56" w:rsidR="0099291A" w:rsidRDefault="00433B84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2501 prohibits a</w:t>
            </w:r>
            <w:r w:rsidRPr="00EA33AB">
              <w:t xml:space="preserve"> court </w:t>
            </w:r>
            <w:r>
              <w:t>from</w:t>
            </w:r>
            <w:r w:rsidRPr="00EA33AB">
              <w:t xml:space="preserve"> adopt</w:t>
            </w:r>
            <w:r>
              <w:t>ing</w:t>
            </w:r>
            <w:r w:rsidRPr="00EA33AB">
              <w:t xml:space="preserve"> or enforc</w:t>
            </w:r>
            <w:r>
              <w:t>ing</w:t>
            </w:r>
            <w:r w:rsidRPr="00EA33AB">
              <w:t xml:space="preserve"> local rules that conflict with </w:t>
            </w:r>
            <w:r>
              <w:t>the bill's provisions</w:t>
            </w:r>
            <w:r w:rsidRPr="00EA33AB">
              <w:t xml:space="preserve">, impose additional requirements on the selection of an attorney </w:t>
            </w:r>
            <w:r w:rsidR="003B59B0">
              <w:t xml:space="preserve">ad litem </w:t>
            </w:r>
            <w:r>
              <w:t>by an indigent parent</w:t>
            </w:r>
            <w:r w:rsidRPr="00EA33AB">
              <w:t>, or otherwise interfere with the right of a</w:t>
            </w:r>
            <w:r>
              <w:t>n indigent</w:t>
            </w:r>
            <w:r w:rsidRPr="00EA33AB">
              <w:t xml:space="preserve"> parent to select an attorney</w:t>
            </w:r>
            <w:r w:rsidR="005E7386">
              <w:t xml:space="preserve"> </w:t>
            </w:r>
            <w:r w:rsidR="00BE4CEB">
              <w:t>in an</w:t>
            </w:r>
            <w:r w:rsidR="005E7386">
              <w:t xml:space="preserve"> applicable child protection suit</w:t>
            </w:r>
            <w:r>
              <w:t xml:space="preserve">. </w:t>
            </w:r>
            <w:r w:rsidRPr="00EA33AB">
              <w:t>Interference with the selection of an attorney</w:t>
            </w:r>
            <w:r w:rsidR="005E7386">
              <w:t xml:space="preserve"> ad litem</w:t>
            </w:r>
            <w:r w:rsidRPr="00EA33AB">
              <w:t xml:space="preserve"> for financial gain or favoritism is a violation of judicial ethics and may subject a judge to discipline under the Code of Judicial Conduct or prosecution under the penal laws of </w:t>
            </w:r>
            <w:r>
              <w:t>the state</w:t>
            </w:r>
            <w:r w:rsidRPr="00EA33AB">
              <w:t xml:space="preserve">, including </w:t>
            </w:r>
            <w:r>
              <w:t>the offenses of bribery</w:t>
            </w:r>
            <w:r w:rsidRPr="00EA33AB">
              <w:t xml:space="preserve"> or </w:t>
            </w:r>
            <w:r>
              <w:t xml:space="preserve">a </w:t>
            </w:r>
            <w:r w:rsidRPr="00EA33AB">
              <w:t xml:space="preserve">gift to </w:t>
            </w:r>
            <w:r>
              <w:t xml:space="preserve">a </w:t>
            </w:r>
            <w:r w:rsidRPr="00EA33AB">
              <w:t xml:space="preserve">public servant by </w:t>
            </w:r>
            <w:r>
              <w:t xml:space="preserve">a </w:t>
            </w:r>
            <w:r w:rsidRPr="00EA33AB">
              <w:t>person subject to his jurisdiction, as applicable.</w:t>
            </w:r>
            <w:r>
              <w:t xml:space="preserve"> The bill's provisions relating to the selection of an attorney ad litem </w:t>
            </w:r>
            <w:r w:rsidR="00F31952" w:rsidRPr="00EA33AB">
              <w:t xml:space="preserve">does </w:t>
            </w:r>
            <w:r>
              <w:t>expressly</w:t>
            </w:r>
            <w:r w:rsidRPr="00EA33AB">
              <w:t xml:space="preserve"> not limit the authority </w:t>
            </w:r>
            <w:r w:rsidRPr="00EA33AB">
              <w:t>of a court to remove an attorney for good cause under applicable law.</w:t>
            </w:r>
            <w:r>
              <w:t xml:space="preserve"> </w:t>
            </w:r>
            <w:r w:rsidRPr="00EA33AB">
              <w:t xml:space="preserve">The </w:t>
            </w:r>
            <w:r>
              <w:t xml:space="preserve">bill authorizes the </w:t>
            </w:r>
            <w:r w:rsidRPr="00EA33AB">
              <w:t>Office of Court Administration of the Texas Judicial System</w:t>
            </w:r>
            <w:r>
              <w:t>, as</w:t>
            </w:r>
            <w:r w:rsidRPr="00EA33AB">
              <w:t xml:space="preserve"> soon as practicable after the </w:t>
            </w:r>
            <w:r w:rsidR="005E7386">
              <w:t xml:space="preserve">bill's </w:t>
            </w:r>
            <w:r w:rsidRPr="00EA33AB">
              <w:t>effective date but not later than January 1, 2026</w:t>
            </w:r>
            <w:r>
              <w:t>,</w:t>
            </w:r>
            <w:r w:rsidRPr="00EA33AB">
              <w:t xml:space="preserve"> </w:t>
            </w:r>
            <w:r>
              <w:t>to</w:t>
            </w:r>
            <w:r w:rsidRPr="00EA33AB">
              <w:t xml:space="preserve"> adopt rules necessary to implement </w:t>
            </w:r>
            <w:r>
              <w:t xml:space="preserve">the bill's provisions </w:t>
            </w:r>
            <w:r w:rsidRPr="00EA33AB">
              <w:t>relating to the selection of an attorney ad litem by an indigent parent</w:t>
            </w:r>
            <w:r>
              <w:t>.</w:t>
            </w:r>
          </w:p>
          <w:p w14:paraId="327846CF" w14:textId="77777777" w:rsidR="00670D73" w:rsidRDefault="00670D73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0FC07A" w14:textId="18362EFB" w:rsidR="00670D73" w:rsidRDefault="00433B84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2501</w:t>
            </w:r>
            <w:r w:rsidRPr="00EA33AB">
              <w:t xml:space="preserve"> applies only to a suit affecting the parent-child relationship that is filed on or after the</w:t>
            </w:r>
            <w:r>
              <w:t xml:space="preserve"> bill's</w:t>
            </w:r>
            <w:r w:rsidRPr="00EA33AB">
              <w:t xml:space="preserve"> effective date. A suit affecting the parent-child relationship filed before the</w:t>
            </w:r>
            <w:r>
              <w:t xml:space="preserve"> bill's</w:t>
            </w:r>
            <w:r w:rsidRPr="00EA33AB">
              <w:t xml:space="preserve"> effective date is governed by the law in effect on the date the suit was filed, and the former law is continued in effect for that purpose.</w:t>
            </w:r>
          </w:p>
          <w:p w14:paraId="7D2C0670" w14:textId="77777777" w:rsidR="008423E4" w:rsidRPr="00835628" w:rsidRDefault="008423E4" w:rsidP="00B144F1">
            <w:pPr>
              <w:rPr>
                <w:b/>
              </w:rPr>
            </w:pPr>
          </w:p>
        </w:tc>
      </w:tr>
      <w:tr w:rsidR="00500170" w14:paraId="71441F10" w14:textId="77777777" w:rsidTr="00345119">
        <w:tc>
          <w:tcPr>
            <w:tcW w:w="9576" w:type="dxa"/>
          </w:tcPr>
          <w:p w14:paraId="2202E256" w14:textId="77777777" w:rsidR="008423E4" w:rsidRPr="00A8133F" w:rsidRDefault="00433B84" w:rsidP="00B144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B1C852" w14:textId="77777777" w:rsidR="008423E4" w:rsidRDefault="008423E4" w:rsidP="00B144F1"/>
          <w:p w14:paraId="365ECBC7" w14:textId="45BC15AE" w:rsidR="008423E4" w:rsidRPr="003624F2" w:rsidRDefault="00433B84" w:rsidP="00B144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DBC70E6" w14:textId="77777777" w:rsidR="008423E4" w:rsidRPr="00233FDB" w:rsidRDefault="008423E4" w:rsidP="00B144F1">
            <w:pPr>
              <w:rPr>
                <w:b/>
              </w:rPr>
            </w:pPr>
          </w:p>
        </w:tc>
      </w:tr>
    </w:tbl>
    <w:p w14:paraId="5D689E39" w14:textId="77777777" w:rsidR="008423E4" w:rsidRPr="00BE0E75" w:rsidRDefault="008423E4" w:rsidP="00B144F1">
      <w:pPr>
        <w:jc w:val="both"/>
        <w:rPr>
          <w:rFonts w:ascii="Arial" w:hAnsi="Arial"/>
          <w:sz w:val="16"/>
          <w:szCs w:val="16"/>
        </w:rPr>
      </w:pPr>
    </w:p>
    <w:p w14:paraId="118AE2D3" w14:textId="77777777" w:rsidR="004108C3" w:rsidRPr="008423E4" w:rsidRDefault="004108C3" w:rsidP="00B144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5D35" w14:textId="77777777" w:rsidR="00433B84" w:rsidRDefault="00433B84">
      <w:r>
        <w:separator/>
      </w:r>
    </w:p>
  </w:endnote>
  <w:endnote w:type="continuationSeparator" w:id="0">
    <w:p w14:paraId="02C4240E" w14:textId="77777777" w:rsidR="00433B84" w:rsidRDefault="004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F3F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0170" w14:paraId="4FA1DBD2" w14:textId="77777777" w:rsidTr="009C1E9A">
      <w:trPr>
        <w:cantSplit/>
      </w:trPr>
      <w:tc>
        <w:tcPr>
          <w:tcW w:w="0" w:type="pct"/>
        </w:tcPr>
        <w:p w14:paraId="3837BE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A509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6882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56EC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C6BF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0170" w14:paraId="056BDD4A" w14:textId="77777777" w:rsidTr="009C1E9A">
      <w:trPr>
        <w:cantSplit/>
      </w:trPr>
      <w:tc>
        <w:tcPr>
          <w:tcW w:w="0" w:type="pct"/>
        </w:tcPr>
        <w:p w14:paraId="0F7AEE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1849C4" w14:textId="7BC5F497" w:rsidR="00EC379B" w:rsidRPr="009C1E9A" w:rsidRDefault="00433B8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32439-D</w:t>
          </w:r>
        </w:p>
      </w:tc>
      <w:tc>
        <w:tcPr>
          <w:tcW w:w="2453" w:type="pct"/>
        </w:tcPr>
        <w:p w14:paraId="10D2E36F" w14:textId="6681A591" w:rsidR="00EC379B" w:rsidRDefault="00433B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6C8A">
            <w:t>25.142.2015</w:t>
          </w:r>
          <w:r>
            <w:fldChar w:fldCharType="end"/>
          </w:r>
        </w:p>
      </w:tc>
    </w:tr>
    <w:tr w:rsidR="00500170" w14:paraId="04C69A36" w14:textId="77777777" w:rsidTr="009C1E9A">
      <w:trPr>
        <w:cantSplit/>
      </w:trPr>
      <w:tc>
        <w:tcPr>
          <w:tcW w:w="0" w:type="pct"/>
        </w:tcPr>
        <w:p w14:paraId="161509B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21B2C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D450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1612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0170" w14:paraId="41BE04D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16BA3F" w14:textId="77777777" w:rsidR="00EC379B" w:rsidRDefault="00433B8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F3D8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CDC5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6D5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4E4F" w14:textId="77777777" w:rsidR="00433B84" w:rsidRDefault="00433B84">
      <w:r>
        <w:separator/>
      </w:r>
    </w:p>
  </w:footnote>
  <w:footnote w:type="continuationSeparator" w:id="0">
    <w:p w14:paraId="24F22352" w14:textId="77777777" w:rsidR="00433B84" w:rsidRDefault="004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E84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75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B5C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518"/>
    <w:multiLevelType w:val="hybridMultilevel"/>
    <w:tmpl w:val="EE4C6E4C"/>
    <w:lvl w:ilvl="0" w:tplc="31CA95E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9056B58A" w:tentative="1">
      <w:start w:val="1"/>
      <w:numFmt w:val="lowerLetter"/>
      <w:lvlText w:val="%2."/>
      <w:lvlJc w:val="left"/>
      <w:pPr>
        <w:ind w:left="1440" w:hanging="360"/>
      </w:pPr>
    </w:lvl>
    <w:lvl w:ilvl="2" w:tplc="18388D6E" w:tentative="1">
      <w:start w:val="1"/>
      <w:numFmt w:val="lowerRoman"/>
      <w:lvlText w:val="%3."/>
      <w:lvlJc w:val="right"/>
      <w:pPr>
        <w:ind w:left="2160" w:hanging="180"/>
      </w:pPr>
    </w:lvl>
    <w:lvl w:ilvl="3" w:tplc="18165D68" w:tentative="1">
      <w:start w:val="1"/>
      <w:numFmt w:val="decimal"/>
      <w:lvlText w:val="%4."/>
      <w:lvlJc w:val="left"/>
      <w:pPr>
        <w:ind w:left="2880" w:hanging="360"/>
      </w:pPr>
    </w:lvl>
    <w:lvl w:ilvl="4" w:tplc="EDAC61A8" w:tentative="1">
      <w:start w:val="1"/>
      <w:numFmt w:val="lowerLetter"/>
      <w:lvlText w:val="%5."/>
      <w:lvlJc w:val="left"/>
      <w:pPr>
        <w:ind w:left="3600" w:hanging="360"/>
      </w:pPr>
    </w:lvl>
    <w:lvl w:ilvl="5" w:tplc="EA2414A2" w:tentative="1">
      <w:start w:val="1"/>
      <w:numFmt w:val="lowerRoman"/>
      <w:lvlText w:val="%6."/>
      <w:lvlJc w:val="right"/>
      <w:pPr>
        <w:ind w:left="4320" w:hanging="180"/>
      </w:pPr>
    </w:lvl>
    <w:lvl w:ilvl="6" w:tplc="1332BB7A" w:tentative="1">
      <w:start w:val="1"/>
      <w:numFmt w:val="decimal"/>
      <w:lvlText w:val="%7."/>
      <w:lvlJc w:val="left"/>
      <w:pPr>
        <w:ind w:left="5040" w:hanging="360"/>
      </w:pPr>
    </w:lvl>
    <w:lvl w:ilvl="7" w:tplc="D3DEA0AC" w:tentative="1">
      <w:start w:val="1"/>
      <w:numFmt w:val="lowerLetter"/>
      <w:lvlText w:val="%8."/>
      <w:lvlJc w:val="left"/>
      <w:pPr>
        <w:ind w:left="5760" w:hanging="360"/>
      </w:pPr>
    </w:lvl>
    <w:lvl w:ilvl="8" w:tplc="920AF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6DA2"/>
    <w:multiLevelType w:val="hybridMultilevel"/>
    <w:tmpl w:val="59DE04CC"/>
    <w:lvl w:ilvl="0" w:tplc="49D0048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4646606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D62A879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DC8C90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06C6D0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D5C07B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A54D80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804CF0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0FC63C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DF5052E"/>
    <w:multiLevelType w:val="hybridMultilevel"/>
    <w:tmpl w:val="B916F652"/>
    <w:lvl w:ilvl="0" w:tplc="EDD00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AB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A9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3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8F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A7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3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271"/>
    <w:multiLevelType w:val="hybridMultilevel"/>
    <w:tmpl w:val="9CA6F51E"/>
    <w:lvl w:ilvl="0" w:tplc="9218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43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8E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ED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2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D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B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8A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2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592F"/>
    <w:multiLevelType w:val="hybridMultilevel"/>
    <w:tmpl w:val="4CD299C0"/>
    <w:lvl w:ilvl="0" w:tplc="46A8EB6E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801AEB4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1F4E36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5C6AFA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DFC07B0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CEB0D9F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D16E43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C7465B5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0380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3DD3894"/>
    <w:multiLevelType w:val="hybridMultilevel"/>
    <w:tmpl w:val="76C839E6"/>
    <w:lvl w:ilvl="0" w:tplc="5A6422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3C244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18509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D0E3E2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A68D61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34201F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8E63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7782B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DF28FA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756419"/>
    <w:multiLevelType w:val="hybridMultilevel"/>
    <w:tmpl w:val="CE7CE2E8"/>
    <w:lvl w:ilvl="0" w:tplc="7B5A9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8F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E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AA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A0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C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C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6E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E5F05"/>
    <w:multiLevelType w:val="hybridMultilevel"/>
    <w:tmpl w:val="0AB63A58"/>
    <w:lvl w:ilvl="0" w:tplc="F224F0A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6D2B1D2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6A46777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5B2B670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98DA674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5D65314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867CA6E4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86A8776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8A0BF0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029375790">
    <w:abstractNumId w:val="3"/>
  </w:num>
  <w:num w:numId="2" w16cid:durableId="333337389">
    <w:abstractNumId w:val="6"/>
  </w:num>
  <w:num w:numId="3" w16cid:durableId="140387090">
    <w:abstractNumId w:val="5"/>
  </w:num>
  <w:num w:numId="4" w16cid:durableId="1616058226">
    <w:abstractNumId w:val="2"/>
  </w:num>
  <w:num w:numId="5" w16cid:durableId="643703174">
    <w:abstractNumId w:val="0"/>
  </w:num>
  <w:num w:numId="6" w16cid:durableId="887104999">
    <w:abstractNumId w:val="7"/>
  </w:num>
  <w:num w:numId="7" w16cid:durableId="639650714">
    <w:abstractNumId w:val="1"/>
  </w:num>
  <w:num w:numId="8" w16cid:durableId="1935894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E9B"/>
    <w:rsid w:val="0004762E"/>
    <w:rsid w:val="000532BD"/>
    <w:rsid w:val="00053F5B"/>
    <w:rsid w:val="000555E0"/>
    <w:rsid w:val="00055C12"/>
    <w:rsid w:val="000608B0"/>
    <w:rsid w:val="0006104C"/>
    <w:rsid w:val="00064BF2"/>
    <w:rsid w:val="000667BA"/>
    <w:rsid w:val="000676A7"/>
    <w:rsid w:val="0007366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C8A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310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632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485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A3F"/>
    <w:rsid w:val="00300D7F"/>
    <w:rsid w:val="00301638"/>
    <w:rsid w:val="00301FF1"/>
    <w:rsid w:val="00303B0C"/>
    <w:rsid w:val="0030459C"/>
    <w:rsid w:val="00306D4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9B0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BDD"/>
    <w:rsid w:val="00433B8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4CF"/>
    <w:rsid w:val="004C302F"/>
    <w:rsid w:val="004C4609"/>
    <w:rsid w:val="004C4B8A"/>
    <w:rsid w:val="004C52EF"/>
    <w:rsid w:val="004C5F34"/>
    <w:rsid w:val="004C600C"/>
    <w:rsid w:val="004C6092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170"/>
    <w:rsid w:val="005017AC"/>
    <w:rsid w:val="00501E8A"/>
    <w:rsid w:val="00505121"/>
    <w:rsid w:val="00505C04"/>
    <w:rsid w:val="00505F1B"/>
    <w:rsid w:val="005073E8"/>
    <w:rsid w:val="00510503"/>
    <w:rsid w:val="00512E1E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EAF"/>
    <w:rsid w:val="005666D5"/>
    <w:rsid w:val="005669A7"/>
    <w:rsid w:val="00573401"/>
    <w:rsid w:val="00576714"/>
    <w:rsid w:val="0057685A"/>
    <w:rsid w:val="00580FD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7DF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74B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565"/>
    <w:rsid w:val="00632928"/>
    <w:rsid w:val="006330DA"/>
    <w:rsid w:val="00633262"/>
    <w:rsid w:val="00633460"/>
    <w:rsid w:val="006402E7"/>
    <w:rsid w:val="00640CB6"/>
    <w:rsid w:val="00641B42"/>
    <w:rsid w:val="00643D8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0D73"/>
    <w:rsid w:val="00671693"/>
    <w:rsid w:val="0067465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4C3"/>
    <w:rsid w:val="006F2B1A"/>
    <w:rsid w:val="006F365D"/>
    <w:rsid w:val="006F4BB0"/>
    <w:rsid w:val="006F5EA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7C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68E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9EC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BF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4C5"/>
    <w:rsid w:val="00866F9D"/>
    <w:rsid w:val="008673D9"/>
    <w:rsid w:val="00871775"/>
    <w:rsid w:val="00871AEF"/>
    <w:rsid w:val="008726E5"/>
    <w:rsid w:val="0087289E"/>
    <w:rsid w:val="008729F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3E7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78E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DCC"/>
    <w:rsid w:val="00987F00"/>
    <w:rsid w:val="0099291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1AB9"/>
    <w:rsid w:val="00A220FF"/>
    <w:rsid w:val="00A227E0"/>
    <w:rsid w:val="00A232E4"/>
    <w:rsid w:val="00A23BFF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5DE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4F1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0C19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57B"/>
    <w:rsid w:val="00BA32EE"/>
    <w:rsid w:val="00BB5B36"/>
    <w:rsid w:val="00BB779E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CEB"/>
    <w:rsid w:val="00BE5274"/>
    <w:rsid w:val="00BE6AF9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15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A39"/>
    <w:rsid w:val="00D11B0B"/>
    <w:rsid w:val="00D12A3E"/>
    <w:rsid w:val="00D22160"/>
    <w:rsid w:val="00D22172"/>
    <w:rsid w:val="00D2301B"/>
    <w:rsid w:val="00D239EE"/>
    <w:rsid w:val="00D24FA2"/>
    <w:rsid w:val="00D25A6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63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768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3AB"/>
    <w:rsid w:val="00EA385A"/>
    <w:rsid w:val="00EA3931"/>
    <w:rsid w:val="00EA5E3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952"/>
    <w:rsid w:val="00F31C67"/>
    <w:rsid w:val="00F34965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FC6"/>
    <w:rsid w:val="00F54EAF"/>
    <w:rsid w:val="00F5605D"/>
    <w:rsid w:val="00F6514B"/>
    <w:rsid w:val="00F6533E"/>
    <w:rsid w:val="00F6587F"/>
    <w:rsid w:val="00F65B8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4D20B-1245-434A-844F-80A5F6C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33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3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33AB"/>
    <w:rPr>
      <w:b/>
      <w:bCs/>
    </w:rPr>
  </w:style>
  <w:style w:type="paragraph" w:styleId="Revision">
    <w:name w:val="Revision"/>
    <w:hidden/>
    <w:uiPriority w:val="99"/>
    <w:semiHidden/>
    <w:rsid w:val="004C1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4988</Characters>
  <Application>Microsoft Office Word</Application>
  <DocSecurity>0</DocSecurity>
  <Lines>104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SB02501 (Committee Report (Unamended))</vt:lpstr>
    </vt:vector>
  </TitlesOfParts>
  <Company>State of Texas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32439</dc:subject>
  <dc:creator>State of Texas</dc:creator>
  <dc:description>SB 2501 by Zaffirini-(H)Judiciary &amp; Civil Jurisprudence</dc:description>
  <cp:lastModifiedBy>Damian Duarte</cp:lastModifiedBy>
  <cp:revision>2</cp:revision>
  <cp:lastPrinted>2003-11-26T17:21:00Z</cp:lastPrinted>
  <dcterms:created xsi:type="dcterms:W3CDTF">2025-05-23T18:17:00Z</dcterms:created>
  <dcterms:modified xsi:type="dcterms:W3CDTF">2025-05-23T18:17:00Z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25.142.2015</vt:lpwstr>
  </property>
</Properties>
</file>