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0F1F" w:rsidRDefault="00CA0F1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69FC69B9110479C8C809ED38D245350"/>
          </w:placeholder>
        </w:sdtPr>
        <w:sdtContent>
          <w:r w:rsidRPr="005C2A78">
            <w:rPr>
              <w:rFonts w:cs="Times New Roman"/>
              <w:b/>
              <w:szCs w:val="24"/>
              <w:u w:val="single"/>
            </w:rPr>
            <w:t>BILL ANALYSIS</w:t>
          </w:r>
        </w:sdtContent>
      </w:sdt>
    </w:p>
    <w:p w:rsidR="00CA0F1F" w:rsidRPr="00585C31" w:rsidRDefault="00CA0F1F" w:rsidP="000F1DF9">
      <w:pPr>
        <w:spacing w:after="0" w:line="240" w:lineRule="auto"/>
        <w:rPr>
          <w:rFonts w:cs="Times New Roman"/>
          <w:szCs w:val="24"/>
        </w:rPr>
      </w:pPr>
    </w:p>
    <w:p w:rsidR="00CA0F1F" w:rsidRPr="00585C31" w:rsidRDefault="00CA0F1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A0F1F" w:rsidTr="000F1DF9">
        <w:tc>
          <w:tcPr>
            <w:tcW w:w="2718" w:type="dxa"/>
          </w:tcPr>
          <w:p w:rsidR="00CA0F1F" w:rsidRPr="005C2A78" w:rsidRDefault="00CA0F1F" w:rsidP="006D756B">
            <w:pPr>
              <w:rPr>
                <w:rFonts w:cs="Times New Roman"/>
                <w:szCs w:val="24"/>
              </w:rPr>
            </w:pPr>
            <w:sdt>
              <w:sdtPr>
                <w:rPr>
                  <w:rFonts w:cs="Times New Roman"/>
                  <w:szCs w:val="24"/>
                </w:rPr>
                <w:alias w:val="Agency Title"/>
                <w:tag w:val="AgencyTitleContentControl"/>
                <w:id w:val="1920747753"/>
                <w:lock w:val="sdtContentLocked"/>
                <w:placeholder>
                  <w:docPart w:val="ED42BB21B2284F56B7A0BA4CC5385684"/>
                </w:placeholder>
              </w:sdtPr>
              <w:sdtEndPr>
                <w:rPr>
                  <w:rFonts w:cstheme="minorBidi"/>
                  <w:szCs w:val="22"/>
                </w:rPr>
              </w:sdtEndPr>
              <w:sdtContent>
                <w:r>
                  <w:rPr>
                    <w:rFonts w:cs="Times New Roman"/>
                    <w:szCs w:val="24"/>
                  </w:rPr>
                  <w:t>Senate Research Center</w:t>
                </w:r>
              </w:sdtContent>
            </w:sdt>
          </w:p>
        </w:tc>
        <w:tc>
          <w:tcPr>
            <w:tcW w:w="6858" w:type="dxa"/>
          </w:tcPr>
          <w:p w:rsidR="00CA0F1F" w:rsidRPr="00FF6471" w:rsidRDefault="00CA0F1F" w:rsidP="000F1DF9">
            <w:pPr>
              <w:jc w:val="right"/>
              <w:rPr>
                <w:rFonts w:cs="Times New Roman"/>
                <w:szCs w:val="24"/>
              </w:rPr>
            </w:pPr>
            <w:sdt>
              <w:sdtPr>
                <w:rPr>
                  <w:rFonts w:cs="Times New Roman"/>
                  <w:szCs w:val="24"/>
                </w:rPr>
                <w:alias w:val="Bill Number"/>
                <w:tag w:val="BillNumberOne"/>
                <w:id w:val="-410784069"/>
                <w:lock w:val="sdtContentLocked"/>
                <w:placeholder>
                  <w:docPart w:val="689CCC1ADB9349298EB1E7B4FA9A6FC3"/>
                </w:placeholder>
              </w:sdtPr>
              <w:sdtContent>
                <w:r>
                  <w:rPr>
                    <w:rFonts w:cs="Times New Roman"/>
                    <w:szCs w:val="24"/>
                  </w:rPr>
                  <w:t>S.B. 2540</w:t>
                </w:r>
              </w:sdtContent>
            </w:sdt>
          </w:p>
        </w:tc>
      </w:tr>
      <w:tr w:rsidR="00CA0F1F" w:rsidTr="000F1DF9">
        <w:sdt>
          <w:sdtPr>
            <w:rPr>
              <w:rFonts w:cs="Times New Roman"/>
              <w:szCs w:val="24"/>
            </w:rPr>
            <w:alias w:val="TLCNumber"/>
            <w:tag w:val="TLCNumber"/>
            <w:id w:val="-542600604"/>
            <w:lock w:val="sdtLocked"/>
            <w:placeholder>
              <w:docPart w:val="3C0CBF00F9DB4D41B8EA4D6D99803D1F"/>
            </w:placeholder>
            <w:showingPlcHdr/>
          </w:sdtPr>
          <w:sdtContent>
            <w:tc>
              <w:tcPr>
                <w:tcW w:w="2718" w:type="dxa"/>
              </w:tcPr>
              <w:p w:rsidR="00CA0F1F" w:rsidRPr="000F1DF9" w:rsidRDefault="00CA0F1F" w:rsidP="00C65088">
                <w:pPr>
                  <w:rPr>
                    <w:rFonts w:cs="Times New Roman"/>
                    <w:szCs w:val="24"/>
                  </w:rPr>
                </w:pPr>
              </w:p>
            </w:tc>
          </w:sdtContent>
        </w:sdt>
        <w:tc>
          <w:tcPr>
            <w:tcW w:w="6858" w:type="dxa"/>
          </w:tcPr>
          <w:p w:rsidR="00CA0F1F" w:rsidRPr="005C2A78" w:rsidRDefault="00CA0F1F" w:rsidP="00073EDD">
            <w:pPr>
              <w:jc w:val="right"/>
              <w:rPr>
                <w:rFonts w:cs="Times New Roman"/>
                <w:szCs w:val="24"/>
              </w:rPr>
            </w:pPr>
            <w:sdt>
              <w:sdtPr>
                <w:rPr>
                  <w:rFonts w:cs="Times New Roman"/>
                  <w:szCs w:val="24"/>
                </w:rPr>
                <w:alias w:val="Author Label"/>
                <w:tag w:val="By"/>
                <w:id w:val="72399597"/>
                <w:lock w:val="sdtLocked"/>
                <w:placeholder>
                  <w:docPart w:val="A9AFF6F55C9348419847C3121787BE3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FAEF4DCACE641E1982AB563C3243CC6"/>
                </w:placeholder>
              </w:sdtPr>
              <w:sdtContent>
                <w:r>
                  <w:rPr>
                    <w:rFonts w:cs="Times New Roman"/>
                    <w:szCs w:val="24"/>
                  </w:rPr>
                  <w:t>Nichols</w:t>
                </w:r>
              </w:sdtContent>
            </w:sdt>
            <w:sdt>
              <w:sdtPr>
                <w:rPr>
                  <w:rFonts w:cs="Times New Roman"/>
                  <w:szCs w:val="24"/>
                </w:rPr>
                <w:alias w:val="Sponsor"/>
                <w:tag w:val="Sponsor"/>
                <w:id w:val="-2039656131"/>
                <w:lock w:val="sdtContentLocked"/>
                <w:placeholder>
                  <w:docPart w:val="AE417D59E4E5427AA1219F216CE7284A"/>
                </w:placeholder>
                <w:showingPlcHdr/>
              </w:sdtPr>
              <w:sdtContent/>
            </w:sdt>
            <w:sdt>
              <w:sdtPr>
                <w:rPr>
                  <w:rFonts w:cs="Times New Roman"/>
                  <w:szCs w:val="24"/>
                </w:rPr>
                <w:alias w:val="DualSponsor"/>
                <w:tag w:val="DualSponsor"/>
                <w:id w:val="1029379812"/>
                <w:lock w:val="sdtContentLocked"/>
                <w:placeholder>
                  <w:docPart w:val="78D70AC8389D4315BEBC4C30C91CF203"/>
                </w:placeholder>
                <w:showingPlcHdr/>
              </w:sdtPr>
              <w:sdtContent/>
            </w:sdt>
          </w:p>
        </w:tc>
      </w:tr>
      <w:tr w:rsidR="00CA0F1F" w:rsidTr="000F1DF9">
        <w:tc>
          <w:tcPr>
            <w:tcW w:w="2718" w:type="dxa"/>
          </w:tcPr>
          <w:p w:rsidR="00CA0F1F" w:rsidRPr="00BC7495" w:rsidRDefault="00CA0F1F" w:rsidP="000F1DF9">
            <w:pPr>
              <w:rPr>
                <w:rFonts w:cs="Times New Roman"/>
                <w:szCs w:val="24"/>
              </w:rPr>
            </w:pPr>
          </w:p>
        </w:tc>
        <w:sdt>
          <w:sdtPr>
            <w:rPr>
              <w:rFonts w:cs="Times New Roman"/>
              <w:szCs w:val="24"/>
            </w:rPr>
            <w:alias w:val="Committee"/>
            <w:tag w:val="Committee"/>
            <w:id w:val="1914272295"/>
            <w:lock w:val="sdtContentLocked"/>
            <w:placeholder>
              <w:docPart w:val="291B8EA044274816867BC6833C632FFB"/>
            </w:placeholder>
          </w:sdtPr>
          <w:sdtContent>
            <w:tc>
              <w:tcPr>
                <w:tcW w:w="6858" w:type="dxa"/>
              </w:tcPr>
              <w:p w:rsidR="00CA0F1F" w:rsidRPr="00FF6471" w:rsidRDefault="00CA0F1F" w:rsidP="000F1DF9">
                <w:pPr>
                  <w:jc w:val="right"/>
                  <w:rPr>
                    <w:rFonts w:cs="Times New Roman"/>
                    <w:szCs w:val="24"/>
                  </w:rPr>
                </w:pPr>
                <w:r>
                  <w:rPr>
                    <w:rFonts w:cs="Times New Roman"/>
                    <w:szCs w:val="24"/>
                  </w:rPr>
                  <w:t>Education K-16</w:t>
                </w:r>
              </w:p>
            </w:tc>
          </w:sdtContent>
        </w:sdt>
      </w:tr>
      <w:tr w:rsidR="00CA0F1F" w:rsidTr="000F1DF9">
        <w:tc>
          <w:tcPr>
            <w:tcW w:w="2718" w:type="dxa"/>
          </w:tcPr>
          <w:p w:rsidR="00CA0F1F" w:rsidRPr="00BC7495" w:rsidRDefault="00CA0F1F" w:rsidP="000F1DF9">
            <w:pPr>
              <w:rPr>
                <w:rFonts w:cs="Times New Roman"/>
                <w:szCs w:val="24"/>
              </w:rPr>
            </w:pPr>
          </w:p>
        </w:tc>
        <w:sdt>
          <w:sdtPr>
            <w:rPr>
              <w:rFonts w:cs="Times New Roman"/>
              <w:szCs w:val="24"/>
            </w:rPr>
            <w:alias w:val="Date"/>
            <w:tag w:val="DateContentControl"/>
            <w:id w:val="1178081906"/>
            <w:lock w:val="sdtLocked"/>
            <w:placeholder>
              <w:docPart w:val="25B63415EDB24035AE2E04DB031560D7"/>
            </w:placeholder>
            <w:date w:fullDate="2025-04-14T00:00:00Z">
              <w:dateFormat w:val="M/d/yyyy"/>
              <w:lid w:val="en-US"/>
              <w:storeMappedDataAs w:val="dateTime"/>
              <w:calendar w:val="gregorian"/>
            </w:date>
          </w:sdtPr>
          <w:sdtContent>
            <w:tc>
              <w:tcPr>
                <w:tcW w:w="6858" w:type="dxa"/>
              </w:tcPr>
              <w:p w:rsidR="00CA0F1F" w:rsidRPr="00FF6471" w:rsidRDefault="00CA0F1F" w:rsidP="000F1DF9">
                <w:pPr>
                  <w:jc w:val="right"/>
                  <w:rPr>
                    <w:rFonts w:cs="Times New Roman"/>
                    <w:szCs w:val="24"/>
                  </w:rPr>
                </w:pPr>
                <w:r>
                  <w:rPr>
                    <w:rFonts w:cs="Times New Roman"/>
                    <w:szCs w:val="24"/>
                  </w:rPr>
                  <w:t>4/14/2025</w:t>
                </w:r>
              </w:p>
            </w:tc>
          </w:sdtContent>
        </w:sdt>
      </w:tr>
      <w:tr w:rsidR="00CA0F1F" w:rsidTr="000F1DF9">
        <w:tc>
          <w:tcPr>
            <w:tcW w:w="2718" w:type="dxa"/>
          </w:tcPr>
          <w:p w:rsidR="00CA0F1F" w:rsidRPr="00BC7495" w:rsidRDefault="00CA0F1F" w:rsidP="000F1DF9">
            <w:pPr>
              <w:rPr>
                <w:rFonts w:cs="Times New Roman"/>
                <w:szCs w:val="24"/>
              </w:rPr>
            </w:pPr>
          </w:p>
        </w:tc>
        <w:sdt>
          <w:sdtPr>
            <w:rPr>
              <w:rFonts w:cs="Times New Roman"/>
              <w:szCs w:val="24"/>
            </w:rPr>
            <w:alias w:val="BA Version"/>
            <w:tag w:val="BAVersion"/>
            <w:id w:val="-1685590809"/>
            <w:lock w:val="sdtContentLocked"/>
            <w:placeholder>
              <w:docPart w:val="741E685D44CC45128060FACB67F6F4D9"/>
            </w:placeholder>
          </w:sdtPr>
          <w:sdtContent>
            <w:tc>
              <w:tcPr>
                <w:tcW w:w="6858" w:type="dxa"/>
              </w:tcPr>
              <w:p w:rsidR="00CA0F1F" w:rsidRPr="00FF6471" w:rsidRDefault="00CA0F1F" w:rsidP="000F1DF9">
                <w:pPr>
                  <w:jc w:val="right"/>
                  <w:rPr>
                    <w:rFonts w:cs="Times New Roman"/>
                    <w:szCs w:val="24"/>
                  </w:rPr>
                </w:pPr>
                <w:r>
                  <w:rPr>
                    <w:rFonts w:cs="Times New Roman"/>
                    <w:szCs w:val="24"/>
                  </w:rPr>
                  <w:t>As Filed</w:t>
                </w:r>
              </w:p>
            </w:tc>
          </w:sdtContent>
        </w:sdt>
      </w:tr>
    </w:tbl>
    <w:p w:rsidR="00CA0F1F" w:rsidRPr="00FF6471" w:rsidRDefault="00CA0F1F" w:rsidP="000F1DF9">
      <w:pPr>
        <w:spacing w:after="0" w:line="240" w:lineRule="auto"/>
        <w:rPr>
          <w:rFonts w:cs="Times New Roman"/>
          <w:szCs w:val="24"/>
        </w:rPr>
      </w:pPr>
    </w:p>
    <w:p w:rsidR="00CA0F1F" w:rsidRPr="00FF6471" w:rsidRDefault="00CA0F1F" w:rsidP="000F1DF9">
      <w:pPr>
        <w:spacing w:after="0" w:line="240" w:lineRule="auto"/>
        <w:rPr>
          <w:rFonts w:cs="Times New Roman"/>
          <w:szCs w:val="24"/>
        </w:rPr>
      </w:pPr>
    </w:p>
    <w:p w:rsidR="00CA0F1F" w:rsidRPr="00FF6471" w:rsidRDefault="00CA0F1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CF5940A610949109ABF56C37E8E514B"/>
        </w:placeholder>
      </w:sdtPr>
      <w:sdtContent>
        <w:p w:rsidR="00CA0F1F" w:rsidRDefault="00CA0F1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F70884D4B074AFC94B95EEA17D32254"/>
        </w:placeholder>
      </w:sdtPr>
      <w:sdtContent>
        <w:p w:rsidR="00CA0F1F" w:rsidRDefault="00CA0F1F" w:rsidP="00CA0F1F">
          <w:pPr>
            <w:pStyle w:val="NormalWeb"/>
            <w:spacing w:before="0" w:beforeAutospacing="0" w:after="0" w:afterAutospacing="0"/>
            <w:jc w:val="both"/>
            <w:divId w:val="918371406"/>
            <w:rPr>
              <w:rFonts w:eastAsia="Times New Roman"/>
              <w:bCs/>
            </w:rPr>
          </w:pPr>
        </w:p>
        <w:p w:rsidR="00CA0F1F" w:rsidRPr="001979C4" w:rsidRDefault="00CA0F1F" w:rsidP="00CA0F1F">
          <w:pPr>
            <w:pStyle w:val="NormalWeb"/>
            <w:spacing w:before="0" w:beforeAutospacing="0" w:after="0" w:afterAutospacing="0"/>
            <w:jc w:val="both"/>
            <w:divId w:val="918371406"/>
            <w:rPr>
              <w:color w:val="000000"/>
            </w:rPr>
          </w:pPr>
          <w:r w:rsidRPr="001979C4">
            <w:rPr>
              <w:color w:val="000000"/>
            </w:rPr>
            <w:t xml:space="preserve">Under current law, two contiguous school districts are allowed to adjust their common boundary by agreement if no child resides in the transferred territory and the taxable value of the territory that is transferred does not exceed one-tenth of one percent of the total taxable value of the district from which the territory is transferred. This bill would clarify that any contracts, restrictions, or covenants associated with the land being transferred must be included in the mutual boundary agreement and move with the transferred land. </w:t>
          </w:r>
        </w:p>
        <w:p w:rsidR="00CA0F1F" w:rsidRPr="00D70925" w:rsidRDefault="00CA0F1F" w:rsidP="00CA0F1F">
          <w:pPr>
            <w:spacing w:after="0" w:line="240" w:lineRule="auto"/>
            <w:jc w:val="both"/>
            <w:rPr>
              <w:rFonts w:eastAsia="Times New Roman" w:cs="Times New Roman"/>
              <w:bCs/>
              <w:szCs w:val="24"/>
            </w:rPr>
          </w:pPr>
        </w:p>
      </w:sdtContent>
    </w:sdt>
    <w:p w:rsidR="00CA0F1F" w:rsidRDefault="00CA0F1F" w:rsidP="00CA0F1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2540 </w:t>
      </w:r>
      <w:bookmarkStart w:id="1" w:name="AmendsCurrentLaw"/>
      <w:bookmarkEnd w:id="1"/>
      <w:r>
        <w:rPr>
          <w:rFonts w:cs="Times New Roman"/>
          <w:szCs w:val="24"/>
        </w:rPr>
        <w:t>amends current law relating to the terms of certain agreements involving minor boundary adjustments between two contiguous school districts.</w:t>
      </w:r>
    </w:p>
    <w:p w:rsidR="00CA0F1F" w:rsidRPr="001979C4" w:rsidRDefault="00CA0F1F" w:rsidP="00CA0F1F">
      <w:pPr>
        <w:spacing w:after="0" w:line="240" w:lineRule="auto"/>
        <w:jc w:val="both"/>
        <w:rPr>
          <w:rFonts w:eastAsia="Times New Roman" w:cs="Times New Roman"/>
          <w:szCs w:val="24"/>
        </w:rPr>
      </w:pPr>
    </w:p>
    <w:p w:rsidR="00CA0F1F" w:rsidRPr="005C2A78" w:rsidRDefault="00CA0F1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96BC8C45C974B7A86CB97C1081CBCA0"/>
          </w:placeholder>
        </w:sdtPr>
        <w:sdtContent>
          <w:r>
            <w:rPr>
              <w:rFonts w:eastAsia="Times New Roman" w:cs="Times New Roman"/>
              <w:b/>
              <w:szCs w:val="24"/>
              <w:u w:val="single"/>
            </w:rPr>
            <w:t>RULEMAKING AUTHORITY</w:t>
          </w:r>
        </w:sdtContent>
      </w:sdt>
    </w:p>
    <w:p w:rsidR="00CA0F1F" w:rsidRPr="006529C4" w:rsidRDefault="00CA0F1F" w:rsidP="00CA0F1F">
      <w:pPr>
        <w:spacing w:after="0" w:line="240" w:lineRule="auto"/>
        <w:jc w:val="both"/>
        <w:rPr>
          <w:rFonts w:cs="Times New Roman"/>
          <w:szCs w:val="24"/>
        </w:rPr>
      </w:pPr>
    </w:p>
    <w:p w:rsidR="00CA0F1F" w:rsidRPr="006529C4" w:rsidRDefault="00CA0F1F" w:rsidP="00CA0F1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A0F1F" w:rsidRPr="006529C4" w:rsidRDefault="00CA0F1F" w:rsidP="00CA0F1F">
      <w:pPr>
        <w:spacing w:after="0" w:line="240" w:lineRule="auto"/>
        <w:jc w:val="both"/>
        <w:rPr>
          <w:rFonts w:cs="Times New Roman"/>
          <w:szCs w:val="24"/>
        </w:rPr>
      </w:pPr>
    </w:p>
    <w:p w:rsidR="00CA0F1F" w:rsidRPr="005C2A78" w:rsidRDefault="00CA0F1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40700866509461D84F0F99F358C55A5"/>
          </w:placeholder>
        </w:sdtPr>
        <w:sdtContent>
          <w:r>
            <w:rPr>
              <w:rFonts w:eastAsia="Times New Roman" w:cs="Times New Roman"/>
              <w:b/>
              <w:szCs w:val="24"/>
              <w:u w:val="single"/>
            </w:rPr>
            <w:t>SECTION BY SECTION ANALYSIS</w:t>
          </w:r>
        </w:sdtContent>
      </w:sdt>
    </w:p>
    <w:p w:rsidR="00CA0F1F" w:rsidRPr="005C2A78" w:rsidRDefault="00CA0F1F" w:rsidP="00CA0F1F">
      <w:pPr>
        <w:spacing w:after="0" w:line="240" w:lineRule="auto"/>
        <w:jc w:val="both"/>
        <w:rPr>
          <w:rFonts w:eastAsia="Times New Roman" w:cs="Times New Roman"/>
          <w:szCs w:val="24"/>
        </w:rPr>
      </w:pPr>
    </w:p>
    <w:p w:rsidR="00CA0F1F" w:rsidRDefault="00CA0F1F" w:rsidP="00CA0F1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13.231, Education Code, by adding Subsections (c) and (d), as follows:</w:t>
      </w:r>
    </w:p>
    <w:p w:rsidR="00CA0F1F" w:rsidRDefault="00CA0F1F" w:rsidP="00CA0F1F">
      <w:pPr>
        <w:spacing w:after="0" w:line="240" w:lineRule="auto"/>
        <w:jc w:val="both"/>
        <w:rPr>
          <w:rFonts w:eastAsia="Times New Roman" w:cs="Times New Roman"/>
          <w:szCs w:val="24"/>
        </w:rPr>
      </w:pPr>
    </w:p>
    <w:p w:rsidR="00CA0F1F" w:rsidRDefault="00CA0F1F" w:rsidP="00CA0F1F">
      <w:pPr>
        <w:spacing w:after="0" w:line="240" w:lineRule="auto"/>
        <w:ind w:left="720"/>
        <w:jc w:val="both"/>
        <w:rPr>
          <w:rFonts w:eastAsia="Times New Roman" w:cs="Times New Roman"/>
          <w:szCs w:val="24"/>
        </w:rPr>
      </w:pPr>
      <w:r>
        <w:rPr>
          <w:rFonts w:eastAsia="Times New Roman" w:cs="Times New Roman"/>
          <w:szCs w:val="24"/>
        </w:rPr>
        <w:t>(c) Requires that an agreement executed under Section 13.231 (Minor Boundary Adjustments by Agreement) on or after January 1, 2025, include, if applicable:</w:t>
      </w:r>
    </w:p>
    <w:p w:rsidR="00CA0F1F" w:rsidRDefault="00CA0F1F" w:rsidP="00CA0F1F">
      <w:pPr>
        <w:spacing w:after="0" w:line="240" w:lineRule="auto"/>
        <w:ind w:left="720"/>
        <w:jc w:val="both"/>
        <w:rPr>
          <w:rFonts w:eastAsia="Times New Roman" w:cs="Times New Roman"/>
          <w:szCs w:val="24"/>
        </w:rPr>
      </w:pPr>
    </w:p>
    <w:p w:rsidR="00CA0F1F" w:rsidRDefault="00CA0F1F" w:rsidP="00CA0F1F">
      <w:pPr>
        <w:spacing w:after="0" w:line="240" w:lineRule="auto"/>
        <w:ind w:left="1440"/>
        <w:jc w:val="both"/>
        <w:rPr>
          <w:rFonts w:eastAsia="Times New Roman" w:cs="Times New Roman"/>
          <w:szCs w:val="24"/>
        </w:rPr>
      </w:pPr>
      <w:r>
        <w:rPr>
          <w:rFonts w:eastAsia="Times New Roman" w:cs="Times New Roman"/>
          <w:szCs w:val="24"/>
        </w:rPr>
        <w:t>(1)</w:t>
      </w:r>
      <w:r w:rsidRPr="001979C4">
        <w:t xml:space="preserve"> </w:t>
      </w:r>
      <w:r w:rsidRPr="001979C4">
        <w:rPr>
          <w:rFonts w:eastAsia="Times New Roman" w:cs="Times New Roman"/>
          <w:szCs w:val="24"/>
        </w:rPr>
        <w:t xml:space="preserve">any term or terms of the agreement, including restrictions, covenants, or contracts, that will continue to apply in force and effect with respect to the real property in the territory following the transfer of that territory from one school district to the other; and </w:t>
      </w:r>
    </w:p>
    <w:p w:rsidR="00CA0F1F" w:rsidRDefault="00CA0F1F" w:rsidP="00CA0F1F">
      <w:pPr>
        <w:spacing w:after="0" w:line="240" w:lineRule="auto"/>
        <w:ind w:left="1440"/>
        <w:jc w:val="both"/>
        <w:rPr>
          <w:rFonts w:eastAsia="Times New Roman" w:cs="Times New Roman"/>
          <w:szCs w:val="24"/>
        </w:rPr>
      </w:pPr>
    </w:p>
    <w:p w:rsidR="00CA0F1F" w:rsidRDefault="00CA0F1F" w:rsidP="00CA0F1F">
      <w:pPr>
        <w:spacing w:after="0" w:line="240" w:lineRule="auto"/>
        <w:ind w:left="1440"/>
        <w:jc w:val="both"/>
        <w:rPr>
          <w:rFonts w:eastAsia="Times New Roman" w:cs="Times New Roman"/>
          <w:szCs w:val="24"/>
        </w:rPr>
      </w:pPr>
      <w:r w:rsidRPr="001979C4">
        <w:rPr>
          <w:rFonts w:eastAsia="Times New Roman" w:cs="Times New Roman"/>
          <w:szCs w:val="24"/>
        </w:rPr>
        <w:t>(2)</w:t>
      </w:r>
      <w:r>
        <w:rPr>
          <w:rFonts w:eastAsia="Times New Roman" w:cs="Times New Roman"/>
          <w:szCs w:val="24"/>
        </w:rPr>
        <w:t xml:space="preserve"> </w:t>
      </w:r>
      <w:r w:rsidRPr="001979C4">
        <w:rPr>
          <w:rFonts w:eastAsia="Times New Roman" w:cs="Times New Roman"/>
          <w:szCs w:val="24"/>
        </w:rPr>
        <w:t>a brief explanation of the privileges, rights, and responsibilities of each school district with respect to a term described under Subdivision (1).</w:t>
      </w:r>
    </w:p>
    <w:p w:rsidR="00CA0F1F" w:rsidRDefault="00CA0F1F" w:rsidP="00CA0F1F">
      <w:pPr>
        <w:spacing w:after="0" w:line="240" w:lineRule="auto"/>
        <w:ind w:left="1440"/>
        <w:jc w:val="both"/>
        <w:rPr>
          <w:rFonts w:eastAsia="Times New Roman" w:cs="Times New Roman"/>
          <w:szCs w:val="24"/>
        </w:rPr>
      </w:pPr>
    </w:p>
    <w:p w:rsidR="00CA0F1F" w:rsidRDefault="00CA0F1F" w:rsidP="00CA0F1F">
      <w:pPr>
        <w:spacing w:after="0" w:line="240" w:lineRule="auto"/>
        <w:ind w:left="720"/>
        <w:jc w:val="both"/>
        <w:rPr>
          <w:rFonts w:eastAsia="Times New Roman" w:cs="Times New Roman"/>
          <w:szCs w:val="24"/>
        </w:rPr>
      </w:pPr>
      <w:r>
        <w:rPr>
          <w:rFonts w:eastAsia="Times New Roman" w:cs="Times New Roman"/>
          <w:szCs w:val="24"/>
        </w:rPr>
        <w:t xml:space="preserve">(d) Provides that, for an agreement </w:t>
      </w:r>
      <w:r w:rsidRPr="001979C4">
        <w:rPr>
          <w:rFonts w:eastAsia="Times New Roman" w:cs="Times New Roman"/>
          <w:szCs w:val="24"/>
        </w:rPr>
        <w:t>executed under this section on or after January 1, 2025, but before the effective date of this Act, a term described under Subsection (c)(1) is effective as of January 1, 2025, or a subsequent date agreed to by the parties.</w:t>
      </w:r>
    </w:p>
    <w:p w:rsidR="00CA0F1F" w:rsidRPr="005C2A78" w:rsidRDefault="00CA0F1F" w:rsidP="00CA0F1F">
      <w:pPr>
        <w:spacing w:after="0" w:line="240" w:lineRule="auto"/>
        <w:jc w:val="both"/>
        <w:rPr>
          <w:rFonts w:eastAsia="Times New Roman" w:cs="Times New Roman"/>
          <w:szCs w:val="24"/>
        </w:rPr>
      </w:pPr>
    </w:p>
    <w:p w:rsidR="00CA0F1F" w:rsidRPr="00C8671F" w:rsidRDefault="00CA0F1F" w:rsidP="00CA0F1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CA0F1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398C" w:rsidRDefault="0025398C" w:rsidP="000F1DF9">
      <w:pPr>
        <w:spacing w:after="0" w:line="240" w:lineRule="auto"/>
      </w:pPr>
      <w:r>
        <w:separator/>
      </w:r>
    </w:p>
  </w:endnote>
  <w:endnote w:type="continuationSeparator" w:id="0">
    <w:p w:rsidR="0025398C" w:rsidRDefault="0025398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5398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A0F1F">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A0F1F">
                <w:rPr>
                  <w:sz w:val="20"/>
                  <w:szCs w:val="20"/>
                </w:rPr>
                <w:t>S.B. 2540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A0F1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5398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398C" w:rsidRDefault="0025398C" w:rsidP="000F1DF9">
      <w:pPr>
        <w:spacing w:after="0" w:line="240" w:lineRule="auto"/>
      </w:pPr>
      <w:r>
        <w:separator/>
      </w:r>
    </w:p>
  </w:footnote>
  <w:footnote w:type="continuationSeparator" w:id="0">
    <w:p w:rsidR="0025398C" w:rsidRDefault="0025398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64EE9"/>
    <w:rsid w:val="00073EDD"/>
    <w:rsid w:val="000B4D64"/>
    <w:rsid w:val="000E552E"/>
    <w:rsid w:val="000F1DF9"/>
    <w:rsid w:val="002355A9"/>
    <w:rsid w:val="0025398C"/>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C05BC"/>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A0F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1D295"/>
  <w15:docId w15:val="{8B022D04-D936-4A91-8552-837456F7D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A0F1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37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69FC69B9110479C8C809ED38D245350"/>
        <w:category>
          <w:name w:val="General"/>
          <w:gallery w:val="placeholder"/>
        </w:category>
        <w:types>
          <w:type w:val="bbPlcHdr"/>
        </w:types>
        <w:behaviors>
          <w:behavior w:val="content"/>
        </w:behaviors>
        <w:guid w:val="{65C7B309-7CE9-4C3E-9B71-DE0369C4512F}"/>
      </w:docPartPr>
      <w:docPartBody>
        <w:p w:rsidR="003C1DCA" w:rsidRDefault="003C1DCA"/>
      </w:docPartBody>
    </w:docPart>
    <w:docPart>
      <w:docPartPr>
        <w:name w:val="ED42BB21B2284F56B7A0BA4CC5385684"/>
        <w:category>
          <w:name w:val="General"/>
          <w:gallery w:val="placeholder"/>
        </w:category>
        <w:types>
          <w:type w:val="bbPlcHdr"/>
        </w:types>
        <w:behaviors>
          <w:behavior w:val="content"/>
        </w:behaviors>
        <w:guid w:val="{5F09EF21-D418-425F-8A36-B34ECE1740D5}"/>
      </w:docPartPr>
      <w:docPartBody>
        <w:p w:rsidR="003C1DCA" w:rsidRDefault="003C1DCA"/>
      </w:docPartBody>
    </w:docPart>
    <w:docPart>
      <w:docPartPr>
        <w:name w:val="689CCC1ADB9349298EB1E7B4FA9A6FC3"/>
        <w:category>
          <w:name w:val="General"/>
          <w:gallery w:val="placeholder"/>
        </w:category>
        <w:types>
          <w:type w:val="bbPlcHdr"/>
        </w:types>
        <w:behaviors>
          <w:behavior w:val="content"/>
        </w:behaviors>
        <w:guid w:val="{9BAE2FF7-A60C-41F7-8433-20C3A5652426}"/>
      </w:docPartPr>
      <w:docPartBody>
        <w:p w:rsidR="003C1DCA" w:rsidRDefault="003C1DCA"/>
      </w:docPartBody>
    </w:docPart>
    <w:docPart>
      <w:docPartPr>
        <w:name w:val="3C0CBF00F9DB4D41B8EA4D6D99803D1F"/>
        <w:category>
          <w:name w:val="General"/>
          <w:gallery w:val="placeholder"/>
        </w:category>
        <w:types>
          <w:type w:val="bbPlcHdr"/>
        </w:types>
        <w:behaviors>
          <w:behavior w:val="content"/>
        </w:behaviors>
        <w:guid w:val="{8CF61921-7C91-4A7B-8025-AD2212753476}"/>
      </w:docPartPr>
      <w:docPartBody>
        <w:p w:rsidR="003C1DCA" w:rsidRDefault="003C1DCA"/>
      </w:docPartBody>
    </w:docPart>
    <w:docPart>
      <w:docPartPr>
        <w:name w:val="A9AFF6F55C9348419847C3121787BE39"/>
        <w:category>
          <w:name w:val="General"/>
          <w:gallery w:val="placeholder"/>
        </w:category>
        <w:types>
          <w:type w:val="bbPlcHdr"/>
        </w:types>
        <w:behaviors>
          <w:behavior w:val="content"/>
        </w:behaviors>
        <w:guid w:val="{275DD03A-B45D-4B26-87B7-7E9C906B892E}"/>
      </w:docPartPr>
      <w:docPartBody>
        <w:p w:rsidR="003C1DCA" w:rsidRDefault="003C1DCA"/>
      </w:docPartBody>
    </w:docPart>
    <w:docPart>
      <w:docPartPr>
        <w:name w:val="9FAEF4DCACE641E1982AB563C3243CC6"/>
        <w:category>
          <w:name w:val="General"/>
          <w:gallery w:val="placeholder"/>
        </w:category>
        <w:types>
          <w:type w:val="bbPlcHdr"/>
        </w:types>
        <w:behaviors>
          <w:behavior w:val="content"/>
        </w:behaviors>
        <w:guid w:val="{E38F6050-2FA5-477D-BE11-06271866876D}"/>
      </w:docPartPr>
      <w:docPartBody>
        <w:p w:rsidR="003C1DCA" w:rsidRDefault="003C1DCA"/>
      </w:docPartBody>
    </w:docPart>
    <w:docPart>
      <w:docPartPr>
        <w:name w:val="AE417D59E4E5427AA1219F216CE7284A"/>
        <w:category>
          <w:name w:val="General"/>
          <w:gallery w:val="placeholder"/>
        </w:category>
        <w:types>
          <w:type w:val="bbPlcHdr"/>
        </w:types>
        <w:behaviors>
          <w:behavior w:val="content"/>
        </w:behaviors>
        <w:guid w:val="{93504957-2FA3-46E0-9B63-065E94EF1ABE}"/>
      </w:docPartPr>
      <w:docPartBody>
        <w:p w:rsidR="003C1DCA" w:rsidRDefault="003C1DCA"/>
      </w:docPartBody>
    </w:docPart>
    <w:docPart>
      <w:docPartPr>
        <w:name w:val="78D70AC8389D4315BEBC4C30C91CF203"/>
        <w:category>
          <w:name w:val="General"/>
          <w:gallery w:val="placeholder"/>
        </w:category>
        <w:types>
          <w:type w:val="bbPlcHdr"/>
        </w:types>
        <w:behaviors>
          <w:behavior w:val="content"/>
        </w:behaviors>
        <w:guid w:val="{9A7F19E1-547F-4255-A4D2-B28C23E200B0}"/>
      </w:docPartPr>
      <w:docPartBody>
        <w:p w:rsidR="003C1DCA" w:rsidRDefault="003C1DCA"/>
      </w:docPartBody>
    </w:docPart>
    <w:docPart>
      <w:docPartPr>
        <w:name w:val="291B8EA044274816867BC6833C632FFB"/>
        <w:category>
          <w:name w:val="General"/>
          <w:gallery w:val="placeholder"/>
        </w:category>
        <w:types>
          <w:type w:val="bbPlcHdr"/>
        </w:types>
        <w:behaviors>
          <w:behavior w:val="content"/>
        </w:behaviors>
        <w:guid w:val="{ACC8E2AB-F3B6-47B1-91EA-910A6A415209}"/>
      </w:docPartPr>
      <w:docPartBody>
        <w:p w:rsidR="003C1DCA" w:rsidRDefault="003C1DCA"/>
      </w:docPartBody>
    </w:docPart>
    <w:docPart>
      <w:docPartPr>
        <w:name w:val="25B63415EDB24035AE2E04DB031560D7"/>
        <w:category>
          <w:name w:val="General"/>
          <w:gallery w:val="placeholder"/>
        </w:category>
        <w:types>
          <w:type w:val="bbPlcHdr"/>
        </w:types>
        <w:behaviors>
          <w:behavior w:val="content"/>
        </w:behaviors>
        <w:guid w:val="{7186E0EC-352F-4747-8C04-7B29EFE24E95}"/>
      </w:docPartPr>
      <w:docPartBody>
        <w:p w:rsidR="003C1DCA" w:rsidRDefault="00846338" w:rsidP="00846338">
          <w:pPr>
            <w:pStyle w:val="25B63415EDB24035AE2E04DB031560D7"/>
          </w:pPr>
          <w:r w:rsidRPr="00A30DD1">
            <w:rPr>
              <w:rStyle w:val="PlaceholderText"/>
            </w:rPr>
            <w:t>Click here to enter a date.</w:t>
          </w:r>
        </w:p>
      </w:docPartBody>
    </w:docPart>
    <w:docPart>
      <w:docPartPr>
        <w:name w:val="741E685D44CC45128060FACB67F6F4D9"/>
        <w:category>
          <w:name w:val="General"/>
          <w:gallery w:val="placeholder"/>
        </w:category>
        <w:types>
          <w:type w:val="bbPlcHdr"/>
        </w:types>
        <w:behaviors>
          <w:behavior w:val="content"/>
        </w:behaviors>
        <w:guid w:val="{24ACAF74-6EA5-49B4-9412-D873111DBA03}"/>
      </w:docPartPr>
      <w:docPartBody>
        <w:p w:rsidR="003C1DCA" w:rsidRDefault="003C1DCA"/>
      </w:docPartBody>
    </w:docPart>
    <w:docPart>
      <w:docPartPr>
        <w:name w:val="1CF5940A610949109ABF56C37E8E514B"/>
        <w:category>
          <w:name w:val="General"/>
          <w:gallery w:val="placeholder"/>
        </w:category>
        <w:types>
          <w:type w:val="bbPlcHdr"/>
        </w:types>
        <w:behaviors>
          <w:behavior w:val="content"/>
        </w:behaviors>
        <w:guid w:val="{4104CA6A-FB66-4D86-AE78-3F8B1FC998F7}"/>
      </w:docPartPr>
      <w:docPartBody>
        <w:p w:rsidR="003C1DCA" w:rsidRDefault="003C1DCA"/>
      </w:docPartBody>
    </w:docPart>
    <w:docPart>
      <w:docPartPr>
        <w:name w:val="2F70884D4B074AFC94B95EEA17D32254"/>
        <w:category>
          <w:name w:val="General"/>
          <w:gallery w:val="placeholder"/>
        </w:category>
        <w:types>
          <w:type w:val="bbPlcHdr"/>
        </w:types>
        <w:behaviors>
          <w:behavior w:val="content"/>
        </w:behaviors>
        <w:guid w:val="{D490BC64-A351-49E9-ABBE-DCBE8DEE54F7}"/>
      </w:docPartPr>
      <w:docPartBody>
        <w:p w:rsidR="003C1DCA" w:rsidRDefault="00846338" w:rsidP="00846338">
          <w:pPr>
            <w:pStyle w:val="2F70884D4B074AFC94B95EEA17D32254"/>
          </w:pPr>
          <w:r>
            <w:rPr>
              <w:rFonts w:eastAsia="Times New Roman" w:cs="Times New Roman"/>
              <w:bCs/>
            </w:rPr>
            <w:t xml:space="preserve"> </w:t>
          </w:r>
        </w:p>
      </w:docPartBody>
    </w:docPart>
    <w:docPart>
      <w:docPartPr>
        <w:name w:val="796BC8C45C974B7A86CB97C1081CBCA0"/>
        <w:category>
          <w:name w:val="General"/>
          <w:gallery w:val="placeholder"/>
        </w:category>
        <w:types>
          <w:type w:val="bbPlcHdr"/>
        </w:types>
        <w:behaviors>
          <w:behavior w:val="content"/>
        </w:behaviors>
        <w:guid w:val="{9CDE4FAC-05E4-4385-BC32-FDCAF787DD61}"/>
      </w:docPartPr>
      <w:docPartBody>
        <w:p w:rsidR="003C1DCA" w:rsidRDefault="003C1DCA"/>
      </w:docPartBody>
    </w:docPart>
    <w:docPart>
      <w:docPartPr>
        <w:name w:val="E40700866509461D84F0F99F358C55A5"/>
        <w:category>
          <w:name w:val="General"/>
          <w:gallery w:val="placeholder"/>
        </w:category>
        <w:types>
          <w:type w:val="bbPlcHdr"/>
        </w:types>
        <w:behaviors>
          <w:behavior w:val="content"/>
        </w:behaviors>
        <w:guid w:val="{50D49476-2B2C-4E3C-96A8-2CA29663B585}"/>
      </w:docPartPr>
      <w:docPartBody>
        <w:p w:rsidR="003C1DCA" w:rsidRDefault="003C1D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C1DCA"/>
    <w:rsid w:val="004816E8"/>
    <w:rsid w:val="00493D6D"/>
    <w:rsid w:val="00576003"/>
    <w:rsid w:val="005B408E"/>
    <w:rsid w:val="005C05BC"/>
    <w:rsid w:val="005D31F2"/>
    <w:rsid w:val="00635291"/>
    <w:rsid w:val="006959CC"/>
    <w:rsid w:val="00696675"/>
    <w:rsid w:val="006B0016"/>
    <w:rsid w:val="00846338"/>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6338"/>
    <w:rPr>
      <w:color w:val="808080"/>
    </w:rPr>
  </w:style>
  <w:style w:type="paragraph" w:customStyle="1" w:styleId="25B63415EDB24035AE2E04DB031560D7">
    <w:name w:val="25B63415EDB24035AE2E04DB031560D7"/>
    <w:rsid w:val="00846338"/>
    <w:pPr>
      <w:spacing w:after="160" w:line="278" w:lineRule="auto"/>
    </w:pPr>
    <w:rPr>
      <w:kern w:val="2"/>
      <w:sz w:val="24"/>
      <w:szCs w:val="24"/>
      <w14:ligatures w14:val="standardContextual"/>
    </w:rPr>
  </w:style>
  <w:style w:type="paragraph" w:customStyle="1" w:styleId="2F70884D4B074AFC94B95EEA17D32254">
    <w:name w:val="2F70884D4B074AFC94B95EEA17D32254"/>
    <w:rsid w:val="0084633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304</Words>
  <Characters>1739</Characters>
  <Application>Microsoft Office Word</Application>
  <DocSecurity>0</DocSecurity>
  <Lines>14</Lines>
  <Paragraphs>4</Paragraphs>
  <ScaleCrop>false</ScaleCrop>
  <Company>Texas Legislative Council</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2025-04-14T15:50:00Z</cp:lastPrinted>
  <dcterms:created xsi:type="dcterms:W3CDTF">2015-05-29T14:24:00Z</dcterms:created>
  <dcterms:modified xsi:type="dcterms:W3CDTF">2025-04-14T15:50:00Z</dcterms:modified>
</cp:coreProperties>
</file>

<file path=docProps/custom.xml><?xml version="1.0" encoding="utf-8"?>
<op:Properties xmlns:vt="http://schemas.openxmlformats.org/officeDocument/2006/docPropsVTypes" xmlns:op="http://schemas.openxmlformats.org/officeDocument/2006/custom-properties"/>
</file>