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78158E" w14:paraId="31FECC75" w14:textId="77777777" w:rsidTr="00345119">
        <w:tc>
          <w:tcPr>
            <w:tcW w:w="9576" w:type="dxa"/>
            <w:noWrap/>
          </w:tcPr>
          <w:p w14:paraId="220196B1" w14:textId="77777777" w:rsidR="008423E4" w:rsidRPr="0022177D" w:rsidRDefault="00F200C4" w:rsidP="0079437F">
            <w:pPr>
              <w:pStyle w:val="Heading1"/>
            </w:pPr>
            <w:r w:rsidRPr="00631897">
              <w:t>BILL ANALYSIS</w:t>
            </w:r>
          </w:p>
        </w:tc>
      </w:tr>
    </w:tbl>
    <w:p w14:paraId="16F67B46" w14:textId="77777777" w:rsidR="008423E4" w:rsidRPr="0022177D" w:rsidRDefault="008423E4" w:rsidP="0079437F">
      <w:pPr>
        <w:jc w:val="center"/>
      </w:pPr>
    </w:p>
    <w:p w14:paraId="08E3ECF2" w14:textId="77777777" w:rsidR="008423E4" w:rsidRPr="00B31F0E" w:rsidRDefault="008423E4" w:rsidP="0079437F"/>
    <w:p w14:paraId="2B05C274" w14:textId="77777777" w:rsidR="008423E4" w:rsidRPr="00742794" w:rsidRDefault="008423E4" w:rsidP="0079437F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78158E" w14:paraId="33A45E6A" w14:textId="77777777" w:rsidTr="00345119">
        <w:tc>
          <w:tcPr>
            <w:tcW w:w="9576" w:type="dxa"/>
          </w:tcPr>
          <w:p w14:paraId="17019B02" w14:textId="75C083AC" w:rsidR="008423E4" w:rsidRPr="00861995" w:rsidRDefault="00F200C4" w:rsidP="0079437F">
            <w:pPr>
              <w:jc w:val="right"/>
            </w:pPr>
            <w:r>
              <w:t>S.B. 2610</w:t>
            </w:r>
          </w:p>
        </w:tc>
      </w:tr>
      <w:tr w:rsidR="0078158E" w14:paraId="3DF21882" w14:textId="77777777" w:rsidTr="00345119">
        <w:tc>
          <w:tcPr>
            <w:tcW w:w="9576" w:type="dxa"/>
          </w:tcPr>
          <w:p w14:paraId="43C6D54F" w14:textId="758852E5" w:rsidR="008423E4" w:rsidRPr="00861995" w:rsidRDefault="00F200C4" w:rsidP="0079437F">
            <w:pPr>
              <w:jc w:val="right"/>
            </w:pPr>
            <w:r>
              <w:t xml:space="preserve">By: </w:t>
            </w:r>
            <w:r w:rsidR="00E8630C">
              <w:t>Blanco</w:t>
            </w:r>
          </w:p>
        </w:tc>
      </w:tr>
      <w:tr w:rsidR="0078158E" w14:paraId="0761AC10" w14:textId="77777777" w:rsidTr="00345119">
        <w:tc>
          <w:tcPr>
            <w:tcW w:w="9576" w:type="dxa"/>
          </w:tcPr>
          <w:p w14:paraId="0BA300C8" w14:textId="09E10D50" w:rsidR="008423E4" w:rsidRPr="00861995" w:rsidRDefault="00F200C4" w:rsidP="0079437F">
            <w:pPr>
              <w:jc w:val="right"/>
            </w:pPr>
            <w:r>
              <w:t>Delivery of Government Efficiency</w:t>
            </w:r>
          </w:p>
        </w:tc>
      </w:tr>
      <w:tr w:rsidR="0078158E" w14:paraId="66B163AD" w14:textId="77777777" w:rsidTr="00345119">
        <w:tc>
          <w:tcPr>
            <w:tcW w:w="9576" w:type="dxa"/>
          </w:tcPr>
          <w:p w14:paraId="49128627" w14:textId="19C85BC1" w:rsidR="008423E4" w:rsidRDefault="00F200C4" w:rsidP="0079437F">
            <w:pPr>
              <w:jc w:val="right"/>
            </w:pPr>
            <w:r>
              <w:t>Committee Report (Unamended)</w:t>
            </w:r>
          </w:p>
        </w:tc>
      </w:tr>
    </w:tbl>
    <w:p w14:paraId="3E49D810" w14:textId="77777777" w:rsidR="008423E4" w:rsidRDefault="008423E4" w:rsidP="0079437F">
      <w:pPr>
        <w:tabs>
          <w:tab w:val="right" w:pos="9360"/>
        </w:tabs>
      </w:pPr>
    </w:p>
    <w:p w14:paraId="31F2AD16" w14:textId="77777777" w:rsidR="008423E4" w:rsidRDefault="008423E4" w:rsidP="0079437F"/>
    <w:p w14:paraId="45E70593" w14:textId="77777777" w:rsidR="008423E4" w:rsidRDefault="008423E4" w:rsidP="0079437F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78158E" w14:paraId="7513D1C6" w14:textId="77777777" w:rsidTr="00345119">
        <w:tc>
          <w:tcPr>
            <w:tcW w:w="9576" w:type="dxa"/>
          </w:tcPr>
          <w:p w14:paraId="4ACDB769" w14:textId="77777777" w:rsidR="008423E4" w:rsidRPr="00A8133F" w:rsidRDefault="00F200C4" w:rsidP="0079437F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51021D45" w14:textId="77777777" w:rsidR="008423E4" w:rsidRDefault="008423E4" w:rsidP="0079437F"/>
          <w:p w14:paraId="4B32DFF6" w14:textId="5BC1BEFB" w:rsidR="007F7FD5" w:rsidRDefault="00F200C4" w:rsidP="0079437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The bill sponsor has informed the committee that c</w:t>
            </w:r>
            <w:r w:rsidR="00AB3B10" w:rsidRPr="00AB3B10">
              <w:t>yberattacks impose a staggering financial toll on American businesses</w:t>
            </w:r>
            <w:r>
              <w:t xml:space="preserve">, </w:t>
            </w:r>
            <w:r w:rsidR="00AB3B10" w:rsidRPr="00AB3B10">
              <w:t xml:space="preserve">with small and medium-sized businesses </w:t>
            </w:r>
            <w:r w:rsidR="000F6AD3">
              <w:t>being</w:t>
            </w:r>
            <w:r>
              <w:t xml:space="preserve"> </w:t>
            </w:r>
            <w:r w:rsidR="000F6AD3">
              <w:t>the most</w:t>
            </w:r>
            <w:r w:rsidR="00AB3B10" w:rsidRPr="00AB3B10">
              <w:t xml:space="preserve"> vulnerable</w:t>
            </w:r>
            <w:r w:rsidR="000F6AD3">
              <w:t xml:space="preserve"> targets</w:t>
            </w:r>
            <w:r w:rsidR="00AB3B10" w:rsidRPr="00AB3B10">
              <w:t xml:space="preserve"> due to their limited budgets, staff, and technical expertise to implement sophisticated cybersecurity defenses. </w:t>
            </w:r>
            <w:r w:rsidR="00AF13AE">
              <w:t xml:space="preserve">The bill </w:t>
            </w:r>
            <w:r w:rsidR="00147575">
              <w:t>sponsor</w:t>
            </w:r>
            <w:r w:rsidR="00AF13AE">
              <w:t xml:space="preserve"> has also informed the committee that t</w:t>
            </w:r>
            <w:r w:rsidR="00AB3B10" w:rsidRPr="00AB3B10">
              <w:t>hese attacks</w:t>
            </w:r>
            <w:r w:rsidR="00AF13AE">
              <w:t xml:space="preserve"> </w:t>
            </w:r>
            <w:r w:rsidR="00AB3B10" w:rsidRPr="00AB3B10">
              <w:t xml:space="preserve">can </w:t>
            </w:r>
            <w:r w:rsidR="006E5E6D">
              <w:t>damage</w:t>
            </w:r>
            <w:r w:rsidR="006E5E6D" w:rsidRPr="00AB3B10">
              <w:t xml:space="preserve"> </w:t>
            </w:r>
            <w:r w:rsidR="00AB3B10" w:rsidRPr="00AB3B10">
              <w:t xml:space="preserve">small businesses through direct losses like stolen funds, indirect costs such as prolonged operational downtime, and lasting reputational harm that erodes customer trust and threatens both short-term functionality and long-term survival. </w:t>
            </w:r>
          </w:p>
          <w:p w14:paraId="5A5218DC" w14:textId="77777777" w:rsidR="007F7FD5" w:rsidRDefault="007F7FD5" w:rsidP="0079437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5929D002" w14:textId="1DB5FDDD" w:rsidR="008423E4" w:rsidRDefault="00F200C4" w:rsidP="0079437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AB3B10">
              <w:t>S.B. 2610 addresses th</w:t>
            </w:r>
            <w:r w:rsidR="00780B09">
              <w:t>is</w:t>
            </w:r>
            <w:r w:rsidR="00AF13AE">
              <w:t xml:space="preserve"> issue</w:t>
            </w:r>
            <w:r w:rsidRPr="00AB3B10">
              <w:t xml:space="preserve"> by establishing a legal "safe harbor" for </w:t>
            </w:r>
            <w:r w:rsidR="009A1CE6">
              <w:t xml:space="preserve">certain </w:t>
            </w:r>
            <w:r w:rsidRPr="00AB3B10">
              <w:t>businesses that proactively adopt recognized cybersecurity frameworks, offering them protection from punitive lawsuits in the event of a breach. By incentivizing investment in certain recognized cybersecurity frameworks and best practices, th</w:t>
            </w:r>
            <w:r w:rsidR="00E8630C">
              <w:t>e</w:t>
            </w:r>
            <w:r w:rsidRPr="00AB3B10">
              <w:t xml:space="preserve"> bill encourages a proactive approach to safeguarding sensitive consumer data, including personal and payment information. Through these measures, S.B. 2610 seeks to bolster Texas' economic resilience, reduce b</w:t>
            </w:r>
            <w:r w:rsidRPr="00AB3B10">
              <w:t>urden</w:t>
            </w:r>
            <w:r w:rsidR="00147575">
              <w:t>s</w:t>
            </w:r>
            <w:r w:rsidRPr="00AB3B10">
              <w:t xml:space="preserve"> on small businesses, and enhance consumer confidence in the state's marketplace.</w:t>
            </w:r>
          </w:p>
          <w:p w14:paraId="341DC4CE" w14:textId="77777777" w:rsidR="008423E4" w:rsidRPr="00E26B13" w:rsidRDefault="008423E4" w:rsidP="0079437F">
            <w:pPr>
              <w:rPr>
                <w:b/>
              </w:rPr>
            </w:pPr>
          </w:p>
        </w:tc>
      </w:tr>
      <w:tr w:rsidR="0078158E" w14:paraId="291799F5" w14:textId="77777777" w:rsidTr="00345119">
        <w:tc>
          <w:tcPr>
            <w:tcW w:w="9576" w:type="dxa"/>
          </w:tcPr>
          <w:p w14:paraId="146388F3" w14:textId="77777777" w:rsidR="0017725B" w:rsidRDefault="00F200C4" w:rsidP="0079437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49899B08" w14:textId="77777777" w:rsidR="0017725B" w:rsidRDefault="0017725B" w:rsidP="0079437F">
            <w:pPr>
              <w:rPr>
                <w:b/>
                <w:u w:val="single"/>
              </w:rPr>
            </w:pPr>
          </w:p>
          <w:p w14:paraId="4CBA5B31" w14:textId="2449345B" w:rsidR="009206BB" w:rsidRPr="009206BB" w:rsidRDefault="00F200C4" w:rsidP="0079437F">
            <w:pPr>
              <w:jc w:val="both"/>
            </w:pPr>
            <w:r>
              <w:t xml:space="preserve">It is the committee's opinion that this bill does not expressly create a criminal offense, increase the </w:t>
            </w:r>
            <w:r>
              <w:t>punishment for an existing criminal offense or category of offenses, or change the eligibility of a person for community supervision, parole, or mandatory supervision.</w:t>
            </w:r>
          </w:p>
          <w:p w14:paraId="00AA875D" w14:textId="77777777" w:rsidR="0017725B" w:rsidRPr="0017725B" w:rsidRDefault="0017725B" w:rsidP="0079437F">
            <w:pPr>
              <w:rPr>
                <w:b/>
                <w:u w:val="single"/>
              </w:rPr>
            </w:pPr>
          </w:p>
        </w:tc>
      </w:tr>
      <w:tr w:rsidR="0078158E" w14:paraId="56CCC08C" w14:textId="77777777" w:rsidTr="00345119">
        <w:tc>
          <w:tcPr>
            <w:tcW w:w="9576" w:type="dxa"/>
          </w:tcPr>
          <w:p w14:paraId="097A1510" w14:textId="77777777" w:rsidR="008423E4" w:rsidRPr="00A8133F" w:rsidRDefault="00F200C4" w:rsidP="0079437F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2B86C99D" w14:textId="77777777" w:rsidR="008423E4" w:rsidRDefault="008423E4" w:rsidP="0079437F"/>
          <w:p w14:paraId="6EF8A28D" w14:textId="5380E4F2" w:rsidR="009206BB" w:rsidRDefault="00F200C4" w:rsidP="0079437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009B099F" w14:textId="77777777" w:rsidR="008423E4" w:rsidRPr="00E21FDC" w:rsidRDefault="008423E4" w:rsidP="0079437F">
            <w:pPr>
              <w:rPr>
                <w:b/>
              </w:rPr>
            </w:pPr>
          </w:p>
        </w:tc>
      </w:tr>
      <w:tr w:rsidR="0078158E" w14:paraId="47B2FF18" w14:textId="77777777" w:rsidTr="00345119">
        <w:tc>
          <w:tcPr>
            <w:tcW w:w="9576" w:type="dxa"/>
          </w:tcPr>
          <w:p w14:paraId="0803A603" w14:textId="77777777" w:rsidR="008423E4" w:rsidRPr="00A8133F" w:rsidRDefault="00F200C4" w:rsidP="0079437F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0F04764B" w14:textId="77777777" w:rsidR="008423E4" w:rsidRDefault="008423E4" w:rsidP="0079437F"/>
          <w:p w14:paraId="6677B7BD" w14:textId="67879694" w:rsidR="0010270C" w:rsidRDefault="00F200C4" w:rsidP="0079437F">
            <w:pPr>
              <w:pStyle w:val="Header"/>
              <w:jc w:val="both"/>
            </w:pPr>
            <w:r>
              <w:t>S.B. 2610 amends the Business &amp; Commerce Code to prohibit a person harmed</w:t>
            </w:r>
            <w:r w:rsidR="002B4036">
              <w:t xml:space="preserve"> from a breach of system security</w:t>
            </w:r>
            <w:r w:rsidR="00631B10" w:rsidRPr="00631B10">
              <w:t xml:space="preserve"> </w:t>
            </w:r>
            <w:r>
              <w:t xml:space="preserve">from recovering exemplary damages </w:t>
            </w:r>
            <w:r w:rsidR="00237E2E" w:rsidRPr="00631B10">
              <w:t xml:space="preserve">in an action arising from </w:t>
            </w:r>
            <w:r w:rsidR="00237E2E">
              <w:t>the</w:t>
            </w:r>
            <w:r w:rsidR="00237E2E" w:rsidRPr="00631B10">
              <w:t xml:space="preserve"> breach</w:t>
            </w:r>
            <w:r w:rsidR="00237E2E">
              <w:t xml:space="preserve"> </w:t>
            </w:r>
            <w:r>
              <w:t>from a business entity</w:t>
            </w:r>
            <w:r w:rsidR="00472882">
              <w:t xml:space="preserve"> in Texas that has fewer than 250 employees and owns or licenses computerized data that includes sensitive personal information </w:t>
            </w:r>
            <w:r>
              <w:t xml:space="preserve">if the entity demonstrates that at the time of the breach the entity implemented and maintained a cybersecurity program </w:t>
            </w:r>
            <w:r w:rsidR="00466334">
              <w:t>that</w:t>
            </w:r>
            <w:r>
              <w:t xml:space="preserve"> meet</w:t>
            </w:r>
            <w:r w:rsidR="00466334">
              <w:t>s</w:t>
            </w:r>
            <w:r>
              <w:t xml:space="preserve"> the following criteria:</w:t>
            </w:r>
          </w:p>
          <w:p w14:paraId="79095961" w14:textId="43EC53A3" w:rsidR="0010270C" w:rsidRDefault="00F200C4" w:rsidP="0079437F">
            <w:pPr>
              <w:pStyle w:val="Header"/>
              <w:numPr>
                <w:ilvl w:val="0"/>
                <w:numId w:val="1"/>
              </w:numPr>
              <w:jc w:val="both"/>
            </w:pPr>
            <w:r>
              <w:t>contain</w:t>
            </w:r>
            <w:r w:rsidR="00466334">
              <w:t>s</w:t>
            </w:r>
            <w:r>
              <w:t xml:space="preserve"> administrative, technical, and physical safeguards for the protection of personal identifying information and sensitive personal information;</w:t>
            </w:r>
          </w:p>
          <w:p w14:paraId="5E611F50" w14:textId="1DF4FEA0" w:rsidR="0010270C" w:rsidRDefault="00F200C4" w:rsidP="0079437F">
            <w:pPr>
              <w:pStyle w:val="Header"/>
              <w:numPr>
                <w:ilvl w:val="0"/>
                <w:numId w:val="1"/>
              </w:numPr>
              <w:jc w:val="both"/>
            </w:pPr>
            <w:r>
              <w:t>conform</w:t>
            </w:r>
            <w:r w:rsidR="00466334">
              <w:t>s</w:t>
            </w:r>
            <w:r>
              <w:t xml:space="preserve"> to an industry-recognized cybersecurity framework</w:t>
            </w:r>
            <w:r w:rsidR="00237E2E">
              <w:t xml:space="preserve"> as described by the bill</w:t>
            </w:r>
            <w:r>
              <w:t>;</w:t>
            </w:r>
          </w:p>
          <w:p w14:paraId="489A8C84" w14:textId="77A736A4" w:rsidR="0010270C" w:rsidRDefault="00F200C4" w:rsidP="0079437F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is designed to protect the security of personal identifying information and sensitive personal information, protect against any threat or hazard to the integrity of </w:t>
            </w:r>
            <w:r w:rsidR="00237E2E">
              <w:t>such</w:t>
            </w:r>
            <w:r>
              <w:t xml:space="preserve"> information, and protect against unauthorized access to or acquisition of </w:t>
            </w:r>
            <w:r w:rsidR="00237E2E">
              <w:t>such</w:t>
            </w:r>
            <w:r>
              <w:t xml:space="preserve"> information that would result in a material risk of identity theft or other fraud to the individual to whom the information relates; and</w:t>
            </w:r>
          </w:p>
          <w:p w14:paraId="5FC48235" w14:textId="5004AD99" w:rsidR="0010270C" w:rsidRDefault="00F200C4" w:rsidP="0079437F">
            <w:pPr>
              <w:pStyle w:val="Header"/>
              <w:numPr>
                <w:ilvl w:val="0"/>
                <w:numId w:val="1"/>
              </w:numPr>
              <w:jc w:val="both"/>
            </w:pPr>
            <w:r>
              <w:t>with regard to the scale and scope, meet</w:t>
            </w:r>
            <w:r w:rsidR="00466334">
              <w:t>s</w:t>
            </w:r>
            <w:r>
              <w:t xml:space="preserve"> the following requirements:</w:t>
            </w:r>
          </w:p>
          <w:p w14:paraId="4A85C115" w14:textId="4B7EA28F" w:rsidR="0010270C" w:rsidRDefault="00F200C4" w:rsidP="0079437F">
            <w:pPr>
              <w:pStyle w:val="Header"/>
              <w:numPr>
                <w:ilvl w:val="1"/>
                <w:numId w:val="1"/>
              </w:numPr>
              <w:jc w:val="both"/>
            </w:pPr>
            <w:r>
              <w:t>for a business entity with fewer than 20 employees, simplified requirements, including password policies and appropriate employee cybersecurity training;</w:t>
            </w:r>
          </w:p>
          <w:p w14:paraId="0FA64C27" w14:textId="542F19D8" w:rsidR="0010270C" w:rsidRDefault="00F200C4" w:rsidP="0079437F">
            <w:pPr>
              <w:pStyle w:val="Header"/>
              <w:numPr>
                <w:ilvl w:val="1"/>
                <w:numId w:val="1"/>
              </w:numPr>
              <w:jc w:val="both"/>
            </w:pPr>
            <w:r>
              <w:t xml:space="preserve">for a business entity with at least 20 employees but </w:t>
            </w:r>
            <w:r>
              <w:t>fewer than 100 employees, moderate requirements, including the requirements of the Center for Internet Security Controls Implementation Group 1; and</w:t>
            </w:r>
          </w:p>
          <w:p w14:paraId="734ECC56" w14:textId="01D9CB1D" w:rsidR="0010270C" w:rsidRDefault="00F200C4" w:rsidP="0079437F">
            <w:pPr>
              <w:pStyle w:val="Header"/>
              <w:numPr>
                <w:ilvl w:val="1"/>
                <w:numId w:val="1"/>
              </w:numPr>
              <w:jc w:val="both"/>
            </w:pPr>
            <w:r>
              <w:t xml:space="preserve">for a business entity with at least 100 employees but fewer than 250 employees, </w:t>
            </w:r>
            <w:r w:rsidRPr="000F6AD3">
              <w:t>compliance with the requirements</w:t>
            </w:r>
            <w:r w:rsidR="0085567B" w:rsidRPr="000F6AD3">
              <w:t xml:space="preserve"> of an industry-recognized cybersecurity framework</w:t>
            </w:r>
            <w:r w:rsidR="000F6AD3">
              <w:t xml:space="preserve"> as described by the bill</w:t>
            </w:r>
            <w:r w:rsidRPr="000F6AD3">
              <w:t>.</w:t>
            </w:r>
          </w:p>
          <w:p w14:paraId="6AC4DB62" w14:textId="77777777" w:rsidR="0085567B" w:rsidRDefault="0085567B" w:rsidP="0079437F">
            <w:pPr>
              <w:pStyle w:val="Header"/>
              <w:jc w:val="both"/>
            </w:pPr>
          </w:p>
          <w:p w14:paraId="34EB0793" w14:textId="64E82737" w:rsidR="0010270C" w:rsidRDefault="00F200C4" w:rsidP="0079437F">
            <w:pPr>
              <w:pStyle w:val="Header"/>
              <w:jc w:val="both"/>
            </w:pPr>
            <w:r>
              <w:t xml:space="preserve">S.B. 2610 </w:t>
            </w:r>
            <w:r w:rsidR="00631B10">
              <w:t xml:space="preserve">establishes that </w:t>
            </w:r>
            <w:r w:rsidR="00631B10" w:rsidRPr="000F6AD3">
              <w:t>such a</w:t>
            </w:r>
            <w:r w:rsidRPr="000F6AD3">
              <w:t xml:space="preserve"> cybersecurity program</w:t>
            </w:r>
            <w:r>
              <w:t xml:space="preserve"> conforms to an industry-recognized cybersecurity framework for purposes </w:t>
            </w:r>
            <w:r w:rsidR="00631B10">
              <w:t xml:space="preserve">of the bill's provisions </w:t>
            </w:r>
            <w:r>
              <w:t>if the program conforms to</w:t>
            </w:r>
            <w:r w:rsidR="00631B10">
              <w:t xml:space="preserve"> </w:t>
            </w:r>
            <w:r w:rsidR="00631B10" w:rsidRPr="000F6AD3">
              <w:t>the following</w:t>
            </w:r>
            <w:r>
              <w:t>:</w:t>
            </w:r>
          </w:p>
          <w:p w14:paraId="6DFAF6C5" w14:textId="3BD0168F" w:rsidR="0010270C" w:rsidRDefault="00F200C4" w:rsidP="0079437F">
            <w:pPr>
              <w:pStyle w:val="Header"/>
              <w:numPr>
                <w:ilvl w:val="0"/>
                <w:numId w:val="2"/>
              </w:numPr>
              <w:jc w:val="both"/>
            </w:pPr>
            <w:r>
              <w:t>a current version of or any combination of current versions of the following:</w:t>
            </w:r>
          </w:p>
          <w:p w14:paraId="73E73B0A" w14:textId="3599D9B3" w:rsidR="0010270C" w:rsidRDefault="00F200C4" w:rsidP="0079437F">
            <w:pPr>
              <w:pStyle w:val="Header"/>
              <w:numPr>
                <w:ilvl w:val="1"/>
                <w:numId w:val="2"/>
              </w:numPr>
              <w:jc w:val="both"/>
            </w:pPr>
            <w:r>
              <w:t>the Framework for Improving Critical Infrastructure Cybersecurity published by the National Institute of Standards and Technology (NIST);</w:t>
            </w:r>
          </w:p>
          <w:p w14:paraId="503C9286" w14:textId="6A416936" w:rsidR="0010270C" w:rsidRDefault="00F200C4" w:rsidP="0079437F">
            <w:pPr>
              <w:pStyle w:val="Header"/>
              <w:numPr>
                <w:ilvl w:val="1"/>
                <w:numId w:val="2"/>
              </w:numPr>
              <w:jc w:val="both"/>
            </w:pPr>
            <w:r>
              <w:t>the NIST's special publication 800-171;</w:t>
            </w:r>
          </w:p>
          <w:p w14:paraId="7F3F726C" w14:textId="393549B7" w:rsidR="0010270C" w:rsidRDefault="00F200C4" w:rsidP="0079437F">
            <w:pPr>
              <w:pStyle w:val="Header"/>
              <w:numPr>
                <w:ilvl w:val="1"/>
                <w:numId w:val="2"/>
              </w:numPr>
              <w:jc w:val="both"/>
            </w:pPr>
            <w:r>
              <w:t>the NIST's special publications 800-53 and 800-53</w:t>
            </w:r>
            <w:r w:rsidR="00616B0C">
              <w:t>a</w:t>
            </w:r>
            <w:r>
              <w:t>;</w:t>
            </w:r>
          </w:p>
          <w:p w14:paraId="19CB76EB" w14:textId="22485427" w:rsidR="0010270C" w:rsidRDefault="00F200C4" w:rsidP="0079437F">
            <w:pPr>
              <w:pStyle w:val="Header"/>
              <w:numPr>
                <w:ilvl w:val="1"/>
                <w:numId w:val="2"/>
              </w:numPr>
              <w:jc w:val="both"/>
            </w:pPr>
            <w:r>
              <w:t>the Federal Risk and Authorization Management Program's FedRAMP Security Assessment Framework;</w:t>
            </w:r>
          </w:p>
          <w:p w14:paraId="1D1FF11D" w14:textId="4BD1223A" w:rsidR="0010270C" w:rsidRDefault="00F200C4" w:rsidP="0079437F">
            <w:pPr>
              <w:pStyle w:val="Header"/>
              <w:numPr>
                <w:ilvl w:val="1"/>
                <w:numId w:val="2"/>
              </w:numPr>
              <w:jc w:val="both"/>
            </w:pPr>
            <w:r>
              <w:t xml:space="preserve">the Center for Internet Security Critical Security Controls for Effective Cyber </w:t>
            </w:r>
            <w:r>
              <w:t>Defense;</w:t>
            </w:r>
          </w:p>
          <w:p w14:paraId="3BA8A703" w14:textId="311ADE8B" w:rsidR="0010270C" w:rsidRDefault="00F200C4" w:rsidP="0079437F">
            <w:pPr>
              <w:pStyle w:val="Header"/>
              <w:numPr>
                <w:ilvl w:val="1"/>
                <w:numId w:val="2"/>
              </w:numPr>
              <w:jc w:val="both"/>
            </w:pPr>
            <w:r>
              <w:t>the ISO/IEC 27000-series information security standards published by the International Organization for Standardization and the International Electrotechnical Commission;</w:t>
            </w:r>
          </w:p>
          <w:p w14:paraId="58A4DDEE" w14:textId="6ED83B4E" w:rsidR="0010270C" w:rsidRDefault="00F200C4" w:rsidP="0079437F">
            <w:pPr>
              <w:pStyle w:val="Header"/>
              <w:numPr>
                <w:ilvl w:val="1"/>
                <w:numId w:val="2"/>
              </w:numPr>
              <w:jc w:val="both"/>
            </w:pPr>
            <w:r>
              <w:t>the Health Information Trust Alliance's Common Security Framework;</w:t>
            </w:r>
          </w:p>
          <w:p w14:paraId="6427066B" w14:textId="7868241B" w:rsidR="0010270C" w:rsidRDefault="00F200C4" w:rsidP="0079437F">
            <w:pPr>
              <w:pStyle w:val="Header"/>
              <w:numPr>
                <w:ilvl w:val="1"/>
                <w:numId w:val="2"/>
              </w:numPr>
              <w:jc w:val="both"/>
            </w:pPr>
            <w:r>
              <w:t>the Secure Controls Framework;</w:t>
            </w:r>
          </w:p>
          <w:p w14:paraId="2B40DC69" w14:textId="4E3E1AEA" w:rsidR="0010270C" w:rsidRDefault="00F200C4" w:rsidP="0079437F">
            <w:pPr>
              <w:pStyle w:val="Header"/>
              <w:numPr>
                <w:ilvl w:val="1"/>
                <w:numId w:val="2"/>
              </w:numPr>
              <w:jc w:val="both"/>
            </w:pPr>
            <w:r>
              <w:t>the Service Organization Control Type 2 Framework; or</w:t>
            </w:r>
          </w:p>
          <w:p w14:paraId="2C5F5100" w14:textId="3F9B6DA2" w:rsidR="0010270C" w:rsidRDefault="00F200C4" w:rsidP="0079437F">
            <w:pPr>
              <w:pStyle w:val="Header"/>
              <w:numPr>
                <w:ilvl w:val="1"/>
                <w:numId w:val="2"/>
              </w:numPr>
              <w:jc w:val="both"/>
            </w:pPr>
            <w:r>
              <w:t>other similar frameworks or standards of the cybersecurity industry;</w:t>
            </w:r>
          </w:p>
          <w:p w14:paraId="79221543" w14:textId="674FDD91" w:rsidR="0010270C" w:rsidRDefault="00F200C4" w:rsidP="0079437F">
            <w:pPr>
              <w:pStyle w:val="Header"/>
              <w:numPr>
                <w:ilvl w:val="0"/>
                <w:numId w:val="2"/>
              </w:numPr>
              <w:jc w:val="both"/>
            </w:pPr>
            <w:r>
              <w:t>if the business entity is subject to its requirements, the current version of the following</w:t>
            </w:r>
            <w:r w:rsidR="001A00F7">
              <w:t xml:space="preserve"> federal laws</w:t>
            </w:r>
            <w:r>
              <w:t>:</w:t>
            </w:r>
          </w:p>
          <w:p w14:paraId="4B4327A5" w14:textId="512DD099" w:rsidR="0010270C" w:rsidRDefault="00F200C4" w:rsidP="0079437F">
            <w:pPr>
              <w:pStyle w:val="Header"/>
              <w:numPr>
                <w:ilvl w:val="1"/>
                <w:numId w:val="2"/>
              </w:numPr>
              <w:jc w:val="both"/>
            </w:pPr>
            <w:r>
              <w:t>the Health Insurance Portability and Accountability Act of 1996;</w:t>
            </w:r>
          </w:p>
          <w:p w14:paraId="4EAF4145" w14:textId="65A85E9D" w:rsidR="0010270C" w:rsidRDefault="00F200C4" w:rsidP="0079437F">
            <w:pPr>
              <w:pStyle w:val="Header"/>
              <w:numPr>
                <w:ilvl w:val="1"/>
                <w:numId w:val="2"/>
              </w:numPr>
              <w:jc w:val="both"/>
            </w:pPr>
            <w:r>
              <w:t>Title V</w:t>
            </w:r>
            <w:r w:rsidR="00631B10">
              <w:t xml:space="preserve"> of the </w:t>
            </w:r>
            <w:r>
              <w:t>Gramm-Leach-Bliley Act</w:t>
            </w:r>
            <w:r w:rsidR="00631B10">
              <w:t>;</w:t>
            </w:r>
          </w:p>
          <w:p w14:paraId="0DAC2AF3" w14:textId="07428F7F" w:rsidR="0010270C" w:rsidRDefault="00F200C4" w:rsidP="0079437F">
            <w:pPr>
              <w:pStyle w:val="Header"/>
              <w:numPr>
                <w:ilvl w:val="1"/>
                <w:numId w:val="2"/>
              </w:numPr>
              <w:jc w:val="both"/>
            </w:pPr>
            <w:r>
              <w:t xml:space="preserve">the </w:t>
            </w:r>
            <w:r w:rsidR="001A00F7">
              <w:t>F</w:t>
            </w:r>
            <w:r>
              <w:t>ederal Information Security Modernization Act of 2014; or</w:t>
            </w:r>
          </w:p>
          <w:p w14:paraId="7187376A" w14:textId="3165642D" w:rsidR="0010270C" w:rsidRDefault="00F200C4" w:rsidP="0079437F">
            <w:pPr>
              <w:pStyle w:val="Header"/>
              <w:numPr>
                <w:ilvl w:val="1"/>
                <w:numId w:val="2"/>
              </w:numPr>
              <w:jc w:val="both"/>
            </w:pPr>
            <w:r>
              <w:t>the</w:t>
            </w:r>
            <w:r w:rsidR="009206BB">
              <w:t xml:space="preserve"> </w:t>
            </w:r>
            <w:r>
              <w:t>Health Information Technology for Economic and Clinical Health Act</w:t>
            </w:r>
            <w:r w:rsidR="00631B10">
              <w:t xml:space="preserve">; </w:t>
            </w:r>
            <w:r>
              <w:t>and</w:t>
            </w:r>
          </w:p>
          <w:p w14:paraId="3CBE0F09" w14:textId="78548C08" w:rsidR="0010270C" w:rsidRDefault="00F200C4" w:rsidP="0079437F">
            <w:pPr>
              <w:pStyle w:val="Header"/>
              <w:numPr>
                <w:ilvl w:val="0"/>
                <w:numId w:val="2"/>
              </w:numPr>
              <w:jc w:val="both"/>
            </w:pPr>
            <w:r>
              <w:t>if applicable to the business entity, a current version of the Payment Card Industry Data Security Standard.</w:t>
            </w:r>
          </w:p>
          <w:p w14:paraId="6299A9EE" w14:textId="507400B9" w:rsidR="0010270C" w:rsidRDefault="00F200C4" w:rsidP="0079437F">
            <w:pPr>
              <w:pStyle w:val="Header"/>
              <w:jc w:val="both"/>
            </w:pPr>
            <w:r>
              <w:t xml:space="preserve">The bill </w:t>
            </w:r>
            <w:r w:rsidR="009206BB">
              <w:t xml:space="preserve">establishes that </w:t>
            </w:r>
            <w:r w:rsidR="009206BB" w:rsidRPr="009206BB">
              <w:t xml:space="preserve">if </w:t>
            </w:r>
            <w:r w:rsidR="00472882">
              <w:t>any</w:t>
            </w:r>
            <w:r w:rsidR="009206BB">
              <w:t xml:space="preserve"> </w:t>
            </w:r>
            <w:r w:rsidR="009206BB" w:rsidRPr="009206BB">
              <w:t>standard</w:t>
            </w:r>
            <w:r w:rsidR="009A1CE6">
              <w:t xml:space="preserve"> in this list</w:t>
            </w:r>
            <w:r w:rsidR="001D06F1">
              <w:t xml:space="preserve">, </w:t>
            </w:r>
            <w:r w:rsidR="001D06F1" w:rsidRPr="009A1CE6">
              <w:t xml:space="preserve">not including </w:t>
            </w:r>
            <w:r w:rsidR="009A1CE6">
              <w:t xml:space="preserve">the </w:t>
            </w:r>
            <w:r w:rsidR="001D06F1" w:rsidRPr="009A1CE6">
              <w:t xml:space="preserve">federal laws </w:t>
            </w:r>
            <w:r w:rsidR="009A1CE6">
              <w:t>or the Payment Card Industry Data Security Standard</w:t>
            </w:r>
            <w:r w:rsidR="001D06F1" w:rsidRPr="009A1CE6">
              <w:t>,</w:t>
            </w:r>
            <w:r w:rsidR="009206BB">
              <w:t xml:space="preserve"> </w:t>
            </w:r>
            <w:r w:rsidR="006543A2">
              <w:t>is</w:t>
            </w:r>
            <w:r w:rsidR="006543A2" w:rsidRPr="009206BB">
              <w:t xml:space="preserve"> </w:t>
            </w:r>
            <w:r w:rsidR="009206BB" w:rsidRPr="009206BB">
              <w:t>published and updated,</w:t>
            </w:r>
            <w:r w:rsidR="009206BB">
              <w:t xml:space="preserve"> a</w:t>
            </w:r>
            <w:r>
              <w:t xml:space="preserve"> business entity's cybersecurity program</w:t>
            </w:r>
            <w:r w:rsidR="009206BB">
              <w:t xml:space="preserve"> </w:t>
            </w:r>
            <w:r>
              <w:t xml:space="preserve">continues to meet the requirements </w:t>
            </w:r>
            <w:r w:rsidRPr="009A1CE6">
              <w:t xml:space="preserve">of </w:t>
            </w:r>
            <w:r w:rsidR="009A1CE6">
              <w:t xml:space="preserve">such </w:t>
            </w:r>
            <w:r w:rsidRPr="009A1CE6">
              <w:t xml:space="preserve">a program </w:t>
            </w:r>
            <w:r w:rsidR="00472882" w:rsidRPr="009A1CE6">
              <w:t>under the bill</w:t>
            </w:r>
            <w:r w:rsidR="00472882">
              <w:t xml:space="preserve"> </w:t>
            </w:r>
            <w:r>
              <w:t>if the entity updates the program to meet the updated standard not later than the later of</w:t>
            </w:r>
            <w:r w:rsidR="009206BB">
              <w:t xml:space="preserve"> </w:t>
            </w:r>
            <w:r>
              <w:t>the implementation date published in the updated standard or</w:t>
            </w:r>
            <w:r w:rsidR="00472882">
              <w:t xml:space="preserve"> </w:t>
            </w:r>
            <w:r>
              <w:t>the first anniversary of the date on which the updated standard is published.</w:t>
            </w:r>
          </w:p>
          <w:p w14:paraId="3C1905EC" w14:textId="77777777" w:rsidR="0010270C" w:rsidRDefault="0010270C" w:rsidP="0079437F">
            <w:pPr>
              <w:pStyle w:val="Header"/>
              <w:jc w:val="both"/>
            </w:pPr>
          </w:p>
          <w:p w14:paraId="393ACD60" w14:textId="66EF2156" w:rsidR="009C36CD" w:rsidRDefault="00F200C4" w:rsidP="0079437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2610</w:t>
            </w:r>
            <w:r w:rsidR="0010270C">
              <w:t xml:space="preserve"> </w:t>
            </w:r>
            <w:r w:rsidR="009A1CE6">
              <w:t xml:space="preserve">establishes that its provisions </w:t>
            </w:r>
            <w:r w:rsidR="0010270C" w:rsidRPr="009A1CE6">
              <w:t>may not</w:t>
            </w:r>
            <w:r w:rsidR="0010270C">
              <w:t xml:space="preserve"> be construed to create a private cause of action or change a common law or statutory duty.</w:t>
            </w:r>
            <w:r>
              <w:t xml:space="preserve"> The bill applies only to a cause of action that accrues on or after the bill's effective date.</w:t>
            </w:r>
          </w:p>
          <w:p w14:paraId="3FB4C44F" w14:textId="77777777" w:rsidR="00472882" w:rsidRDefault="00472882" w:rsidP="0079437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52C454D7" w14:textId="74DE3255" w:rsidR="00472882" w:rsidRDefault="00F200C4" w:rsidP="0079437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2610 defines the following terms for purposes of its provisions:</w:t>
            </w:r>
          </w:p>
          <w:p w14:paraId="0D0F5D7C" w14:textId="430FE568" w:rsidR="00472882" w:rsidRDefault="00F200C4" w:rsidP="0079437F">
            <w:pPr>
              <w:pStyle w:val="Header"/>
              <w:numPr>
                <w:ilvl w:val="0"/>
                <w:numId w:val="3"/>
              </w:numPr>
              <w:jc w:val="both"/>
            </w:pPr>
            <w:r>
              <w:t xml:space="preserve">"breach of system security" </w:t>
            </w:r>
            <w:r w:rsidR="00BC2C8C">
              <w:t>has the meaning assigned by</w:t>
            </w:r>
            <w:r w:rsidR="002B4036">
              <w:t xml:space="preserve"> </w:t>
            </w:r>
            <w:r w:rsidR="000F6AD3">
              <w:t xml:space="preserve">Business &amp; Commerce Code </w:t>
            </w:r>
            <w:r w:rsidR="002B4036">
              <w:t xml:space="preserve">provisions relating to required notification following </w:t>
            </w:r>
            <w:r w:rsidR="000F6AD3">
              <w:t xml:space="preserve">a </w:t>
            </w:r>
            <w:r w:rsidR="002B4036">
              <w:t>breach of security of computerized data</w:t>
            </w:r>
            <w:r>
              <w:t>;</w:t>
            </w:r>
          </w:p>
          <w:p w14:paraId="1612316A" w14:textId="69B899DD" w:rsidR="00472882" w:rsidRDefault="00F200C4" w:rsidP="0079437F">
            <w:pPr>
              <w:pStyle w:val="Header"/>
              <w:numPr>
                <w:ilvl w:val="0"/>
                <w:numId w:val="3"/>
              </w:numPr>
              <w:jc w:val="both"/>
            </w:pPr>
            <w:r>
              <w:t xml:space="preserve">"exemplary damages" </w:t>
            </w:r>
            <w:r w:rsidR="00BC2C8C">
              <w:t>has the meaning assigned by</w:t>
            </w:r>
            <w:r w:rsidR="002B4036">
              <w:t xml:space="preserve"> Civil Practice and Remedies Code provisions relating to damages</w:t>
            </w:r>
            <w:r w:rsidR="009B4BFA">
              <w:t>; and</w:t>
            </w:r>
          </w:p>
          <w:p w14:paraId="5F3EB4BD" w14:textId="69F3B1FD" w:rsidR="00472882" w:rsidRPr="009C36CD" w:rsidRDefault="00F200C4" w:rsidP="0079437F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"personal identifying information" </w:t>
            </w:r>
            <w:r w:rsidR="009B4BFA">
              <w:t xml:space="preserve">and </w:t>
            </w:r>
            <w:r>
              <w:t xml:space="preserve">"sensitive personal information" </w:t>
            </w:r>
            <w:r w:rsidR="00BC2C8C">
              <w:t>have the meanings assigned by</w:t>
            </w:r>
            <w:r w:rsidR="009B4BFA">
              <w:t xml:space="preserve"> the Identity Theft Enforcement and Protection Act.</w:t>
            </w:r>
          </w:p>
          <w:p w14:paraId="1FE5A336" w14:textId="77777777" w:rsidR="008423E4" w:rsidRPr="00835628" w:rsidRDefault="008423E4" w:rsidP="0079437F">
            <w:pPr>
              <w:rPr>
                <w:b/>
              </w:rPr>
            </w:pPr>
          </w:p>
        </w:tc>
      </w:tr>
      <w:tr w:rsidR="0078158E" w14:paraId="67F4110A" w14:textId="77777777" w:rsidTr="00345119">
        <w:tc>
          <w:tcPr>
            <w:tcW w:w="9576" w:type="dxa"/>
          </w:tcPr>
          <w:p w14:paraId="38F12990" w14:textId="77777777" w:rsidR="008423E4" w:rsidRPr="00A8133F" w:rsidRDefault="00F200C4" w:rsidP="0079437F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16D45E18" w14:textId="77777777" w:rsidR="008423E4" w:rsidRDefault="008423E4" w:rsidP="0079437F"/>
          <w:p w14:paraId="6C2A7DF5" w14:textId="5179DE57" w:rsidR="008423E4" w:rsidRPr="003624F2" w:rsidRDefault="00F200C4" w:rsidP="0079437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352F0588" w14:textId="77777777" w:rsidR="008423E4" w:rsidRPr="00233FDB" w:rsidRDefault="008423E4" w:rsidP="0079437F">
            <w:pPr>
              <w:rPr>
                <w:b/>
              </w:rPr>
            </w:pPr>
          </w:p>
        </w:tc>
      </w:tr>
    </w:tbl>
    <w:p w14:paraId="193E9649" w14:textId="77777777" w:rsidR="008423E4" w:rsidRPr="00BE0E75" w:rsidRDefault="008423E4" w:rsidP="0079437F">
      <w:pPr>
        <w:jc w:val="both"/>
        <w:rPr>
          <w:rFonts w:ascii="Arial" w:hAnsi="Arial"/>
          <w:sz w:val="16"/>
          <w:szCs w:val="16"/>
        </w:rPr>
      </w:pPr>
    </w:p>
    <w:p w14:paraId="11182658" w14:textId="77777777" w:rsidR="004108C3" w:rsidRPr="008423E4" w:rsidRDefault="004108C3" w:rsidP="0079437F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6F425" w14:textId="77777777" w:rsidR="00F200C4" w:rsidRDefault="00F200C4">
      <w:r>
        <w:separator/>
      </w:r>
    </w:p>
  </w:endnote>
  <w:endnote w:type="continuationSeparator" w:id="0">
    <w:p w14:paraId="6DC41B7B" w14:textId="77777777" w:rsidR="00F200C4" w:rsidRDefault="00F20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890C3" w14:textId="77777777" w:rsidR="00812309" w:rsidRDefault="008123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78158E" w14:paraId="21C67C5F" w14:textId="77777777" w:rsidTr="009C1E9A">
      <w:trPr>
        <w:cantSplit/>
      </w:trPr>
      <w:tc>
        <w:tcPr>
          <w:tcW w:w="0" w:type="pct"/>
        </w:tcPr>
        <w:p w14:paraId="3063103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37190C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6CB0B3E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67AF5C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3634C71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78158E" w14:paraId="049DAE6C" w14:textId="77777777" w:rsidTr="009C1E9A">
      <w:trPr>
        <w:cantSplit/>
      </w:trPr>
      <w:tc>
        <w:tcPr>
          <w:tcW w:w="0" w:type="pct"/>
        </w:tcPr>
        <w:p w14:paraId="569E192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A371847" w14:textId="450016AB" w:rsidR="00EC379B" w:rsidRPr="009C1E9A" w:rsidRDefault="00F200C4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31552-D</w:t>
          </w:r>
        </w:p>
      </w:tc>
      <w:tc>
        <w:tcPr>
          <w:tcW w:w="2453" w:type="pct"/>
        </w:tcPr>
        <w:p w14:paraId="7EAB16FC" w14:textId="4D02ACEB" w:rsidR="00EC379B" w:rsidRDefault="00F200C4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AE737A">
            <w:t>25.137.257</w:t>
          </w:r>
          <w:r>
            <w:fldChar w:fldCharType="end"/>
          </w:r>
        </w:p>
      </w:tc>
    </w:tr>
    <w:tr w:rsidR="0078158E" w14:paraId="7DC2BD69" w14:textId="77777777" w:rsidTr="009C1E9A">
      <w:trPr>
        <w:cantSplit/>
      </w:trPr>
      <w:tc>
        <w:tcPr>
          <w:tcW w:w="0" w:type="pct"/>
        </w:tcPr>
        <w:p w14:paraId="303915DD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190894B5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793D99ED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4B46FF73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78158E" w14:paraId="508A1367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32E94ECB" w14:textId="77777777" w:rsidR="00EC379B" w:rsidRDefault="00F200C4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3B80A015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5C174516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E01E" w14:textId="77777777" w:rsidR="00812309" w:rsidRDefault="008123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2A819" w14:textId="77777777" w:rsidR="00F200C4" w:rsidRDefault="00F200C4">
      <w:r>
        <w:separator/>
      </w:r>
    </w:p>
  </w:footnote>
  <w:footnote w:type="continuationSeparator" w:id="0">
    <w:p w14:paraId="14F9F83E" w14:textId="77777777" w:rsidR="00F200C4" w:rsidRDefault="00F20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3F7DF" w14:textId="77777777" w:rsidR="00812309" w:rsidRDefault="008123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91AA4" w14:textId="77777777" w:rsidR="00812309" w:rsidRDefault="008123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D2065" w14:textId="77777777" w:rsidR="00812309" w:rsidRDefault="008123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201B3"/>
    <w:multiLevelType w:val="hybridMultilevel"/>
    <w:tmpl w:val="DEA85C5C"/>
    <w:lvl w:ilvl="0" w:tplc="5B4260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C660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D80C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B240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043E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0ECA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3ED6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BAF3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006F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BA2CAB"/>
    <w:multiLevelType w:val="hybridMultilevel"/>
    <w:tmpl w:val="D3946758"/>
    <w:lvl w:ilvl="0" w:tplc="BB4CD0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20D2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92A2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289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1007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56EA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1419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449B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6E73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F629C6"/>
    <w:multiLevelType w:val="hybridMultilevel"/>
    <w:tmpl w:val="89506AF6"/>
    <w:lvl w:ilvl="0" w:tplc="8F482E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AAB0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7E9C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BA9E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B86D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A259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3C2C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7E1D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E450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7220416">
    <w:abstractNumId w:val="1"/>
  </w:num>
  <w:num w:numId="2" w16cid:durableId="1585334002">
    <w:abstractNumId w:val="0"/>
  </w:num>
  <w:num w:numId="3" w16cid:durableId="983795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70C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4ABB"/>
    <w:rsid w:val="000A54E0"/>
    <w:rsid w:val="000A72C4"/>
    <w:rsid w:val="000B0F30"/>
    <w:rsid w:val="000B1486"/>
    <w:rsid w:val="000B37B0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0F6AD3"/>
    <w:rsid w:val="0010154D"/>
    <w:rsid w:val="0010270C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47575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4776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0F7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06F1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4CC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37E2E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4F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4798"/>
    <w:rsid w:val="00296FF0"/>
    <w:rsid w:val="002A17C0"/>
    <w:rsid w:val="002A48DF"/>
    <w:rsid w:val="002A5A84"/>
    <w:rsid w:val="002A6E68"/>
    <w:rsid w:val="002A6E6F"/>
    <w:rsid w:val="002A6FFA"/>
    <w:rsid w:val="002A74E4"/>
    <w:rsid w:val="002A7CFE"/>
    <w:rsid w:val="002B26DD"/>
    <w:rsid w:val="002B2870"/>
    <w:rsid w:val="002B391B"/>
    <w:rsid w:val="002B4036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D6AD0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A7CFE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66334"/>
    <w:rsid w:val="0046734C"/>
    <w:rsid w:val="004708FD"/>
    <w:rsid w:val="00472882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4B8E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11E7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664F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5CD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216A"/>
    <w:rsid w:val="005F380E"/>
    <w:rsid w:val="005F4862"/>
    <w:rsid w:val="005F5679"/>
    <w:rsid w:val="005F5FDF"/>
    <w:rsid w:val="005F6960"/>
    <w:rsid w:val="005F7000"/>
    <w:rsid w:val="005F7AAA"/>
    <w:rsid w:val="006002E3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6B0C"/>
    <w:rsid w:val="00617411"/>
    <w:rsid w:val="006249CB"/>
    <w:rsid w:val="006272DD"/>
    <w:rsid w:val="00630963"/>
    <w:rsid w:val="00631897"/>
    <w:rsid w:val="00631B10"/>
    <w:rsid w:val="00632928"/>
    <w:rsid w:val="006330DA"/>
    <w:rsid w:val="00633262"/>
    <w:rsid w:val="00633460"/>
    <w:rsid w:val="006402E7"/>
    <w:rsid w:val="00640CB6"/>
    <w:rsid w:val="00641B42"/>
    <w:rsid w:val="00644EEA"/>
    <w:rsid w:val="00645750"/>
    <w:rsid w:val="00650692"/>
    <w:rsid w:val="006508D3"/>
    <w:rsid w:val="00650AFA"/>
    <w:rsid w:val="006543A2"/>
    <w:rsid w:val="0065461D"/>
    <w:rsid w:val="00662B77"/>
    <w:rsid w:val="00662D0E"/>
    <w:rsid w:val="00663265"/>
    <w:rsid w:val="0066345F"/>
    <w:rsid w:val="0066370B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E5E6D"/>
    <w:rsid w:val="006F365D"/>
    <w:rsid w:val="006F4BB0"/>
    <w:rsid w:val="006F58ED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B09"/>
    <w:rsid w:val="00780FB6"/>
    <w:rsid w:val="0078158E"/>
    <w:rsid w:val="0078552A"/>
    <w:rsid w:val="00785729"/>
    <w:rsid w:val="00786058"/>
    <w:rsid w:val="0079437F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7F7FD5"/>
    <w:rsid w:val="00800C63"/>
    <w:rsid w:val="00802243"/>
    <w:rsid w:val="008023D4"/>
    <w:rsid w:val="00804124"/>
    <w:rsid w:val="00805402"/>
    <w:rsid w:val="0080765F"/>
    <w:rsid w:val="00812309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567B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52B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6BB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3F96"/>
    <w:rsid w:val="00976837"/>
    <w:rsid w:val="00980311"/>
    <w:rsid w:val="0098170E"/>
    <w:rsid w:val="0098285C"/>
    <w:rsid w:val="00983B56"/>
    <w:rsid w:val="009847FD"/>
    <w:rsid w:val="0098516B"/>
    <w:rsid w:val="009851B3"/>
    <w:rsid w:val="00985300"/>
    <w:rsid w:val="00986720"/>
    <w:rsid w:val="00987F00"/>
    <w:rsid w:val="0099403D"/>
    <w:rsid w:val="00995B0B"/>
    <w:rsid w:val="009A1883"/>
    <w:rsid w:val="009A1CE6"/>
    <w:rsid w:val="009A39F5"/>
    <w:rsid w:val="009A4588"/>
    <w:rsid w:val="009A5EA5"/>
    <w:rsid w:val="009B00C2"/>
    <w:rsid w:val="009B26AB"/>
    <w:rsid w:val="009B3476"/>
    <w:rsid w:val="009B39BC"/>
    <w:rsid w:val="009B4BFA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6E"/>
    <w:rsid w:val="00A93579"/>
    <w:rsid w:val="00A93934"/>
    <w:rsid w:val="00A95D51"/>
    <w:rsid w:val="00A96DF7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3B10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E737A"/>
    <w:rsid w:val="00AF13AE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5AB"/>
    <w:rsid w:val="00B92D23"/>
    <w:rsid w:val="00B95BC8"/>
    <w:rsid w:val="00B96E87"/>
    <w:rsid w:val="00BA146A"/>
    <w:rsid w:val="00BA32EE"/>
    <w:rsid w:val="00BB5B36"/>
    <w:rsid w:val="00BC027B"/>
    <w:rsid w:val="00BC2C8C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28F2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D48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582"/>
    <w:rsid w:val="00D40F93"/>
    <w:rsid w:val="00D42277"/>
    <w:rsid w:val="00D43C59"/>
    <w:rsid w:val="00D44ADE"/>
    <w:rsid w:val="00D50D65"/>
    <w:rsid w:val="00D512E0"/>
    <w:rsid w:val="00D519F3"/>
    <w:rsid w:val="00D51D2A"/>
    <w:rsid w:val="00D51F4A"/>
    <w:rsid w:val="00D53B7C"/>
    <w:rsid w:val="00D55F52"/>
    <w:rsid w:val="00D56508"/>
    <w:rsid w:val="00D57F39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3A7"/>
    <w:rsid w:val="00DA25E7"/>
    <w:rsid w:val="00DA353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2AEA"/>
    <w:rsid w:val="00E2551E"/>
    <w:rsid w:val="00E263F9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630C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509A"/>
    <w:rsid w:val="00EA658E"/>
    <w:rsid w:val="00EA7A88"/>
    <w:rsid w:val="00EB27F2"/>
    <w:rsid w:val="00EB3928"/>
    <w:rsid w:val="00EB5373"/>
    <w:rsid w:val="00EC02A2"/>
    <w:rsid w:val="00EC02DC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6A8D"/>
    <w:rsid w:val="00ED783A"/>
    <w:rsid w:val="00EE2E34"/>
    <w:rsid w:val="00EE2E91"/>
    <w:rsid w:val="00EE3370"/>
    <w:rsid w:val="00EE43A2"/>
    <w:rsid w:val="00EE46B7"/>
    <w:rsid w:val="00EE5A49"/>
    <w:rsid w:val="00EE5F20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0C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A566986-09E1-40CE-A909-E9DAF7DCA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9206B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206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206B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206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206BB"/>
    <w:rPr>
      <w:b/>
      <w:bCs/>
    </w:rPr>
  </w:style>
  <w:style w:type="paragraph" w:styleId="Revision">
    <w:name w:val="Revision"/>
    <w:hidden/>
    <w:uiPriority w:val="99"/>
    <w:semiHidden/>
    <w:rsid w:val="002B4036"/>
    <w:rPr>
      <w:sz w:val="24"/>
      <w:szCs w:val="24"/>
    </w:rPr>
  </w:style>
  <w:style w:type="character" w:styleId="Hyperlink">
    <w:name w:val="Hyperlink"/>
    <w:basedOn w:val="DefaultParagraphFont"/>
    <w:unhideWhenUsed/>
    <w:rsid w:val="0085567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556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936</Words>
  <Characters>5514</Characters>
  <Application>Microsoft Office Word</Application>
  <DocSecurity>0</DocSecurity>
  <Lines>118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SB02610 (Committee Report (Unamended))</vt:lpstr>
    </vt:vector>
  </TitlesOfParts>
  <Company>State of Texas</Company>
  <LinksUpToDate>false</LinksUpToDate>
  <CharactersWithSpaces>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31552</dc:subject>
  <dc:creator>State of Texas</dc:creator>
  <dc:description>SB 2610 by Blanco-(H)Delivery of Government Efficiency</dc:description>
  <cp:lastModifiedBy>Damian Duarte</cp:lastModifiedBy>
  <cp:revision>2</cp:revision>
  <cp:lastPrinted>2003-11-26T17:21:00Z</cp:lastPrinted>
  <dcterms:created xsi:type="dcterms:W3CDTF">2025-05-21T18:14:00Z</dcterms:created>
  <dcterms:modified xsi:type="dcterms:W3CDTF">2025-05-21T18:14:00Z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25.137.257</vt:lpwstr>
  </property>
</Properties>
</file>