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9A5714" w14:paraId="0250DFA3" w14:textId="77777777" w:rsidTr="00345119">
        <w:tc>
          <w:tcPr>
            <w:tcW w:w="9576" w:type="dxa"/>
            <w:noWrap/>
          </w:tcPr>
          <w:p w14:paraId="05114356" w14:textId="77777777" w:rsidR="008423E4" w:rsidRPr="0022177D" w:rsidRDefault="00A029A1" w:rsidP="0060547D">
            <w:pPr>
              <w:pStyle w:val="Heading1"/>
            </w:pPr>
            <w:r w:rsidRPr="00631897">
              <w:t>BILL ANALYSIS</w:t>
            </w:r>
          </w:p>
        </w:tc>
      </w:tr>
    </w:tbl>
    <w:p w14:paraId="73A015D3" w14:textId="77777777" w:rsidR="008423E4" w:rsidRPr="0022177D" w:rsidRDefault="008423E4" w:rsidP="0060547D">
      <w:pPr>
        <w:jc w:val="center"/>
      </w:pPr>
    </w:p>
    <w:p w14:paraId="5F7246E6" w14:textId="77777777" w:rsidR="008423E4" w:rsidRPr="00B31F0E" w:rsidRDefault="008423E4" w:rsidP="0060547D"/>
    <w:p w14:paraId="3E16D114" w14:textId="77777777" w:rsidR="008423E4" w:rsidRPr="00742794" w:rsidRDefault="008423E4" w:rsidP="0060547D">
      <w:pPr>
        <w:tabs>
          <w:tab w:val="right" w:pos="9360"/>
        </w:tabs>
      </w:pPr>
    </w:p>
    <w:tbl>
      <w:tblPr>
        <w:tblW w:w="0" w:type="auto"/>
        <w:tblLayout w:type="fixed"/>
        <w:tblLook w:val="01E0" w:firstRow="1" w:lastRow="1" w:firstColumn="1" w:lastColumn="1" w:noHBand="0" w:noVBand="0"/>
      </w:tblPr>
      <w:tblGrid>
        <w:gridCol w:w="9576"/>
      </w:tblGrid>
      <w:tr w:rsidR="009A5714" w14:paraId="4F43025F" w14:textId="77777777" w:rsidTr="00345119">
        <w:tc>
          <w:tcPr>
            <w:tcW w:w="9576" w:type="dxa"/>
          </w:tcPr>
          <w:p w14:paraId="0C5FB8D9" w14:textId="6EF27285" w:rsidR="008423E4" w:rsidRPr="00861995" w:rsidRDefault="00A029A1" w:rsidP="0060547D">
            <w:pPr>
              <w:jc w:val="right"/>
            </w:pPr>
            <w:r>
              <w:t>C.S.S.B. 2753</w:t>
            </w:r>
          </w:p>
        </w:tc>
      </w:tr>
      <w:tr w:rsidR="009A5714" w14:paraId="2B4EBE3D" w14:textId="77777777" w:rsidTr="00345119">
        <w:tc>
          <w:tcPr>
            <w:tcW w:w="9576" w:type="dxa"/>
          </w:tcPr>
          <w:p w14:paraId="58BED06D" w14:textId="12DE2307" w:rsidR="008423E4" w:rsidRPr="00861995" w:rsidRDefault="00A029A1" w:rsidP="0060547D">
            <w:pPr>
              <w:jc w:val="right"/>
            </w:pPr>
            <w:r>
              <w:t xml:space="preserve">By: </w:t>
            </w:r>
            <w:r w:rsidR="00F27D16">
              <w:t>Hall</w:t>
            </w:r>
          </w:p>
        </w:tc>
      </w:tr>
      <w:tr w:rsidR="009A5714" w14:paraId="1A27ED90" w14:textId="77777777" w:rsidTr="00345119">
        <w:tc>
          <w:tcPr>
            <w:tcW w:w="9576" w:type="dxa"/>
          </w:tcPr>
          <w:p w14:paraId="06E4FF6F" w14:textId="6620543F" w:rsidR="008423E4" w:rsidRPr="00861995" w:rsidRDefault="00A029A1" w:rsidP="0060547D">
            <w:pPr>
              <w:jc w:val="right"/>
            </w:pPr>
            <w:r>
              <w:t>Elections</w:t>
            </w:r>
          </w:p>
        </w:tc>
      </w:tr>
      <w:tr w:rsidR="009A5714" w14:paraId="6697333B" w14:textId="77777777" w:rsidTr="00345119">
        <w:tc>
          <w:tcPr>
            <w:tcW w:w="9576" w:type="dxa"/>
          </w:tcPr>
          <w:p w14:paraId="08D1758C" w14:textId="6C24D66C" w:rsidR="008423E4" w:rsidRDefault="00A029A1" w:rsidP="0060547D">
            <w:pPr>
              <w:jc w:val="right"/>
            </w:pPr>
            <w:r>
              <w:t>Committee Report (Substituted)</w:t>
            </w:r>
          </w:p>
        </w:tc>
      </w:tr>
    </w:tbl>
    <w:p w14:paraId="51954130" w14:textId="77777777" w:rsidR="008423E4" w:rsidRDefault="008423E4" w:rsidP="0060547D">
      <w:pPr>
        <w:tabs>
          <w:tab w:val="right" w:pos="9360"/>
        </w:tabs>
      </w:pPr>
    </w:p>
    <w:p w14:paraId="65F2B7B6" w14:textId="77777777" w:rsidR="008423E4" w:rsidRDefault="008423E4" w:rsidP="0060547D"/>
    <w:p w14:paraId="2B7EA2D3" w14:textId="77777777" w:rsidR="008423E4" w:rsidRDefault="008423E4" w:rsidP="0060547D"/>
    <w:tbl>
      <w:tblPr>
        <w:tblW w:w="0" w:type="auto"/>
        <w:tblCellMar>
          <w:left w:w="115" w:type="dxa"/>
          <w:right w:w="115" w:type="dxa"/>
        </w:tblCellMar>
        <w:tblLook w:val="01E0" w:firstRow="1" w:lastRow="1" w:firstColumn="1" w:lastColumn="1" w:noHBand="0" w:noVBand="0"/>
      </w:tblPr>
      <w:tblGrid>
        <w:gridCol w:w="9360"/>
      </w:tblGrid>
      <w:tr w:rsidR="009A5714" w14:paraId="54D4C6FF" w14:textId="77777777" w:rsidTr="005B56EF">
        <w:tc>
          <w:tcPr>
            <w:tcW w:w="9360" w:type="dxa"/>
          </w:tcPr>
          <w:p w14:paraId="34394D19" w14:textId="77777777" w:rsidR="008423E4" w:rsidRPr="00A8133F" w:rsidRDefault="00A029A1" w:rsidP="0060547D">
            <w:pPr>
              <w:rPr>
                <w:b/>
              </w:rPr>
            </w:pPr>
            <w:r w:rsidRPr="009C1E9A">
              <w:rPr>
                <w:b/>
                <w:u w:val="single"/>
              </w:rPr>
              <w:t>BACKGROUND AND PURPOSE</w:t>
            </w:r>
            <w:r>
              <w:rPr>
                <w:b/>
              </w:rPr>
              <w:t xml:space="preserve"> </w:t>
            </w:r>
          </w:p>
          <w:p w14:paraId="154F86C2" w14:textId="77777777" w:rsidR="008423E4" w:rsidRDefault="008423E4" w:rsidP="0060547D"/>
          <w:p w14:paraId="26F18FAD" w14:textId="55A6EB08" w:rsidR="008423E4" w:rsidRDefault="00A029A1" w:rsidP="0060547D">
            <w:pPr>
              <w:pStyle w:val="Header"/>
              <w:tabs>
                <w:tab w:val="clear" w:pos="4320"/>
                <w:tab w:val="clear" w:pos="8640"/>
              </w:tabs>
              <w:jc w:val="both"/>
            </w:pPr>
            <w:r>
              <w:t>The bill sponsor has informed the committee that state law governing elections has been compiled</w:t>
            </w:r>
            <w:r w:rsidR="0049558E">
              <w:t xml:space="preserve">, </w:t>
            </w:r>
            <w:r>
              <w:t>amended</w:t>
            </w:r>
            <w:r w:rsidR="0049558E">
              <w:t>, and</w:t>
            </w:r>
            <w:r>
              <w:t xml:space="preserve"> pieced together</w:t>
            </w:r>
            <w:r w:rsidR="0049558E">
              <w:t xml:space="preserve"> over time</w:t>
            </w:r>
            <w:r>
              <w:t xml:space="preserve"> to accommodate </w:t>
            </w:r>
            <w:r w:rsidR="00714693">
              <w:t xml:space="preserve">evolving </w:t>
            </w:r>
            <w:r>
              <w:t xml:space="preserve">ballot styles, </w:t>
            </w:r>
            <w:r w:rsidR="0049558E">
              <w:t>voting methods</w:t>
            </w:r>
            <w:r>
              <w:t xml:space="preserve">, </w:t>
            </w:r>
            <w:r w:rsidR="0049558E">
              <w:t>voting periods</w:t>
            </w:r>
            <w:r>
              <w:t>, and</w:t>
            </w:r>
            <w:r w:rsidR="00714693">
              <w:t xml:space="preserve"> needs for</w:t>
            </w:r>
            <w:r>
              <w:t xml:space="preserve"> convenience. </w:t>
            </w:r>
            <w:r w:rsidR="00714693">
              <w:t xml:space="preserve">The bill sponsor has also informed the committee that, while Texas elections </w:t>
            </w:r>
            <w:r>
              <w:t xml:space="preserve">began as a </w:t>
            </w:r>
            <w:r w:rsidR="00714693">
              <w:t>one-</w:t>
            </w:r>
            <w:r>
              <w:t>day event involving paper and penci</w:t>
            </w:r>
            <w:r w:rsidR="00714693">
              <w:t xml:space="preserve">l, they </w:t>
            </w:r>
            <w:r>
              <w:t>ha</w:t>
            </w:r>
            <w:r w:rsidR="00714693">
              <w:t>ve</w:t>
            </w:r>
            <w:r>
              <w:t xml:space="preserve"> evolved into an extended event involving early vot</w:t>
            </w:r>
            <w:r w:rsidR="00714693">
              <w:t>i</w:t>
            </w:r>
            <w:r>
              <w:t>ng, voting by mail, and in</w:t>
            </w:r>
            <w:r w:rsidR="00714693">
              <w:t>-</w:t>
            </w:r>
            <w:r>
              <w:t>person voting</w:t>
            </w:r>
            <w:r w:rsidR="00714693">
              <w:t>,</w:t>
            </w:r>
            <w:r>
              <w:t xml:space="preserve"> with each </w:t>
            </w:r>
            <w:r w:rsidR="00714693">
              <w:t xml:space="preserve">voting </w:t>
            </w:r>
            <w:r>
              <w:t xml:space="preserve">method having its own set of processes and procedures. </w:t>
            </w:r>
            <w:r w:rsidR="00714693">
              <w:t>C.S.</w:t>
            </w:r>
            <w:r>
              <w:t xml:space="preserve">S.B. 2753 </w:t>
            </w:r>
            <w:r w:rsidR="00714693">
              <w:t xml:space="preserve">seeks to </w:t>
            </w:r>
            <w:r w:rsidR="009622D9">
              <w:t xml:space="preserve">address these issues </w:t>
            </w:r>
            <w:r w:rsidR="00714693">
              <w:t xml:space="preserve">by requiring the secretary of state to </w:t>
            </w:r>
            <w:r w:rsidR="00714693" w:rsidRPr="00714693">
              <w:t xml:space="preserve">conduct a study examining the </w:t>
            </w:r>
            <w:r w:rsidR="009622D9">
              <w:t xml:space="preserve">changes necessary </w:t>
            </w:r>
            <w:r w:rsidR="00714693" w:rsidRPr="00714693">
              <w:t xml:space="preserve">to </w:t>
            </w:r>
            <w:r w:rsidR="009622D9">
              <w:t xml:space="preserve">better </w:t>
            </w:r>
            <w:r w:rsidR="00714693" w:rsidRPr="00714693">
              <w:t>integrate early voting by personal appearance and election day voting</w:t>
            </w:r>
            <w:r w:rsidR="00714693">
              <w:t>.</w:t>
            </w:r>
          </w:p>
          <w:p w14:paraId="1C21B977" w14:textId="77777777" w:rsidR="008423E4" w:rsidRPr="00E26B13" w:rsidRDefault="008423E4" w:rsidP="0060547D">
            <w:pPr>
              <w:rPr>
                <w:b/>
              </w:rPr>
            </w:pPr>
          </w:p>
        </w:tc>
      </w:tr>
      <w:tr w:rsidR="009A5714" w14:paraId="1CA44224" w14:textId="77777777" w:rsidTr="005B56EF">
        <w:tc>
          <w:tcPr>
            <w:tcW w:w="9360" w:type="dxa"/>
          </w:tcPr>
          <w:p w14:paraId="01E30A65" w14:textId="77777777" w:rsidR="0017725B" w:rsidRDefault="00A029A1" w:rsidP="0060547D">
            <w:pPr>
              <w:rPr>
                <w:b/>
                <w:u w:val="single"/>
              </w:rPr>
            </w:pPr>
            <w:r>
              <w:rPr>
                <w:b/>
                <w:u w:val="single"/>
              </w:rPr>
              <w:t>CRIMINAL JUSTICE IMPACT</w:t>
            </w:r>
          </w:p>
          <w:p w14:paraId="7E126B6D" w14:textId="77777777" w:rsidR="0017725B" w:rsidRDefault="0017725B" w:rsidP="0060547D">
            <w:pPr>
              <w:rPr>
                <w:b/>
                <w:u w:val="single"/>
              </w:rPr>
            </w:pPr>
          </w:p>
          <w:p w14:paraId="5245D110" w14:textId="5B72295A" w:rsidR="006F7ADA" w:rsidRPr="006F7ADA" w:rsidRDefault="00A029A1" w:rsidP="0060547D">
            <w:pPr>
              <w:jc w:val="both"/>
            </w:pPr>
            <w:r>
              <w:t xml:space="preserve">It is the committee's opinion that this bill does not expressly create a criminal offense, </w:t>
            </w:r>
            <w:r>
              <w:t>increase the punishment for an existing criminal offense or category of offenses, or change the eligibility of a person for community supervision, parole, or mandatory supervision.</w:t>
            </w:r>
          </w:p>
          <w:p w14:paraId="395F6B4D" w14:textId="77777777" w:rsidR="0017725B" w:rsidRPr="0017725B" w:rsidRDefault="0017725B" w:rsidP="0060547D">
            <w:pPr>
              <w:rPr>
                <w:b/>
                <w:u w:val="single"/>
              </w:rPr>
            </w:pPr>
          </w:p>
        </w:tc>
      </w:tr>
      <w:tr w:rsidR="009A5714" w14:paraId="3046358F" w14:textId="77777777" w:rsidTr="005B56EF">
        <w:tc>
          <w:tcPr>
            <w:tcW w:w="9360" w:type="dxa"/>
          </w:tcPr>
          <w:p w14:paraId="648A1865" w14:textId="77777777" w:rsidR="008423E4" w:rsidRPr="00A8133F" w:rsidRDefault="00A029A1" w:rsidP="0060547D">
            <w:pPr>
              <w:rPr>
                <w:b/>
              </w:rPr>
            </w:pPr>
            <w:r w:rsidRPr="009C1E9A">
              <w:rPr>
                <w:b/>
                <w:u w:val="single"/>
              </w:rPr>
              <w:t>RULEMAKING AUTHORITY</w:t>
            </w:r>
            <w:r>
              <w:rPr>
                <w:b/>
              </w:rPr>
              <w:t xml:space="preserve"> </w:t>
            </w:r>
          </w:p>
          <w:p w14:paraId="20D6D92C" w14:textId="77777777" w:rsidR="008423E4" w:rsidRDefault="008423E4" w:rsidP="0060547D"/>
          <w:p w14:paraId="7487FF3D" w14:textId="2057CAA9" w:rsidR="006F7ADA" w:rsidRDefault="00A029A1" w:rsidP="0060547D">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1FA8F831" w14:textId="77777777" w:rsidR="008423E4" w:rsidRPr="00E21FDC" w:rsidRDefault="008423E4" w:rsidP="0060547D">
            <w:pPr>
              <w:rPr>
                <w:b/>
              </w:rPr>
            </w:pPr>
          </w:p>
        </w:tc>
      </w:tr>
      <w:tr w:rsidR="009A5714" w14:paraId="12EC86E9" w14:textId="77777777" w:rsidTr="005B56EF">
        <w:tc>
          <w:tcPr>
            <w:tcW w:w="9360" w:type="dxa"/>
          </w:tcPr>
          <w:p w14:paraId="10818CEA" w14:textId="77777777" w:rsidR="008423E4" w:rsidRPr="00A8133F" w:rsidRDefault="00A029A1" w:rsidP="0060547D">
            <w:pPr>
              <w:rPr>
                <w:b/>
              </w:rPr>
            </w:pPr>
            <w:r w:rsidRPr="009C1E9A">
              <w:rPr>
                <w:b/>
                <w:u w:val="single"/>
              </w:rPr>
              <w:t>ANALYSIS</w:t>
            </w:r>
            <w:r>
              <w:rPr>
                <w:b/>
              </w:rPr>
              <w:t xml:space="preserve"> </w:t>
            </w:r>
          </w:p>
          <w:p w14:paraId="550797F1" w14:textId="77777777" w:rsidR="008423E4" w:rsidRDefault="008423E4" w:rsidP="0060547D"/>
          <w:p w14:paraId="1F5CD577" w14:textId="563D28B0" w:rsidR="009C36CD" w:rsidRDefault="00A029A1" w:rsidP="0060547D">
            <w:pPr>
              <w:pStyle w:val="Header"/>
              <w:tabs>
                <w:tab w:val="clear" w:pos="4320"/>
                <w:tab w:val="clear" w:pos="8640"/>
              </w:tabs>
              <w:jc w:val="both"/>
            </w:pPr>
            <w:r>
              <w:t xml:space="preserve">C.S.S.B. 2753 amends the Election Code to require the secretary of state to </w:t>
            </w:r>
            <w:r w:rsidRPr="00F160D6">
              <w:t>conduct a study examining the feasibility and necessary practices and procedures to integrate early voting by personal appearance and election day voting, including by adjusting the manner in which election returns are processed and making other related changes</w:t>
            </w:r>
            <w:r w:rsidR="00B9596F">
              <w:t xml:space="preserve">. The bill requires the secretary of state, </w:t>
            </w:r>
            <w:r>
              <w:t>in conducting the study, to determine the costs, logistics, and methods required for a county holding an election to do the following:</w:t>
            </w:r>
          </w:p>
          <w:p w14:paraId="651E311D" w14:textId="0D1121C3" w:rsidR="00F160D6" w:rsidRDefault="00A029A1" w:rsidP="0060547D">
            <w:pPr>
              <w:pStyle w:val="Header"/>
              <w:numPr>
                <w:ilvl w:val="0"/>
                <w:numId w:val="1"/>
              </w:numPr>
              <w:jc w:val="both"/>
            </w:pPr>
            <w:r>
              <w:t>conduct early voting beginning on the 12th day before election day and continuing through the day before election day, including Saturdays, Sundays, and holidays;</w:t>
            </w:r>
          </w:p>
          <w:p w14:paraId="3C76CE3C" w14:textId="1767CD84" w:rsidR="00F160D6" w:rsidRDefault="00A029A1" w:rsidP="0060547D">
            <w:pPr>
              <w:pStyle w:val="Header"/>
              <w:numPr>
                <w:ilvl w:val="0"/>
                <w:numId w:val="1"/>
              </w:numPr>
              <w:jc w:val="both"/>
            </w:pPr>
            <w:r>
              <w:t>designate as locations for polling places on election day each location designated as a polling place during the early voting period;</w:t>
            </w:r>
          </w:p>
          <w:p w14:paraId="12D1C714" w14:textId="0443F82E" w:rsidR="00F160D6" w:rsidRDefault="00A029A1" w:rsidP="0060547D">
            <w:pPr>
              <w:pStyle w:val="Header"/>
              <w:numPr>
                <w:ilvl w:val="0"/>
                <w:numId w:val="1"/>
              </w:numPr>
              <w:jc w:val="both"/>
            </w:pPr>
            <w:r>
              <w:t>provide for the security of voting systems and equipment during the early voting period and between the early voting period and election day; and</w:t>
            </w:r>
          </w:p>
          <w:p w14:paraId="43512FE8" w14:textId="3E94AB2B" w:rsidR="00F160D6" w:rsidRDefault="00A029A1" w:rsidP="0060547D">
            <w:pPr>
              <w:pStyle w:val="Header"/>
              <w:numPr>
                <w:ilvl w:val="0"/>
                <w:numId w:val="1"/>
              </w:numPr>
              <w:tabs>
                <w:tab w:val="clear" w:pos="4320"/>
                <w:tab w:val="clear" w:pos="8640"/>
              </w:tabs>
              <w:jc w:val="both"/>
            </w:pPr>
            <w:r>
              <w:t>process and tabulate early voting ballots voted by personal appearance to be counted using automatic tabulating equipment in the same manner as ballots voted on election day at the same polling place.</w:t>
            </w:r>
          </w:p>
          <w:p w14:paraId="0C117C21" w14:textId="77777777" w:rsidR="00D7454C" w:rsidRDefault="00D7454C" w:rsidP="0060547D">
            <w:pPr>
              <w:pStyle w:val="Header"/>
              <w:tabs>
                <w:tab w:val="clear" w:pos="4320"/>
                <w:tab w:val="clear" w:pos="8640"/>
              </w:tabs>
              <w:jc w:val="both"/>
            </w:pPr>
          </w:p>
          <w:p w14:paraId="104C6C3F" w14:textId="034EBCAF" w:rsidR="00B9596F" w:rsidRDefault="00A029A1" w:rsidP="0060547D">
            <w:pPr>
              <w:pStyle w:val="Header"/>
              <w:tabs>
                <w:tab w:val="clear" w:pos="4320"/>
                <w:tab w:val="clear" w:pos="8640"/>
              </w:tabs>
              <w:jc w:val="both"/>
            </w:pPr>
            <w:r>
              <w:t>C.S.S.B. 2</w:t>
            </w:r>
            <w:r w:rsidR="008903B5">
              <w:t>7</w:t>
            </w:r>
            <w:r>
              <w:t xml:space="preserve">53 requires the secretary of state, not later than September 1, 2026, to </w:t>
            </w:r>
            <w:r w:rsidRPr="00D7454C">
              <w:t xml:space="preserve">submit to the governor, the lieutenant governor, the speaker of the house of representatives, and each standing committee of the legislature with jurisdiction over elections a report on the findings of the study, including any statutory changes necessary to the Election Code for elections in </w:t>
            </w:r>
            <w:r>
              <w:t>Texas</w:t>
            </w:r>
            <w:r w:rsidRPr="00D7454C">
              <w:t xml:space="preserve"> to be conducted in </w:t>
            </w:r>
            <w:r>
              <w:t>the</w:t>
            </w:r>
            <w:r w:rsidRPr="00D7454C">
              <w:t xml:space="preserve"> manner</w:t>
            </w:r>
            <w:r>
              <w:t xml:space="preserve"> described by the bill's provisions. </w:t>
            </w:r>
          </w:p>
          <w:p w14:paraId="58332CA2" w14:textId="77777777" w:rsidR="00B9596F" w:rsidRDefault="00B9596F" w:rsidP="0060547D">
            <w:pPr>
              <w:pStyle w:val="Header"/>
              <w:tabs>
                <w:tab w:val="clear" w:pos="4320"/>
                <w:tab w:val="clear" w:pos="8640"/>
              </w:tabs>
              <w:jc w:val="both"/>
            </w:pPr>
          </w:p>
          <w:p w14:paraId="76238A33" w14:textId="3F7F7C8F" w:rsidR="00D7454C" w:rsidRPr="009C36CD" w:rsidRDefault="00A029A1" w:rsidP="0060547D">
            <w:pPr>
              <w:pStyle w:val="Header"/>
              <w:tabs>
                <w:tab w:val="clear" w:pos="4320"/>
                <w:tab w:val="clear" w:pos="8640"/>
              </w:tabs>
              <w:jc w:val="both"/>
            </w:pPr>
            <w:r>
              <w:t xml:space="preserve">C.S.S.B. </w:t>
            </w:r>
            <w:r w:rsidR="008903B5">
              <w:t xml:space="preserve">2753 </w:t>
            </w:r>
            <w:r>
              <w:t xml:space="preserve">expires January 1, 2027. </w:t>
            </w:r>
          </w:p>
          <w:p w14:paraId="4775F2B3" w14:textId="77777777" w:rsidR="008423E4" w:rsidRPr="00835628" w:rsidRDefault="008423E4" w:rsidP="0060547D">
            <w:pPr>
              <w:rPr>
                <w:b/>
              </w:rPr>
            </w:pPr>
          </w:p>
        </w:tc>
      </w:tr>
      <w:tr w:rsidR="009A5714" w14:paraId="4CFD1473" w14:textId="77777777" w:rsidTr="005B56EF">
        <w:tc>
          <w:tcPr>
            <w:tcW w:w="9360" w:type="dxa"/>
          </w:tcPr>
          <w:p w14:paraId="17004FDF" w14:textId="77777777" w:rsidR="008423E4" w:rsidRPr="00A8133F" w:rsidRDefault="00A029A1" w:rsidP="0060547D">
            <w:pPr>
              <w:rPr>
                <w:b/>
              </w:rPr>
            </w:pPr>
            <w:r w:rsidRPr="009C1E9A">
              <w:rPr>
                <w:b/>
                <w:u w:val="single"/>
              </w:rPr>
              <w:t>EFFECTIVE DATE</w:t>
            </w:r>
            <w:r>
              <w:rPr>
                <w:b/>
              </w:rPr>
              <w:t xml:space="preserve"> </w:t>
            </w:r>
          </w:p>
          <w:p w14:paraId="0204CC79" w14:textId="77777777" w:rsidR="008423E4" w:rsidRDefault="008423E4" w:rsidP="0060547D"/>
          <w:p w14:paraId="0D24E2C0" w14:textId="3368F6BC" w:rsidR="008423E4" w:rsidRPr="003624F2" w:rsidRDefault="00A029A1" w:rsidP="0060547D">
            <w:pPr>
              <w:pStyle w:val="Header"/>
              <w:tabs>
                <w:tab w:val="clear" w:pos="4320"/>
                <w:tab w:val="clear" w:pos="8640"/>
              </w:tabs>
              <w:jc w:val="both"/>
            </w:pPr>
            <w:r>
              <w:t>September 1, 2025.</w:t>
            </w:r>
          </w:p>
          <w:p w14:paraId="5B1B9A58" w14:textId="77777777" w:rsidR="008423E4" w:rsidRPr="00233FDB" w:rsidRDefault="008423E4" w:rsidP="0060547D">
            <w:pPr>
              <w:rPr>
                <w:b/>
              </w:rPr>
            </w:pPr>
          </w:p>
        </w:tc>
      </w:tr>
      <w:tr w:rsidR="009A5714" w14:paraId="74F3F892" w14:textId="77777777" w:rsidTr="005B56EF">
        <w:tc>
          <w:tcPr>
            <w:tcW w:w="9360" w:type="dxa"/>
          </w:tcPr>
          <w:p w14:paraId="21CEBABA" w14:textId="77777777" w:rsidR="00F27D16" w:rsidRDefault="00A029A1" w:rsidP="0060547D">
            <w:pPr>
              <w:jc w:val="both"/>
              <w:rPr>
                <w:b/>
                <w:u w:val="single"/>
              </w:rPr>
            </w:pPr>
            <w:r>
              <w:rPr>
                <w:b/>
                <w:u w:val="single"/>
              </w:rPr>
              <w:t>COMPARISON OF SENATE ENGROSSED AND SUBSTITUTE</w:t>
            </w:r>
          </w:p>
          <w:p w14:paraId="671D7B20" w14:textId="77777777" w:rsidR="006F7ADA" w:rsidRDefault="006F7ADA" w:rsidP="0060547D">
            <w:pPr>
              <w:jc w:val="both"/>
            </w:pPr>
          </w:p>
          <w:p w14:paraId="125298DB" w14:textId="18DA45B4" w:rsidR="006F7ADA" w:rsidRDefault="00A029A1" w:rsidP="0060547D">
            <w:pPr>
              <w:jc w:val="both"/>
            </w:pPr>
            <w:r>
              <w:t>While C.S.S.B. 2</w:t>
            </w:r>
            <w:r w:rsidR="008903B5">
              <w:t>7</w:t>
            </w:r>
            <w:r>
              <w:t xml:space="preserve">53 may differ from the </w:t>
            </w:r>
            <w:r>
              <w:t>engrossed in minor or nonsubstantive ways, the following summarizes the substantial differences between the engrossed and committee substitute versions of the bill.</w:t>
            </w:r>
          </w:p>
          <w:p w14:paraId="03CDF845" w14:textId="77777777" w:rsidR="006F7ADA" w:rsidRDefault="006F7ADA" w:rsidP="0060547D">
            <w:pPr>
              <w:jc w:val="both"/>
            </w:pPr>
          </w:p>
          <w:p w14:paraId="6F82535B" w14:textId="7F59C86C" w:rsidR="000451AB" w:rsidRDefault="00A029A1" w:rsidP="0060547D">
            <w:pPr>
              <w:jc w:val="both"/>
            </w:pPr>
            <w:r>
              <w:t xml:space="preserve">The substitute includes requirements absent from the engrossed for the secretary of state to do the following: </w:t>
            </w:r>
          </w:p>
          <w:p w14:paraId="083F38FD" w14:textId="326AD33F" w:rsidR="000451AB" w:rsidRDefault="00A029A1" w:rsidP="0060547D">
            <w:pPr>
              <w:pStyle w:val="ListParagraph"/>
              <w:numPr>
                <w:ilvl w:val="0"/>
                <w:numId w:val="6"/>
              </w:numPr>
              <w:contextualSpacing w:val="0"/>
              <w:jc w:val="both"/>
            </w:pPr>
            <w:r w:rsidRPr="00F160D6">
              <w:t>conduct a study examining the feasibility and necessary practices and procedures to integrate early voting by personal appearance and election day voting</w:t>
            </w:r>
            <w:r>
              <w:t>;</w:t>
            </w:r>
          </w:p>
          <w:p w14:paraId="647B50AE" w14:textId="29E8BF8B" w:rsidR="001A55B5" w:rsidRDefault="00A029A1" w:rsidP="0060547D">
            <w:pPr>
              <w:pStyle w:val="ListParagraph"/>
              <w:numPr>
                <w:ilvl w:val="0"/>
                <w:numId w:val="6"/>
              </w:numPr>
              <w:contextualSpacing w:val="0"/>
              <w:jc w:val="both"/>
            </w:pPr>
            <w:r>
              <w:t>in conducting the study, determine the costs, logistics, and methods required for a county holding an election to</w:t>
            </w:r>
            <w:r w:rsidR="0047428F">
              <w:t>:</w:t>
            </w:r>
          </w:p>
          <w:p w14:paraId="3A5FFA3A" w14:textId="2F2FC447" w:rsidR="000451AB" w:rsidRDefault="00A029A1" w:rsidP="0060547D">
            <w:pPr>
              <w:pStyle w:val="ListParagraph"/>
              <w:numPr>
                <w:ilvl w:val="1"/>
                <w:numId w:val="6"/>
              </w:numPr>
              <w:contextualSpacing w:val="0"/>
              <w:jc w:val="both"/>
            </w:pPr>
            <w:r w:rsidRPr="000451AB">
              <w:t>conduct early voting beginning on the 12th day before election day and continuing through the day before election day, including Saturdays, Sundays, and holidays;</w:t>
            </w:r>
          </w:p>
          <w:p w14:paraId="3A3015E4" w14:textId="158F81A8" w:rsidR="000451AB" w:rsidRDefault="00A029A1" w:rsidP="0060547D">
            <w:pPr>
              <w:pStyle w:val="ListParagraph"/>
              <w:numPr>
                <w:ilvl w:val="1"/>
                <w:numId w:val="6"/>
              </w:numPr>
              <w:contextualSpacing w:val="0"/>
              <w:jc w:val="both"/>
            </w:pPr>
            <w:r w:rsidRPr="000451AB">
              <w:t>designate as locations for polling places on election day each location designated as a polling place during the early voting period;</w:t>
            </w:r>
          </w:p>
          <w:p w14:paraId="6944F822" w14:textId="62008F51" w:rsidR="000451AB" w:rsidRDefault="00A029A1" w:rsidP="0060547D">
            <w:pPr>
              <w:pStyle w:val="ListParagraph"/>
              <w:numPr>
                <w:ilvl w:val="1"/>
                <w:numId w:val="6"/>
              </w:numPr>
              <w:contextualSpacing w:val="0"/>
              <w:jc w:val="both"/>
            </w:pPr>
            <w:r w:rsidRPr="000451AB">
              <w:t>provide for the security of voting systems and equipment during the early voting period and between the early voting period and election day; and</w:t>
            </w:r>
          </w:p>
          <w:p w14:paraId="6AE163FF" w14:textId="19D595F0" w:rsidR="000451AB" w:rsidRDefault="00A029A1" w:rsidP="0060547D">
            <w:pPr>
              <w:pStyle w:val="ListParagraph"/>
              <w:numPr>
                <w:ilvl w:val="1"/>
                <w:numId w:val="6"/>
              </w:numPr>
              <w:contextualSpacing w:val="0"/>
              <w:jc w:val="both"/>
            </w:pPr>
            <w:r w:rsidRPr="000451AB">
              <w:t>process and tabulate early voting ballots voted by personal appearance to be counted using automatic tabulating equipment in the same manner as ballots voted on election day at the same polling place</w:t>
            </w:r>
            <w:r>
              <w:t>; and</w:t>
            </w:r>
          </w:p>
          <w:p w14:paraId="36CF7AAA" w14:textId="1D60B23C" w:rsidR="000451AB" w:rsidRDefault="00A029A1" w:rsidP="0060547D">
            <w:pPr>
              <w:pStyle w:val="ListParagraph"/>
              <w:numPr>
                <w:ilvl w:val="0"/>
                <w:numId w:val="6"/>
              </w:numPr>
              <w:contextualSpacing w:val="0"/>
              <w:jc w:val="both"/>
            </w:pPr>
            <w:r>
              <w:t xml:space="preserve">not later than September 1, 2026, </w:t>
            </w:r>
            <w:r w:rsidRPr="000451AB">
              <w:t>submit to the governor, the lieutenant governor, the speaker of the house of representatives, and each standing committee of the legislature with jurisdiction over elections a report on the findings of the study</w:t>
            </w:r>
            <w:r w:rsidR="00F54B88">
              <w:t>.</w:t>
            </w:r>
          </w:p>
          <w:p w14:paraId="0D1B6940" w14:textId="3BC4489E" w:rsidR="001A55B5" w:rsidRDefault="00A029A1" w:rsidP="0060547D">
            <w:pPr>
              <w:jc w:val="both"/>
            </w:pPr>
            <w:r>
              <w:t xml:space="preserve">The substitute also includes a provision absent from the engrossed establishing that the substitute's provisions expire on January 1, 2027. </w:t>
            </w:r>
          </w:p>
          <w:p w14:paraId="18605E54" w14:textId="77777777" w:rsidR="001A55B5" w:rsidRDefault="001A55B5" w:rsidP="0060547D">
            <w:pPr>
              <w:jc w:val="both"/>
            </w:pPr>
          </w:p>
          <w:p w14:paraId="701C72BB" w14:textId="4BA6E543" w:rsidR="00942ED6" w:rsidRDefault="00A029A1" w:rsidP="0060547D">
            <w:pPr>
              <w:jc w:val="both"/>
            </w:pPr>
            <w:r>
              <w:t xml:space="preserve">The substitute omits provisions </w:t>
            </w:r>
            <w:r w:rsidR="009D7A3A">
              <w:t xml:space="preserve">from </w:t>
            </w:r>
            <w:r>
              <w:t xml:space="preserve">the engrossed that </w:t>
            </w:r>
            <w:r w:rsidR="00B33465">
              <w:t xml:space="preserve">revised provisions of law relating to </w:t>
            </w:r>
            <w:r>
              <w:t>the following:</w:t>
            </w:r>
          </w:p>
          <w:p w14:paraId="78583B38" w14:textId="4361320A" w:rsidR="001A55B5" w:rsidRDefault="00A029A1" w:rsidP="0060547D">
            <w:pPr>
              <w:pStyle w:val="ListParagraph"/>
              <w:numPr>
                <w:ilvl w:val="0"/>
                <w:numId w:val="7"/>
              </w:numPr>
              <w:contextualSpacing w:val="0"/>
              <w:jc w:val="both"/>
            </w:pPr>
            <w:r>
              <w:t>the period for early voting by personal appearance</w:t>
            </w:r>
            <w:r w:rsidR="009622D9">
              <w:t xml:space="preserve">; </w:t>
            </w:r>
          </w:p>
          <w:p w14:paraId="1B63D78F" w14:textId="7C958405" w:rsidR="00132D2D" w:rsidRDefault="00A029A1" w:rsidP="0060547D">
            <w:pPr>
              <w:pStyle w:val="ListParagraph"/>
              <w:numPr>
                <w:ilvl w:val="0"/>
                <w:numId w:val="7"/>
              </w:numPr>
              <w:contextualSpacing w:val="0"/>
              <w:jc w:val="both"/>
            </w:pPr>
            <w:r>
              <w:t>combining certain county election precincts</w:t>
            </w:r>
            <w:r w:rsidR="00326F59">
              <w:t>;</w:t>
            </w:r>
            <w:r>
              <w:t xml:space="preserve"> </w:t>
            </w:r>
          </w:p>
          <w:p w14:paraId="3B369A2A" w14:textId="30A619E7" w:rsidR="005660AE" w:rsidRDefault="00A029A1" w:rsidP="0060547D">
            <w:pPr>
              <w:pStyle w:val="ListParagraph"/>
              <w:numPr>
                <w:ilvl w:val="0"/>
                <w:numId w:val="7"/>
              </w:numPr>
              <w:contextualSpacing w:val="0"/>
              <w:jc w:val="both"/>
            </w:pPr>
            <w:r>
              <w:t>the posting of election result</w:t>
            </w:r>
            <w:r w:rsidR="003D0971">
              <w:t>s</w:t>
            </w:r>
            <w:r w:rsidR="00B33465">
              <w:t>;</w:t>
            </w:r>
          </w:p>
          <w:p w14:paraId="2ED106DE" w14:textId="35EACE71" w:rsidR="007D0F5C" w:rsidRDefault="00A029A1" w:rsidP="0060547D">
            <w:pPr>
              <w:pStyle w:val="ListParagraph"/>
              <w:numPr>
                <w:ilvl w:val="0"/>
                <w:numId w:val="7"/>
              </w:numPr>
              <w:contextualSpacing w:val="0"/>
              <w:jc w:val="both"/>
            </w:pPr>
            <w:r>
              <w:t>the reporting of precinct results to the secretary of state</w:t>
            </w:r>
            <w:r w:rsidR="00B33465">
              <w:t>;</w:t>
            </w:r>
          </w:p>
          <w:p w14:paraId="69A43309" w14:textId="6108F5D6" w:rsidR="00C44A05" w:rsidRDefault="00A029A1" w:rsidP="0060547D">
            <w:pPr>
              <w:pStyle w:val="ListParagraph"/>
              <w:numPr>
                <w:ilvl w:val="0"/>
                <w:numId w:val="7"/>
              </w:numPr>
              <w:contextualSpacing w:val="0"/>
              <w:jc w:val="both"/>
            </w:pPr>
            <w:r>
              <w:t xml:space="preserve">the </w:t>
            </w:r>
            <w:r w:rsidR="00B33465">
              <w:t xml:space="preserve">canceling of an application </w:t>
            </w:r>
            <w:r w:rsidR="00CF4830">
              <w:t xml:space="preserve">for a ballot to be voted by mail; </w:t>
            </w:r>
          </w:p>
          <w:p w14:paraId="1C6F7A3E" w14:textId="37A3BE6A" w:rsidR="00801F81" w:rsidRDefault="00A029A1" w:rsidP="0060547D">
            <w:pPr>
              <w:pStyle w:val="ListParagraph"/>
              <w:numPr>
                <w:ilvl w:val="0"/>
                <w:numId w:val="7"/>
              </w:numPr>
              <w:contextualSpacing w:val="0"/>
              <w:jc w:val="both"/>
            </w:pPr>
            <w:r>
              <w:t>election orders and notices</w:t>
            </w:r>
            <w:r w:rsidR="00B33465">
              <w:t>;</w:t>
            </w:r>
            <w:r>
              <w:t xml:space="preserve"> </w:t>
            </w:r>
          </w:p>
          <w:p w14:paraId="5C823D04" w14:textId="3570B3D9" w:rsidR="00F764EF" w:rsidRDefault="00A029A1" w:rsidP="0060547D">
            <w:pPr>
              <w:pStyle w:val="ListParagraph"/>
              <w:numPr>
                <w:ilvl w:val="0"/>
                <w:numId w:val="7"/>
              </w:numPr>
              <w:contextualSpacing w:val="0"/>
              <w:jc w:val="both"/>
            </w:pPr>
            <w:r>
              <w:t xml:space="preserve">possession </w:t>
            </w:r>
            <w:r w:rsidR="005B2D58">
              <w:t>of keys to an early voting ballot box</w:t>
            </w:r>
            <w:r>
              <w:t>;</w:t>
            </w:r>
          </w:p>
          <w:p w14:paraId="561BB412" w14:textId="42B1FC97" w:rsidR="00017F2D" w:rsidRDefault="00A029A1" w:rsidP="0060547D">
            <w:pPr>
              <w:pStyle w:val="ListParagraph"/>
              <w:numPr>
                <w:ilvl w:val="0"/>
                <w:numId w:val="7"/>
              </w:numPr>
              <w:contextualSpacing w:val="0"/>
              <w:jc w:val="both"/>
            </w:pPr>
            <w:r>
              <w:t xml:space="preserve">maintenance of ballots to be counted manually and </w:t>
            </w:r>
            <w:r w:rsidR="005B2D58">
              <w:t>ballots to be counted using automatic tabulating equipment</w:t>
            </w:r>
            <w:r>
              <w:t>;</w:t>
            </w:r>
          </w:p>
          <w:p w14:paraId="2897C32C" w14:textId="135523D7" w:rsidR="00F764EF" w:rsidRDefault="00A029A1" w:rsidP="0060547D">
            <w:pPr>
              <w:pStyle w:val="ListParagraph"/>
              <w:numPr>
                <w:ilvl w:val="0"/>
                <w:numId w:val="7"/>
              </w:numPr>
              <w:contextualSpacing w:val="0"/>
              <w:jc w:val="both"/>
            </w:pPr>
            <w:r>
              <w:t xml:space="preserve">voting machine security; </w:t>
            </w:r>
          </w:p>
          <w:p w14:paraId="61834134" w14:textId="3AA3AC86" w:rsidR="009C25E5" w:rsidRDefault="00A029A1" w:rsidP="0060547D">
            <w:pPr>
              <w:pStyle w:val="ListParagraph"/>
              <w:numPr>
                <w:ilvl w:val="0"/>
                <w:numId w:val="7"/>
              </w:numPr>
              <w:contextualSpacing w:val="0"/>
              <w:jc w:val="both"/>
            </w:pPr>
            <w:r>
              <w:t>delivery of ballots to the main polling place</w:t>
            </w:r>
            <w:r w:rsidR="009D4353">
              <w:t>;</w:t>
            </w:r>
          </w:p>
          <w:p w14:paraId="496B8B69" w14:textId="169A7ED0" w:rsidR="0004636F" w:rsidRDefault="00A029A1" w:rsidP="0060547D">
            <w:pPr>
              <w:pStyle w:val="ListParagraph"/>
              <w:numPr>
                <w:ilvl w:val="0"/>
                <w:numId w:val="7"/>
              </w:numPr>
              <w:contextualSpacing w:val="0"/>
              <w:jc w:val="both"/>
            </w:pPr>
            <w:r>
              <w:t xml:space="preserve">timing of the counting of early voting ballots in certain counties; </w:t>
            </w:r>
          </w:p>
          <w:p w14:paraId="703347E5" w14:textId="2C1DB2F4" w:rsidR="00A81103" w:rsidRDefault="00A029A1" w:rsidP="0060547D">
            <w:pPr>
              <w:pStyle w:val="ListParagraph"/>
              <w:numPr>
                <w:ilvl w:val="0"/>
                <w:numId w:val="7"/>
              </w:numPr>
              <w:contextualSpacing w:val="0"/>
              <w:jc w:val="both"/>
            </w:pPr>
            <w:r>
              <w:t xml:space="preserve">counting </w:t>
            </w:r>
            <w:r w:rsidR="009D4353">
              <w:t xml:space="preserve">of </w:t>
            </w:r>
            <w:r>
              <w:t xml:space="preserve">ballots and </w:t>
            </w:r>
            <w:r w:rsidR="009D4353">
              <w:t xml:space="preserve">the </w:t>
            </w:r>
            <w:r>
              <w:t xml:space="preserve">preparing </w:t>
            </w:r>
            <w:r w:rsidR="009D4353">
              <w:t xml:space="preserve">of </w:t>
            </w:r>
            <w:r>
              <w:t>returns</w:t>
            </w:r>
            <w:r w:rsidR="009D4353">
              <w:t>;</w:t>
            </w:r>
          </w:p>
          <w:p w14:paraId="70BEE928" w14:textId="2FCBF161" w:rsidR="002F4117" w:rsidRDefault="00A029A1" w:rsidP="0060547D">
            <w:pPr>
              <w:pStyle w:val="ListParagraph"/>
              <w:numPr>
                <w:ilvl w:val="0"/>
                <w:numId w:val="7"/>
              </w:numPr>
              <w:contextualSpacing w:val="0"/>
              <w:jc w:val="both"/>
            </w:pPr>
            <w:r>
              <w:t>reporting of early voting votes by a precinct</w:t>
            </w:r>
            <w:r w:rsidR="00FC3DA5">
              <w:t>;</w:t>
            </w:r>
          </w:p>
          <w:p w14:paraId="5D1378DC" w14:textId="6566223A" w:rsidR="006804D1" w:rsidRDefault="00A029A1" w:rsidP="0060547D">
            <w:pPr>
              <w:pStyle w:val="ListParagraph"/>
              <w:numPr>
                <w:ilvl w:val="0"/>
                <w:numId w:val="7"/>
              </w:numPr>
              <w:contextualSpacing w:val="0"/>
              <w:jc w:val="both"/>
            </w:pPr>
            <w:r>
              <w:t xml:space="preserve">disposition and treatment of early voting ballots; </w:t>
            </w:r>
          </w:p>
          <w:p w14:paraId="54857881" w14:textId="32CEC5A9" w:rsidR="00C8658B" w:rsidRDefault="00A029A1" w:rsidP="0060547D">
            <w:pPr>
              <w:pStyle w:val="ListParagraph"/>
              <w:numPr>
                <w:ilvl w:val="0"/>
                <w:numId w:val="7"/>
              </w:numPr>
              <w:contextualSpacing w:val="0"/>
              <w:jc w:val="both"/>
            </w:pPr>
            <w:r>
              <w:t>the</w:t>
            </w:r>
            <w:r w:rsidR="00FC3DA5">
              <w:t xml:space="preserve"> deadline for submission of an </w:t>
            </w:r>
            <w:r w:rsidR="00127EF5">
              <w:t>application for late voting by a disabled voter;</w:t>
            </w:r>
          </w:p>
          <w:p w14:paraId="4EC68868" w14:textId="6065D753" w:rsidR="00FC3DA5" w:rsidRDefault="00A029A1" w:rsidP="0060547D">
            <w:pPr>
              <w:pStyle w:val="ListParagraph"/>
              <w:numPr>
                <w:ilvl w:val="0"/>
                <w:numId w:val="7"/>
              </w:numPr>
              <w:contextualSpacing w:val="0"/>
              <w:jc w:val="both"/>
            </w:pPr>
            <w:r>
              <w:t>the repeal of</w:t>
            </w:r>
            <w:r w:rsidR="0041130E">
              <w:t xml:space="preserve"> </w:t>
            </w:r>
            <w:r>
              <w:t>a justification to vote a later early voting ballot;</w:t>
            </w:r>
          </w:p>
          <w:p w14:paraId="55B76A7B" w14:textId="3DF7D986" w:rsidR="00CA3A3A" w:rsidRDefault="00A029A1" w:rsidP="0060547D">
            <w:pPr>
              <w:pStyle w:val="ListParagraph"/>
              <w:numPr>
                <w:ilvl w:val="0"/>
                <w:numId w:val="7"/>
              </w:numPr>
              <w:contextualSpacing w:val="0"/>
              <w:jc w:val="both"/>
            </w:pPr>
            <w:r>
              <w:t xml:space="preserve">the repeal of </w:t>
            </w:r>
            <w:r w:rsidR="00FC3DA5">
              <w:t>provision</w:t>
            </w:r>
            <w:r>
              <w:t>s</w:t>
            </w:r>
            <w:r w:rsidR="00FC3DA5">
              <w:t xml:space="preserve"> </w:t>
            </w:r>
            <w:r>
              <w:t>relating to early voting taking place on one or more Saturdays or Sundays during the early voting period;</w:t>
            </w:r>
          </w:p>
          <w:p w14:paraId="0116CF05" w14:textId="7995650B" w:rsidR="0041130E" w:rsidRDefault="00A029A1" w:rsidP="0060547D">
            <w:pPr>
              <w:pStyle w:val="ListParagraph"/>
              <w:numPr>
                <w:ilvl w:val="0"/>
                <w:numId w:val="7"/>
              </w:numPr>
              <w:contextualSpacing w:val="0"/>
              <w:jc w:val="both"/>
            </w:pPr>
            <w:r>
              <w:t xml:space="preserve">the repeal of </w:t>
            </w:r>
            <w:r w:rsidR="00CA3A3A">
              <w:t xml:space="preserve">a provision establishing the number of hours early voting by personal appearance in certain cities must be conducted; </w:t>
            </w:r>
          </w:p>
          <w:p w14:paraId="195E5718" w14:textId="01C6837B" w:rsidR="004D52B6" w:rsidRDefault="00A029A1" w:rsidP="0060547D">
            <w:pPr>
              <w:pStyle w:val="ListParagraph"/>
              <w:numPr>
                <w:ilvl w:val="0"/>
                <w:numId w:val="7"/>
              </w:numPr>
              <w:contextualSpacing w:val="0"/>
              <w:jc w:val="both"/>
            </w:pPr>
            <w:r>
              <w:t xml:space="preserve">the repeal of a provision prescribing the period </w:t>
            </w:r>
            <w:r w:rsidR="00531303">
              <w:t xml:space="preserve">during which </w:t>
            </w:r>
            <w:r>
              <w:t xml:space="preserve">early voting ballots </w:t>
            </w:r>
            <w:r w:rsidR="00531303">
              <w:t>voted by mail to be automatically counted may</w:t>
            </w:r>
            <w:r>
              <w:t xml:space="preserve"> be delivered to the early voting ballot board; </w:t>
            </w:r>
          </w:p>
          <w:p w14:paraId="2FC58C1D" w14:textId="43A37B59" w:rsidR="004D52B6" w:rsidRDefault="00A029A1" w:rsidP="0060547D">
            <w:pPr>
              <w:pStyle w:val="ListParagraph"/>
              <w:numPr>
                <w:ilvl w:val="0"/>
                <w:numId w:val="7"/>
              </w:numPr>
              <w:contextualSpacing w:val="0"/>
              <w:jc w:val="both"/>
            </w:pPr>
            <w:r>
              <w:t xml:space="preserve">the repeal of a provision prescribing </w:t>
            </w:r>
            <w:r w:rsidR="00531303">
              <w:t>the period during which the jacket envelopes containing early voting ballots voted by mail i</w:t>
            </w:r>
            <w:r w:rsidR="00531303" w:rsidRPr="00531303">
              <w:t>n an election in which early voting votes by personal appearance are cast on voting machines</w:t>
            </w:r>
            <w:r w:rsidR="00531303">
              <w:t xml:space="preserve"> may be delivered to the early voting ballot board; </w:t>
            </w:r>
          </w:p>
          <w:p w14:paraId="21554354" w14:textId="6860C7DD" w:rsidR="00531303" w:rsidRDefault="00A029A1" w:rsidP="0060547D">
            <w:pPr>
              <w:pStyle w:val="ListParagraph"/>
              <w:numPr>
                <w:ilvl w:val="0"/>
                <w:numId w:val="7"/>
              </w:numPr>
              <w:contextualSpacing w:val="0"/>
              <w:jc w:val="both"/>
            </w:pPr>
            <w:r>
              <w:t xml:space="preserve">the repeal of a provision prescribing </w:t>
            </w:r>
            <w:r w:rsidR="001A55B5">
              <w:t>the period during which an eligible former resident of Texas may vote a presidential ballot by personal appearance;</w:t>
            </w:r>
          </w:p>
          <w:p w14:paraId="16A6EEEA" w14:textId="349BAFE3" w:rsidR="001A55B5" w:rsidRDefault="00A029A1" w:rsidP="0060547D">
            <w:pPr>
              <w:pStyle w:val="ListParagraph"/>
              <w:numPr>
                <w:ilvl w:val="0"/>
                <w:numId w:val="7"/>
              </w:numPr>
              <w:contextualSpacing w:val="0"/>
              <w:jc w:val="both"/>
            </w:pPr>
            <w:r>
              <w:t xml:space="preserve">the repeal of </w:t>
            </w:r>
            <w:r w:rsidR="00B64412">
              <w:t xml:space="preserve">a prohibition against </w:t>
            </w:r>
            <w:r>
              <w:t xml:space="preserve">a direct recording </w:t>
            </w:r>
            <w:r>
              <w:t>electronic</w:t>
            </w:r>
            <w:r w:rsidR="00DD20A3">
              <w:t xml:space="preserve"> </w:t>
            </w:r>
            <w:r>
              <w:t xml:space="preserve">voting machine </w:t>
            </w:r>
            <w:r w:rsidR="00B64412">
              <w:t xml:space="preserve">being </w:t>
            </w:r>
            <w:r>
              <w:t>deployed for early voting from being deployed on election day; and</w:t>
            </w:r>
          </w:p>
          <w:p w14:paraId="7AF5531F" w14:textId="3D188AD0" w:rsidR="001A55B5" w:rsidRDefault="00A029A1" w:rsidP="0060547D">
            <w:pPr>
              <w:pStyle w:val="ListParagraph"/>
              <w:numPr>
                <w:ilvl w:val="0"/>
                <w:numId w:val="7"/>
              </w:numPr>
              <w:contextualSpacing w:val="0"/>
              <w:jc w:val="both"/>
            </w:pPr>
            <w:r>
              <w:t xml:space="preserve">establishing that the </w:t>
            </w:r>
            <w:r w:rsidR="0049558E">
              <w:t>engrossed</w:t>
            </w:r>
            <w:r>
              <w:t xml:space="preserve"> version's provisions applied only to an election ordered on or after the effective date of the </w:t>
            </w:r>
            <w:r w:rsidR="0049558E">
              <w:t>engrossed</w:t>
            </w:r>
            <w:r>
              <w:t>.</w:t>
            </w:r>
          </w:p>
          <w:p w14:paraId="2295D192" w14:textId="77777777" w:rsidR="0060547D" w:rsidRDefault="0060547D" w:rsidP="0060547D">
            <w:pPr>
              <w:jc w:val="both"/>
            </w:pPr>
          </w:p>
          <w:p w14:paraId="4D759CCD" w14:textId="08B7A584" w:rsidR="000E4EFC" w:rsidRPr="00A26D90" w:rsidRDefault="00A029A1" w:rsidP="0060547D">
            <w:pPr>
              <w:jc w:val="both"/>
              <w:rPr>
                <w:bCs/>
              </w:rPr>
            </w:pPr>
            <w:r w:rsidRPr="00A26D90">
              <w:rPr>
                <w:bCs/>
              </w:rPr>
              <w:t xml:space="preserve">The substitute </w:t>
            </w:r>
            <w:r>
              <w:rPr>
                <w:bCs/>
              </w:rPr>
              <w:t xml:space="preserve">changes the bill's effective date from on passage, or, if the bill does not receive the necessary vote, September 1, 2025, as in the engrossed, to September 1, 2025. </w:t>
            </w:r>
          </w:p>
          <w:p w14:paraId="165278E0" w14:textId="06C07ED7" w:rsidR="006F7ADA" w:rsidRPr="00F27D16" w:rsidRDefault="006F7ADA" w:rsidP="0060547D">
            <w:pPr>
              <w:jc w:val="both"/>
              <w:rPr>
                <w:b/>
                <w:u w:val="single"/>
              </w:rPr>
            </w:pPr>
          </w:p>
        </w:tc>
      </w:tr>
    </w:tbl>
    <w:p w14:paraId="24065F50" w14:textId="77777777" w:rsidR="008423E4" w:rsidRPr="00BE0E75" w:rsidRDefault="008423E4" w:rsidP="0060547D">
      <w:pPr>
        <w:jc w:val="both"/>
        <w:rPr>
          <w:rFonts w:ascii="Arial" w:hAnsi="Arial"/>
          <w:sz w:val="16"/>
          <w:szCs w:val="16"/>
        </w:rPr>
      </w:pPr>
    </w:p>
    <w:p w14:paraId="23834A3E" w14:textId="77777777" w:rsidR="004108C3" w:rsidRPr="008423E4" w:rsidRDefault="004108C3" w:rsidP="0060547D"/>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A0B6A" w14:textId="77777777" w:rsidR="00A029A1" w:rsidRDefault="00A029A1">
      <w:r>
        <w:separator/>
      </w:r>
    </w:p>
  </w:endnote>
  <w:endnote w:type="continuationSeparator" w:id="0">
    <w:p w14:paraId="26317D51" w14:textId="77777777" w:rsidR="00A029A1" w:rsidRDefault="00A0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8202"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9A5714" w14:paraId="40FF16D5" w14:textId="77777777" w:rsidTr="009C1E9A">
      <w:trPr>
        <w:cantSplit/>
      </w:trPr>
      <w:tc>
        <w:tcPr>
          <w:tcW w:w="0" w:type="pct"/>
        </w:tcPr>
        <w:p w14:paraId="20BB142F" w14:textId="77777777" w:rsidR="00137D90" w:rsidRDefault="00137D90" w:rsidP="009C1E9A">
          <w:pPr>
            <w:pStyle w:val="Footer"/>
            <w:tabs>
              <w:tab w:val="clear" w:pos="8640"/>
              <w:tab w:val="right" w:pos="9360"/>
            </w:tabs>
          </w:pPr>
        </w:p>
      </w:tc>
      <w:tc>
        <w:tcPr>
          <w:tcW w:w="2395" w:type="pct"/>
        </w:tcPr>
        <w:p w14:paraId="44020566" w14:textId="77777777" w:rsidR="00137D90" w:rsidRDefault="00137D90" w:rsidP="009C1E9A">
          <w:pPr>
            <w:pStyle w:val="Footer"/>
            <w:tabs>
              <w:tab w:val="clear" w:pos="8640"/>
              <w:tab w:val="right" w:pos="9360"/>
            </w:tabs>
          </w:pPr>
        </w:p>
        <w:p w14:paraId="1C95E7FC" w14:textId="77777777" w:rsidR="001A4310" w:rsidRDefault="001A4310" w:rsidP="009C1E9A">
          <w:pPr>
            <w:pStyle w:val="Footer"/>
            <w:tabs>
              <w:tab w:val="clear" w:pos="8640"/>
              <w:tab w:val="right" w:pos="9360"/>
            </w:tabs>
          </w:pPr>
        </w:p>
        <w:p w14:paraId="3DF15E6D" w14:textId="77777777" w:rsidR="00137D90" w:rsidRDefault="00137D90" w:rsidP="009C1E9A">
          <w:pPr>
            <w:pStyle w:val="Footer"/>
            <w:tabs>
              <w:tab w:val="clear" w:pos="8640"/>
              <w:tab w:val="right" w:pos="9360"/>
            </w:tabs>
          </w:pPr>
        </w:p>
      </w:tc>
      <w:tc>
        <w:tcPr>
          <w:tcW w:w="2453" w:type="pct"/>
        </w:tcPr>
        <w:p w14:paraId="6FC0580E" w14:textId="77777777" w:rsidR="00137D90" w:rsidRDefault="00137D90" w:rsidP="009C1E9A">
          <w:pPr>
            <w:pStyle w:val="Footer"/>
            <w:tabs>
              <w:tab w:val="clear" w:pos="8640"/>
              <w:tab w:val="right" w:pos="9360"/>
            </w:tabs>
            <w:jc w:val="right"/>
          </w:pPr>
        </w:p>
      </w:tc>
    </w:tr>
    <w:tr w:rsidR="009A5714" w14:paraId="7C90C39E" w14:textId="77777777" w:rsidTr="009C1E9A">
      <w:trPr>
        <w:cantSplit/>
      </w:trPr>
      <w:tc>
        <w:tcPr>
          <w:tcW w:w="0" w:type="pct"/>
        </w:tcPr>
        <w:p w14:paraId="151BCC10" w14:textId="77777777" w:rsidR="00EC379B" w:rsidRDefault="00EC379B" w:rsidP="009C1E9A">
          <w:pPr>
            <w:pStyle w:val="Footer"/>
            <w:tabs>
              <w:tab w:val="clear" w:pos="8640"/>
              <w:tab w:val="right" w:pos="9360"/>
            </w:tabs>
          </w:pPr>
        </w:p>
      </w:tc>
      <w:tc>
        <w:tcPr>
          <w:tcW w:w="2395" w:type="pct"/>
        </w:tcPr>
        <w:p w14:paraId="66703DC1" w14:textId="7D276A45" w:rsidR="00EC379B" w:rsidRPr="009C1E9A" w:rsidRDefault="00A029A1" w:rsidP="009C1E9A">
          <w:pPr>
            <w:pStyle w:val="Footer"/>
            <w:tabs>
              <w:tab w:val="clear" w:pos="8640"/>
              <w:tab w:val="right" w:pos="9360"/>
            </w:tabs>
            <w:rPr>
              <w:rFonts w:ascii="Shruti" w:hAnsi="Shruti"/>
              <w:sz w:val="22"/>
            </w:rPr>
          </w:pPr>
          <w:r>
            <w:rPr>
              <w:rFonts w:ascii="Shruti" w:hAnsi="Shruti"/>
              <w:sz w:val="22"/>
            </w:rPr>
            <w:t>89R 31537-D</w:t>
          </w:r>
        </w:p>
      </w:tc>
      <w:tc>
        <w:tcPr>
          <w:tcW w:w="2453" w:type="pct"/>
        </w:tcPr>
        <w:p w14:paraId="7AFDFAF0" w14:textId="2F563EF6" w:rsidR="00EC379B" w:rsidRDefault="00A029A1" w:rsidP="009C1E9A">
          <w:pPr>
            <w:pStyle w:val="Footer"/>
            <w:tabs>
              <w:tab w:val="clear" w:pos="8640"/>
              <w:tab w:val="right" w:pos="9360"/>
            </w:tabs>
            <w:jc w:val="right"/>
          </w:pPr>
          <w:r>
            <w:fldChar w:fldCharType="begin"/>
          </w:r>
          <w:r>
            <w:instrText xml:space="preserve"> DOCPROPERTY  OTID  \* MERGEFORMAT </w:instrText>
          </w:r>
          <w:r>
            <w:fldChar w:fldCharType="separate"/>
          </w:r>
          <w:r w:rsidR="006B797D">
            <w:t>25.139.54</w:t>
          </w:r>
          <w:r>
            <w:fldChar w:fldCharType="end"/>
          </w:r>
        </w:p>
      </w:tc>
    </w:tr>
    <w:tr w:rsidR="009A5714" w14:paraId="130FB5CE" w14:textId="77777777" w:rsidTr="009C1E9A">
      <w:trPr>
        <w:cantSplit/>
      </w:trPr>
      <w:tc>
        <w:tcPr>
          <w:tcW w:w="0" w:type="pct"/>
        </w:tcPr>
        <w:p w14:paraId="58AD7D1B" w14:textId="77777777" w:rsidR="00EC379B" w:rsidRDefault="00EC379B" w:rsidP="009C1E9A">
          <w:pPr>
            <w:pStyle w:val="Footer"/>
            <w:tabs>
              <w:tab w:val="clear" w:pos="4320"/>
              <w:tab w:val="clear" w:pos="8640"/>
              <w:tab w:val="left" w:pos="2865"/>
            </w:tabs>
          </w:pPr>
        </w:p>
      </w:tc>
      <w:tc>
        <w:tcPr>
          <w:tcW w:w="2395" w:type="pct"/>
        </w:tcPr>
        <w:p w14:paraId="12A566A1" w14:textId="014CDF84" w:rsidR="00EC379B" w:rsidRPr="009C1E9A" w:rsidRDefault="00A029A1" w:rsidP="009C1E9A">
          <w:pPr>
            <w:pStyle w:val="Footer"/>
            <w:tabs>
              <w:tab w:val="clear" w:pos="4320"/>
              <w:tab w:val="clear" w:pos="8640"/>
              <w:tab w:val="left" w:pos="2865"/>
            </w:tabs>
            <w:rPr>
              <w:rFonts w:ascii="Shruti" w:hAnsi="Shruti"/>
              <w:sz w:val="22"/>
            </w:rPr>
          </w:pPr>
          <w:r>
            <w:rPr>
              <w:rFonts w:ascii="Shruti" w:hAnsi="Shruti"/>
              <w:sz w:val="22"/>
            </w:rPr>
            <w:t>Substitute Document Number: 89R 31199</w:t>
          </w:r>
        </w:p>
      </w:tc>
      <w:tc>
        <w:tcPr>
          <w:tcW w:w="2453" w:type="pct"/>
        </w:tcPr>
        <w:p w14:paraId="6E5EDE97" w14:textId="77777777" w:rsidR="00EC379B" w:rsidRDefault="00EC379B" w:rsidP="006D504F">
          <w:pPr>
            <w:pStyle w:val="Footer"/>
            <w:rPr>
              <w:rStyle w:val="PageNumber"/>
            </w:rPr>
          </w:pPr>
        </w:p>
        <w:p w14:paraId="488E3839" w14:textId="77777777" w:rsidR="00EC379B" w:rsidRDefault="00EC379B" w:rsidP="009C1E9A">
          <w:pPr>
            <w:pStyle w:val="Footer"/>
            <w:tabs>
              <w:tab w:val="clear" w:pos="8640"/>
              <w:tab w:val="right" w:pos="9360"/>
            </w:tabs>
            <w:jc w:val="right"/>
          </w:pPr>
        </w:p>
      </w:tc>
    </w:tr>
    <w:tr w:rsidR="009A5714" w14:paraId="4F591816" w14:textId="77777777" w:rsidTr="009C1E9A">
      <w:trPr>
        <w:cantSplit/>
        <w:trHeight w:val="323"/>
      </w:trPr>
      <w:tc>
        <w:tcPr>
          <w:tcW w:w="0" w:type="pct"/>
          <w:gridSpan w:val="3"/>
        </w:tcPr>
        <w:p w14:paraId="5CBE642B" w14:textId="77777777" w:rsidR="00EC379B" w:rsidRDefault="00A029A1"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0F15B8A4" w14:textId="77777777" w:rsidR="00EC379B" w:rsidRDefault="00EC379B" w:rsidP="009C1E9A">
          <w:pPr>
            <w:pStyle w:val="Footer"/>
            <w:tabs>
              <w:tab w:val="clear" w:pos="8640"/>
              <w:tab w:val="right" w:pos="9360"/>
            </w:tabs>
            <w:jc w:val="center"/>
          </w:pPr>
        </w:p>
      </w:tc>
    </w:tr>
  </w:tbl>
  <w:p w14:paraId="27FDD9C9"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AEAB"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75B1D" w14:textId="77777777" w:rsidR="00A029A1" w:rsidRDefault="00A029A1">
      <w:r>
        <w:separator/>
      </w:r>
    </w:p>
  </w:footnote>
  <w:footnote w:type="continuationSeparator" w:id="0">
    <w:p w14:paraId="4DB61A37" w14:textId="77777777" w:rsidR="00A029A1" w:rsidRDefault="00A02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851E"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A967"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A405"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D5E6C"/>
    <w:multiLevelType w:val="hybridMultilevel"/>
    <w:tmpl w:val="16EC993C"/>
    <w:lvl w:ilvl="0" w:tplc="3496B07A">
      <w:start w:val="1"/>
      <w:numFmt w:val="decimal"/>
      <w:lvlText w:val="(%1)"/>
      <w:lvlJc w:val="left"/>
      <w:pPr>
        <w:ind w:left="885" w:hanging="525"/>
      </w:pPr>
      <w:rPr>
        <w:rFonts w:hint="default"/>
      </w:rPr>
    </w:lvl>
    <w:lvl w:ilvl="1" w:tplc="EF68F5DE" w:tentative="1">
      <w:start w:val="1"/>
      <w:numFmt w:val="lowerLetter"/>
      <w:lvlText w:val="%2."/>
      <w:lvlJc w:val="left"/>
      <w:pPr>
        <w:ind w:left="1440" w:hanging="360"/>
      </w:pPr>
    </w:lvl>
    <w:lvl w:ilvl="2" w:tplc="F65CED36" w:tentative="1">
      <w:start w:val="1"/>
      <w:numFmt w:val="lowerRoman"/>
      <w:lvlText w:val="%3."/>
      <w:lvlJc w:val="right"/>
      <w:pPr>
        <w:ind w:left="2160" w:hanging="180"/>
      </w:pPr>
    </w:lvl>
    <w:lvl w:ilvl="3" w:tplc="CF12691C" w:tentative="1">
      <w:start w:val="1"/>
      <w:numFmt w:val="decimal"/>
      <w:lvlText w:val="%4."/>
      <w:lvlJc w:val="left"/>
      <w:pPr>
        <w:ind w:left="2880" w:hanging="360"/>
      </w:pPr>
    </w:lvl>
    <w:lvl w:ilvl="4" w:tplc="B3B4856A" w:tentative="1">
      <w:start w:val="1"/>
      <w:numFmt w:val="lowerLetter"/>
      <w:lvlText w:val="%5."/>
      <w:lvlJc w:val="left"/>
      <w:pPr>
        <w:ind w:left="3600" w:hanging="360"/>
      </w:pPr>
    </w:lvl>
    <w:lvl w:ilvl="5" w:tplc="93268296" w:tentative="1">
      <w:start w:val="1"/>
      <w:numFmt w:val="lowerRoman"/>
      <w:lvlText w:val="%6."/>
      <w:lvlJc w:val="right"/>
      <w:pPr>
        <w:ind w:left="4320" w:hanging="180"/>
      </w:pPr>
    </w:lvl>
    <w:lvl w:ilvl="6" w:tplc="341A12BE" w:tentative="1">
      <w:start w:val="1"/>
      <w:numFmt w:val="decimal"/>
      <w:lvlText w:val="%7."/>
      <w:lvlJc w:val="left"/>
      <w:pPr>
        <w:ind w:left="5040" w:hanging="360"/>
      </w:pPr>
    </w:lvl>
    <w:lvl w:ilvl="7" w:tplc="6C3831F6" w:tentative="1">
      <w:start w:val="1"/>
      <w:numFmt w:val="lowerLetter"/>
      <w:lvlText w:val="%8."/>
      <w:lvlJc w:val="left"/>
      <w:pPr>
        <w:ind w:left="5760" w:hanging="360"/>
      </w:pPr>
    </w:lvl>
    <w:lvl w:ilvl="8" w:tplc="13DAE6D0" w:tentative="1">
      <w:start w:val="1"/>
      <w:numFmt w:val="lowerRoman"/>
      <w:lvlText w:val="%9."/>
      <w:lvlJc w:val="right"/>
      <w:pPr>
        <w:ind w:left="6480" w:hanging="180"/>
      </w:pPr>
    </w:lvl>
  </w:abstractNum>
  <w:abstractNum w:abstractNumId="1" w15:restartNumberingAfterBreak="0">
    <w:nsid w:val="2BED4F8F"/>
    <w:multiLevelType w:val="hybridMultilevel"/>
    <w:tmpl w:val="DFE021EE"/>
    <w:lvl w:ilvl="0" w:tplc="075A563C">
      <w:start w:val="1"/>
      <w:numFmt w:val="bullet"/>
      <w:lvlText w:val=""/>
      <w:lvlJc w:val="left"/>
      <w:pPr>
        <w:tabs>
          <w:tab w:val="num" w:pos="720"/>
        </w:tabs>
        <w:ind w:left="720" w:hanging="360"/>
      </w:pPr>
      <w:rPr>
        <w:rFonts w:ascii="Symbol" w:hAnsi="Symbol" w:hint="default"/>
      </w:rPr>
    </w:lvl>
    <w:lvl w:ilvl="1" w:tplc="A9828572" w:tentative="1">
      <w:start w:val="1"/>
      <w:numFmt w:val="bullet"/>
      <w:lvlText w:val="o"/>
      <w:lvlJc w:val="left"/>
      <w:pPr>
        <w:ind w:left="1440" w:hanging="360"/>
      </w:pPr>
      <w:rPr>
        <w:rFonts w:ascii="Courier New" w:hAnsi="Courier New" w:cs="Courier New" w:hint="default"/>
      </w:rPr>
    </w:lvl>
    <w:lvl w:ilvl="2" w:tplc="F12A8B30" w:tentative="1">
      <w:start w:val="1"/>
      <w:numFmt w:val="bullet"/>
      <w:lvlText w:val=""/>
      <w:lvlJc w:val="left"/>
      <w:pPr>
        <w:ind w:left="2160" w:hanging="360"/>
      </w:pPr>
      <w:rPr>
        <w:rFonts w:ascii="Wingdings" w:hAnsi="Wingdings" w:hint="default"/>
      </w:rPr>
    </w:lvl>
    <w:lvl w:ilvl="3" w:tplc="34D4FDB4" w:tentative="1">
      <w:start w:val="1"/>
      <w:numFmt w:val="bullet"/>
      <w:lvlText w:val=""/>
      <w:lvlJc w:val="left"/>
      <w:pPr>
        <w:ind w:left="2880" w:hanging="360"/>
      </w:pPr>
      <w:rPr>
        <w:rFonts w:ascii="Symbol" w:hAnsi="Symbol" w:hint="default"/>
      </w:rPr>
    </w:lvl>
    <w:lvl w:ilvl="4" w:tplc="9CE0BF46" w:tentative="1">
      <w:start w:val="1"/>
      <w:numFmt w:val="bullet"/>
      <w:lvlText w:val="o"/>
      <w:lvlJc w:val="left"/>
      <w:pPr>
        <w:ind w:left="3600" w:hanging="360"/>
      </w:pPr>
      <w:rPr>
        <w:rFonts w:ascii="Courier New" w:hAnsi="Courier New" w:cs="Courier New" w:hint="default"/>
      </w:rPr>
    </w:lvl>
    <w:lvl w:ilvl="5" w:tplc="9670E692" w:tentative="1">
      <w:start w:val="1"/>
      <w:numFmt w:val="bullet"/>
      <w:lvlText w:val=""/>
      <w:lvlJc w:val="left"/>
      <w:pPr>
        <w:ind w:left="4320" w:hanging="360"/>
      </w:pPr>
      <w:rPr>
        <w:rFonts w:ascii="Wingdings" w:hAnsi="Wingdings" w:hint="default"/>
      </w:rPr>
    </w:lvl>
    <w:lvl w:ilvl="6" w:tplc="FA8206F6" w:tentative="1">
      <w:start w:val="1"/>
      <w:numFmt w:val="bullet"/>
      <w:lvlText w:val=""/>
      <w:lvlJc w:val="left"/>
      <w:pPr>
        <w:ind w:left="5040" w:hanging="360"/>
      </w:pPr>
      <w:rPr>
        <w:rFonts w:ascii="Symbol" w:hAnsi="Symbol" w:hint="default"/>
      </w:rPr>
    </w:lvl>
    <w:lvl w:ilvl="7" w:tplc="5A82C394" w:tentative="1">
      <w:start w:val="1"/>
      <w:numFmt w:val="bullet"/>
      <w:lvlText w:val="o"/>
      <w:lvlJc w:val="left"/>
      <w:pPr>
        <w:ind w:left="5760" w:hanging="360"/>
      </w:pPr>
      <w:rPr>
        <w:rFonts w:ascii="Courier New" w:hAnsi="Courier New" w:cs="Courier New" w:hint="default"/>
      </w:rPr>
    </w:lvl>
    <w:lvl w:ilvl="8" w:tplc="B81C991E" w:tentative="1">
      <w:start w:val="1"/>
      <w:numFmt w:val="bullet"/>
      <w:lvlText w:val=""/>
      <w:lvlJc w:val="left"/>
      <w:pPr>
        <w:ind w:left="6480" w:hanging="360"/>
      </w:pPr>
      <w:rPr>
        <w:rFonts w:ascii="Wingdings" w:hAnsi="Wingdings" w:hint="default"/>
      </w:rPr>
    </w:lvl>
  </w:abstractNum>
  <w:abstractNum w:abstractNumId="2" w15:restartNumberingAfterBreak="0">
    <w:nsid w:val="34850589"/>
    <w:multiLevelType w:val="hybridMultilevel"/>
    <w:tmpl w:val="ECB0D6D6"/>
    <w:lvl w:ilvl="0" w:tplc="9DBA8FE2">
      <w:start w:val="1"/>
      <w:numFmt w:val="bullet"/>
      <w:lvlText w:val=""/>
      <w:lvlJc w:val="left"/>
      <w:pPr>
        <w:tabs>
          <w:tab w:val="num" w:pos="360"/>
        </w:tabs>
        <w:ind w:left="360" w:hanging="360"/>
      </w:pPr>
      <w:rPr>
        <w:rFonts w:ascii="Symbol" w:hAnsi="Symbol" w:hint="default"/>
      </w:rPr>
    </w:lvl>
    <w:lvl w:ilvl="1" w:tplc="6396E202">
      <w:start w:val="1"/>
      <w:numFmt w:val="bullet"/>
      <w:lvlText w:val="o"/>
      <w:lvlJc w:val="left"/>
      <w:pPr>
        <w:ind w:left="1080" w:hanging="360"/>
      </w:pPr>
      <w:rPr>
        <w:rFonts w:ascii="Courier New" w:hAnsi="Courier New" w:cs="Courier New" w:hint="default"/>
      </w:rPr>
    </w:lvl>
    <w:lvl w:ilvl="2" w:tplc="F55C852E">
      <w:start w:val="1"/>
      <w:numFmt w:val="bullet"/>
      <w:lvlText w:val=""/>
      <w:lvlJc w:val="left"/>
      <w:pPr>
        <w:ind w:left="1800" w:hanging="360"/>
      </w:pPr>
      <w:rPr>
        <w:rFonts w:ascii="Wingdings" w:hAnsi="Wingdings" w:hint="default"/>
      </w:rPr>
    </w:lvl>
    <w:lvl w:ilvl="3" w:tplc="C408FB38">
      <w:start w:val="1"/>
      <w:numFmt w:val="bullet"/>
      <w:lvlText w:val=""/>
      <w:lvlJc w:val="left"/>
      <w:pPr>
        <w:ind w:left="2520" w:hanging="360"/>
      </w:pPr>
      <w:rPr>
        <w:rFonts w:ascii="Symbol" w:hAnsi="Symbol" w:hint="default"/>
      </w:rPr>
    </w:lvl>
    <w:lvl w:ilvl="4" w:tplc="1A569622" w:tentative="1">
      <w:start w:val="1"/>
      <w:numFmt w:val="bullet"/>
      <w:lvlText w:val="o"/>
      <w:lvlJc w:val="left"/>
      <w:pPr>
        <w:ind w:left="3240" w:hanging="360"/>
      </w:pPr>
      <w:rPr>
        <w:rFonts w:ascii="Courier New" w:hAnsi="Courier New" w:cs="Courier New" w:hint="default"/>
      </w:rPr>
    </w:lvl>
    <w:lvl w:ilvl="5" w:tplc="FF74B736" w:tentative="1">
      <w:start w:val="1"/>
      <w:numFmt w:val="bullet"/>
      <w:lvlText w:val=""/>
      <w:lvlJc w:val="left"/>
      <w:pPr>
        <w:ind w:left="3960" w:hanging="360"/>
      </w:pPr>
      <w:rPr>
        <w:rFonts w:ascii="Wingdings" w:hAnsi="Wingdings" w:hint="default"/>
      </w:rPr>
    </w:lvl>
    <w:lvl w:ilvl="6" w:tplc="0DE43D7A" w:tentative="1">
      <w:start w:val="1"/>
      <w:numFmt w:val="bullet"/>
      <w:lvlText w:val=""/>
      <w:lvlJc w:val="left"/>
      <w:pPr>
        <w:ind w:left="4680" w:hanging="360"/>
      </w:pPr>
      <w:rPr>
        <w:rFonts w:ascii="Symbol" w:hAnsi="Symbol" w:hint="default"/>
      </w:rPr>
    </w:lvl>
    <w:lvl w:ilvl="7" w:tplc="E8ACB6FC" w:tentative="1">
      <w:start w:val="1"/>
      <w:numFmt w:val="bullet"/>
      <w:lvlText w:val="o"/>
      <w:lvlJc w:val="left"/>
      <w:pPr>
        <w:ind w:left="5400" w:hanging="360"/>
      </w:pPr>
      <w:rPr>
        <w:rFonts w:ascii="Courier New" w:hAnsi="Courier New" w:cs="Courier New" w:hint="default"/>
      </w:rPr>
    </w:lvl>
    <w:lvl w:ilvl="8" w:tplc="79925B96" w:tentative="1">
      <w:start w:val="1"/>
      <w:numFmt w:val="bullet"/>
      <w:lvlText w:val=""/>
      <w:lvlJc w:val="left"/>
      <w:pPr>
        <w:ind w:left="6120" w:hanging="360"/>
      </w:pPr>
      <w:rPr>
        <w:rFonts w:ascii="Wingdings" w:hAnsi="Wingdings" w:hint="default"/>
      </w:rPr>
    </w:lvl>
  </w:abstractNum>
  <w:abstractNum w:abstractNumId="3" w15:restartNumberingAfterBreak="0">
    <w:nsid w:val="4FF7012D"/>
    <w:multiLevelType w:val="hybridMultilevel"/>
    <w:tmpl w:val="AFDC15A4"/>
    <w:lvl w:ilvl="0" w:tplc="A25C2710">
      <w:start w:val="1"/>
      <w:numFmt w:val="bullet"/>
      <w:lvlText w:val=""/>
      <w:lvlJc w:val="left"/>
      <w:pPr>
        <w:tabs>
          <w:tab w:val="num" w:pos="720"/>
        </w:tabs>
        <w:ind w:left="720" w:hanging="360"/>
      </w:pPr>
      <w:rPr>
        <w:rFonts w:ascii="Symbol" w:hAnsi="Symbol" w:hint="default"/>
      </w:rPr>
    </w:lvl>
    <w:lvl w:ilvl="1" w:tplc="E298A622" w:tentative="1">
      <w:start w:val="1"/>
      <w:numFmt w:val="bullet"/>
      <w:lvlText w:val="o"/>
      <w:lvlJc w:val="left"/>
      <w:pPr>
        <w:ind w:left="1440" w:hanging="360"/>
      </w:pPr>
      <w:rPr>
        <w:rFonts w:ascii="Courier New" w:hAnsi="Courier New" w:cs="Courier New" w:hint="default"/>
      </w:rPr>
    </w:lvl>
    <w:lvl w:ilvl="2" w:tplc="D20EFFD8" w:tentative="1">
      <w:start w:val="1"/>
      <w:numFmt w:val="bullet"/>
      <w:lvlText w:val=""/>
      <w:lvlJc w:val="left"/>
      <w:pPr>
        <w:ind w:left="2160" w:hanging="360"/>
      </w:pPr>
      <w:rPr>
        <w:rFonts w:ascii="Wingdings" w:hAnsi="Wingdings" w:hint="default"/>
      </w:rPr>
    </w:lvl>
    <w:lvl w:ilvl="3" w:tplc="976E005C" w:tentative="1">
      <w:start w:val="1"/>
      <w:numFmt w:val="bullet"/>
      <w:lvlText w:val=""/>
      <w:lvlJc w:val="left"/>
      <w:pPr>
        <w:ind w:left="2880" w:hanging="360"/>
      </w:pPr>
      <w:rPr>
        <w:rFonts w:ascii="Symbol" w:hAnsi="Symbol" w:hint="default"/>
      </w:rPr>
    </w:lvl>
    <w:lvl w:ilvl="4" w:tplc="3D6CECCE" w:tentative="1">
      <w:start w:val="1"/>
      <w:numFmt w:val="bullet"/>
      <w:lvlText w:val="o"/>
      <w:lvlJc w:val="left"/>
      <w:pPr>
        <w:ind w:left="3600" w:hanging="360"/>
      </w:pPr>
      <w:rPr>
        <w:rFonts w:ascii="Courier New" w:hAnsi="Courier New" w:cs="Courier New" w:hint="default"/>
      </w:rPr>
    </w:lvl>
    <w:lvl w:ilvl="5" w:tplc="34CE2DA6" w:tentative="1">
      <w:start w:val="1"/>
      <w:numFmt w:val="bullet"/>
      <w:lvlText w:val=""/>
      <w:lvlJc w:val="left"/>
      <w:pPr>
        <w:ind w:left="4320" w:hanging="360"/>
      </w:pPr>
      <w:rPr>
        <w:rFonts w:ascii="Wingdings" w:hAnsi="Wingdings" w:hint="default"/>
      </w:rPr>
    </w:lvl>
    <w:lvl w:ilvl="6" w:tplc="A19E95A6" w:tentative="1">
      <w:start w:val="1"/>
      <w:numFmt w:val="bullet"/>
      <w:lvlText w:val=""/>
      <w:lvlJc w:val="left"/>
      <w:pPr>
        <w:ind w:left="5040" w:hanging="360"/>
      </w:pPr>
      <w:rPr>
        <w:rFonts w:ascii="Symbol" w:hAnsi="Symbol" w:hint="default"/>
      </w:rPr>
    </w:lvl>
    <w:lvl w:ilvl="7" w:tplc="AFDE6A54" w:tentative="1">
      <w:start w:val="1"/>
      <w:numFmt w:val="bullet"/>
      <w:lvlText w:val="o"/>
      <w:lvlJc w:val="left"/>
      <w:pPr>
        <w:ind w:left="5760" w:hanging="360"/>
      </w:pPr>
      <w:rPr>
        <w:rFonts w:ascii="Courier New" w:hAnsi="Courier New" w:cs="Courier New" w:hint="default"/>
      </w:rPr>
    </w:lvl>
    <w:lvl w:ilvl="8" w:tplc="B1129D7A" w:tentative="1">
      <w:start w:val="1"/>
      <w:numFmt w:val="bullet"/>
      <w:lvlText w:val=""/>
      <w:lvlJc w:val="left"/>
      <w:pPr>
        <w:ind w:left="6480" w:hanging="360"/>
      </w:pPr>
      <w:rPr>
        <w:rFonts w:ascii="Wingdings" w:hAnsi="Wingdings" w:hint="default"/>
      </w:rPr>
    </w:lvl>
  </w:abstractNum>
  <w:abstractNum w:abstractNumId="4" w15:restartNumberingAfterBreak="0">
    <w:nsid w:val="6FEB6828"/>
    <w:multiLevelType w:val="hybridMultilevel"/>
    <w:tmpl w:val="074E7EF6"/>
    <w:lvl w:ilvl="0" w:tplc="8A7C2DA0">
      <w:start w:val="1"/>
      <w:numFmt w:val="bullet"/>
      <w:lvlText w:val=""/>
      <w:lvlJc w:val="left"/>
      <w:pPr>
        <w:tabs>
          <w:tab w:val="num" w:pos="720"/>
        </w:tabs>
        <w:ind w:left="720" w:hanging="360"/>
      </w:pPr>
      <w:rPr>
        <w:rFonts w:ascii="Symbol" w:hAnsi="Symbol" w:hint="default"/>
      </w:rPr>
    </w:lvl>
    <w:lvl w:ilvl="1" w:tplc="AA40F756" w:tentative="1">
      <w:start w:val="1"/>
      <w:numFmt w:val="bullet"/>
      <w:lvlText w:val="o"/>
      <w:lvlJc w:val="left"/>
      <w:pPr>
        <w:ind w:left="1440" w:hanging="360"/>
      </w:pPr>
      <w:rPr>
        <w:rFonts w:ascii="Courier New" w:hAnsi="Courier New" w:cs="Courier New" w:hint="default"/>
      </w:rPr>
    </w:lvl>
    <w:lvl w:ilvl="2" w:tplc="59F0A77C" w:tentative="1">
      <w:start w:val="1"/>
      <w:numFmt w:val="bullet"/>
      <w:lvlText w:val=""/>
      <w:lvlJc w:val="left"/>
      <w:pPr>
        <w:ind w:left="2160" w:hanging="360"/>
      </w:pPr>
      <w:rPr>
        <w:rFonts w:ascii="Wingdings" w:hAnsi="Wingdings" w:hint="default"/>
      </w:rPr>
    </w:lvl>
    <w:lvl w:ilvl="3" w:tplc="D688C71C" w:tentative="1">
      <w:start w:val="1"/>
      <w:numFmt w:val="bullet"/>
      <w:lvlText w:val=""/>
      <w:lvlJc w:val="left"/>
      <w:pPr>
        <w:ind w:left="2880" w:hanging="360"/>
      </w:pPr>
      <w:rPr>
        <w:rFonts w:ascii="Symbol" w:hAnsi="Symbol" w:hint="default"/>
      </w:rPr>
    </w:lvl>
    <w:lvl w:ilvl="4" w:tplc="2C56373E" w:tentative="1">
      <w:start w:val="1"/>
      <w:numFmt w:val="bullet"/>
      <w:lvlText w:val="o"/>
      <w:lvlJc w:val="left"/>
      <w:pPr>
        <w:ind w:left="3600" w:hanging="360"/>
      </w:pPr>
      <w:rPr>
        <w:rFonts w:ascii="Courier New" w:hAnsi="Courier New" w:cs="Courier New" w:hint="default"/>
      </w:rPr>
    </w:lvl>
    <w:lvl w:ilvl="5" w:tplc="A7E0B76A" w:tentative="1">
      <w:start w:val="1"/>
      <w:numFmt w:val="bullet"/>
      <w:lvlText w:val=""/>
      <w:lvlJc w:val="left"/>
      <w:pPr>
        <w:ind w:left="4320" w:hanging="360"/>
      </w:pPr>
      <w:rPr>
        <w:rFonts w:ascii="Wingdings" w:hAnsi="Wingdings" w:hint="default"/>
      </w:rPr>
    </w:lvl>
    <w:lvl w:ilvl="6" w:tplc="0890F950" w:tentative="1">
      <w:start w:val="1"/>
      <w:numFmt w:val="bullet"/>
      <w:lvlText w:val=""/>
      <w:lvlJc w:val="left"/>
      <w:pPr>
        <w:ind w:left="5040" w:hanging="360"/>
      </w:pPr>
      <w:rPr>
        <w:rFonts w:ascii="Symbol" w:hAnsi="Symbol" w:hint="default"/>
      </w:rPr>
    </w:lvl>
    <w:lvl w:ilvl="7" w:tplc="FDEE21DC" w:tentative="1">
      <w:start w:val="1"/>
      <w:numFmt w:val="bullet"/>
      <w:lvlText w:val="o"/>
      <w:lvlJc w:val="left"/>
      <w:pPr>
        <w:ind w:left="5760" w:hanging="360"/>
      </w:pPr>
      <w:rPr>
        <w:rFonts w:ascii="Courier New" w:hAnsi="Courier New" w:cs="Courier New" w:hint="default"/>
      </w:rPr>
    </w:lvl>
    <w:lvl w:ilvl="8" w:tplc="5CE8A322" w:tentative="1">
      <w:start w:val="1"/>
      <w:numFmt w:val="bullet"/>
      <w:lvlText w:val=""/>
      <w:lvlJc w:val="left"/>
      <w:pPr>
        <w:ind w:left="6480" w:hanging="360"/>
      </w:pPr>
      <w:rPr>
        <w:rFonts w:ascii="Wingdings" w:hAnsi="Wingdings" w:hint="default"/>
      </w:rPr>
    </w:lvl>
  </w:abstractNum>
  <w:abstractNum w:abstractNumId="5" w15:restartNumberingAfterBreak="0">
    <w:nsid w:val="73704F1E"/>
    <w:multiLevelType w:val="hybridMultilevel"/>
    <w:tmpl w:val="D7BA92B4"/>
    <w:lvl w:ilvl="0" w:tplc="FD7C4AF6">
      <w:start w:val="1"/>
      <w:numFmt w:val="bullet"/>
      <w:lvlText w:val=""/>
      <w:lvlJc w:val="left"/>
      <w:pPr>
        <w:tabs>
          <w:tab w:val="num" w:pos="720"/>
        </w:tabs>
        <w:ind w:left="720" w:hanging="360"/>
      </w:pPr>
      <w:rPr>
        <w:rFonts w:ascii="Symbol" w:hAnsi="Symbol" w:hint="default"/>
      </w:rPr>
    </w:lvl>
    <w:lvl w:ilvl="1" w:tplc="2116C39A">
      <w:start w:val="1"/>
      <w:numFmt w:val="bullet"/>
      <w:lvlText w:val="o"/>
      <w:lvlJc w:val="left"/>
      <w:pPr>
        <w:ind w:left="1440" w:hanging="360"/>
      </w:pPr>
      <w:rPr>
        <w:rFonts w:ascii="Courier New" w:hAnsi="Courier New" w:cs="Courier New" w:hint="default"/>
      </w:rPr>
    </w:lvl>
    <w:lvl w:ilvl="2" w:tplc="617AE480" w:tentative="1">
      <w:start w:val="1"/>
      <w:numFmt w:val="bullet"/>
      <w:lvlText w:val=""/>
      <w:lvlJc w:val="left"/>
      <w:pPr>
        <w:ind w:left="2160" w:hanging="360"/>
      </w:pPr>
      <w:rPr>
        <w:rFonts w:ascii="Wingdings" w:hAnsi="Wingdings" w:hint="default"/>
      </w:rPr>
    </w:lvl>
    <w:lvl w:ilvl="3" w:tplc="913C176A" w:tentative="1">
      <w:start w:val="1"/>
      <w:numFmt w:val="bullet"/>
      <w:lvlText w:val=""/>
      <w:lvlJc w:val="left"/>
      <w:pPr>
        <w:ind w:left="2880" w:hanging="360"/>
      </w:pPr>
      <w:rPr>
        <w:rFonts w:ascii="Symbol" w:hAnsi="Symbol" w:hint="default"/>
      </w:rPr>
    </w:lvl>
    <w:lvl w:ilvl="4" w:tplc="97A87C02" w:tentative="1">
      <w:start w:val="1"/>
      <w:numFmt w:val="bullet"/>
      <w:lvlText w:val="o"/>
      <w:lvlJc w:val="left"/>
      <w:pPr>
        <w:ind w:left="3600" w:hanging="360"/>
      </w:pPr>
      <w:rPr>
        <w:rFonts w:ascii="Courier New" w:hAnsi="Courier New" w:cs="Courier New" w:hint="default"/>
      </w:rPr>
    </w:lvl>
    <w:lvl w:ilvl="5" w:tplc="E37A6E4C" w:tentative="1">
      <w:start w:val="1"/>
      <w:numFmt w:val="bullet"/>
      <w:lvlText w:val=""/>
      <w:lvlJc w:val="left"/>
      <w:pPr>
        <w:ind w:left="4320" w:hanging="360"/>
      </w:pPr>
      <w:rPr>
        <w:rFonts w:ascii="Wingdings" w:hAnsi="Wingdings" w:hint="default"/>
      </w:rPr>
    </w:lvl>
    <w:lvl w:ilvl="6" w:tplc="E4D0B056" w:tentative="1">
      <w:start w:val="1"/>
      <w:numFmt w:val="bullet"/>
      <w:lvlText w:val=""/>
      <w:lvlJc w:val="left"/>
      <w:pPr>
        <w:ind w:left="5040" w:hanging="360"/>
      </w:pPr>
      <w:rPr>
        <w:rFonts w:ascii="Symbol" w:hAnsi="Symbol" w:hint="default"/>
      </w:rPr>
    </w:lvl>
    <w:lvl w:ilvl="7" w:tplc="830846C8" w:tentative="1">
      <w:start w:val="1"/>
      <w:numFmt w:val="bullet"/>
      <w:lvlText w:val="o"/>
      <w:lvlJc w:val="left"/>
      <w:pPr>
        <w:ind w:left="5760" w:hanging="360"/>
      </w:pPr>
      <w:rPr>
        <w:rFonts w:ascii="Courier New" w:hAnsi="Courier New" w:cs="Courier New" w:hint="default"/>
      </w:rPr>
    </w:lvl>
    <w:lvl w:ilvl="8" w:tplc="BCCC7238" w:tentative="1">
      <w:start w:val="1"/>
      <w:numFmt w:val="bullet"/>
      <w:lvlText w:val=""/>
      <w:lvlJc w:val="left"/>
      <w:pPr>
        <w:ind w:left="6480" w:hanging="360"/>
      </w:pPr>
      <w:rPr>
        <w:rFonts w:ascii="Wingdings" w:hAnsi="Wingdings" w:hint="default"/>
      </w:rPr>
    </w:lvl>
  </w:abstractNum>
  <w:abstractNum w:abstractNumId="6" w15:restartNumberingAfterBreak="0">
    <w:nsid w:val="750C2C2E"/>
    <w:multiLevelType w:val="hybridMultilevel"/>
    <w:tmpl w:val="140C5DC8"/>
    <w:lvl w:ilvl="0" w:tplc="193A05AC">
      <w:start w:val="1"/>
      <w:numFmt w:val="bullet"/>
      <w:lvlText w:val=""/>
      <w:lvlJc w:val="left"/>
      <w:pPr>
        <w:tabs>
          <w:tab w:val="num" w:pos="720"/>
        </w:tabs>
        <w:ind w:left="720" w:hanging="360"/>
      </w:pPr>
      <w:rPr>
        <w:rFonts w:ascii="Symbol" w:hAnsi="Symbol" w:hint="default"/>
      </w:rPr>
    </w:lvl>
    <w:lvl w:ilvl="1" w:tplc="0DB65A6C" w:tentative="1">
      <w:start w:val="1"/>
      <w:numFmt w:val="bullet"/>
      <w:lvlText w:val="o"/>
      <w:lvlJc w:val="left"/>
      <w:pPr>
        <w:ind w:left="1440" w:hanging="360"/>
      </w:pPr>
      <w:rPr>
        <w:rFonts w:ascii="Courier New" w:hAnsi="Courier New" w:cs="Courier New" w:hint="default"/>
      </w:rPr>
    </w:lvl>
    <w:lvl w:ilvl="2" w:tplc="68608C50" w:tentative="1">
      <w:start w:val="1"/>
      <w:numFmt w:val="bullet"/>
      <w:lvlText w:val=""/>
      <w:lvlJc w:val="left"/>
      <w:pPr>
        <w:ind w:left="2160" w:hanging="360"/>
      </w:pPr>
      <w:rPr>
        <w:rFonts w:ascii="Wingdings" w:hAnsi="Wingdings" w:hint="default"/>
      </w:rPr>
    </w:lvl>
    <w:lvl w:ilvl="3" w:tplc="67B4F782" w:tentative="1">
      <w:start w:val="1"/>
      <w:numFmt w:val="bullet"/>
      <w:lvlText w:val=""/>
      <w:lvlJc w:val="left"/>
      <w:pPr>
        <w:ind w:left="2880" w:hanging="360"/>
      </w:pPr>
      <w:rPr>
        <w:rFonts w:ascii="Symbol" w:hAnsi="Symbol" w:hint="default"/>
      </w:rPr>
    </w:lvl>
    <w:lvl w:ilvl="4" w:tplc="D60C063A" w:tentative="1">
      <w:start w:val="1"/>
      <w:numFmt w:val="bullet"/>
      <w:lvlText w:val="o"/>
      <w:lvlJc w:val="left"/>
      <w:pPr>
        <w:ind w:left="3600" w:hanging="360"/>
      </w:pPr>
      <w:rPr>
        <w:rFonts w:ascii="Courier New" w:hAnsi="Courier New" w:cs="Courier New" w:hint="default"/>
      </w:rPr>
    </w:lvl>
    <w:lvl w:ilvl="5" w:tplc="31F28682" w:tentative="1">
      <w:start w:val="1"/>
      <w:numFmt w:val="bullet"/>
      <w:lvlText w:val=""/>
      <w:lvlJc w:val="left"/>
      <w:pPr>
        <w:ind w:left="4320" w:hanging="360"/>
      </w:pPr>
      <w:rPr>
        <w:rFonts w:ascii="Wingdings" w:hAnsi="Wingdings" w:hint="default"/>
      </w:rPr>
    </w:lvl>
    <w:lvl w:ilvl="6" w:tplc="A00ECBD4" w:tentative="1">
      <w:start w:val="1"/>
      <w:numFmt w:val="bullet"/>
      <w:lvlText w:val=""/>
      <w:lvlJc w:val="left"/>
      <w:pPr>
        <w:ind w:left="5040" w:hanging="360"/>
      </w:pPr>
      <w:rPr>
        <w:rFonts w:ascii="Symbol" w:hAnsi="Symbol" w:hint="default"/>
      </w:rPr>
    </w:lvl>
    <w:lvl w:ilvl="7" w:tplc="2FB0FE9C" w:tentative="1">
      <w:start w:val="1"/>
      <w:numFmt w:val="bullet"/>
      <w:lvlText w:val="o"/>
      <w:lvlJc w:val="left"/>
      <w:pPr>
        <w:ind w:left="5760" w:hanging="360"/>
      </w:pPr>
      <w:rPr>
        <w:rFonts w:ascii="Courier New" w:hAnsi="Courier New" w:cs="Courier New" w:hint="default"/>
      </w:rPr>
    </w:lvl>
    <w:lvl w:ilvl="8" w:tplc="6794EE98" w:tentative="1">
      <w:start w:val="1"/>
      <w:numFmt w:val="bullet"/>
      <w:lvlText w:val=""/>
      <w:lvlJc w:val="left"/>
      <w:pPr>
        <w:ind w:left="6480" w:hanging="360"/>
      </w:pPr>
      <w:rPr>
        <w:rFonts w:ascii="Wingdings" w:hAnsi="Wingdings" w:hint="default"/>
      </w:rPr>
    </w:lvl>
  </w:abstractNum>
  <w:num w:numId="1" w16cid:durableId="1377512955">
    <w:abstractNumId w:val="3"/>
  </w:num>
  <w:num w:numId="2" w16cid:durableId="1220941221">
    <w:abstractNumId w:val="0"/>
  </w:num>
  <w:num w:numId="3" w16cid:durableId="1646809592">
    <w:abstractNumId w:val="2"/>
  </w:num>
  <w:num w:numId="4" w16cid:durableId="704984624">
    <w:abstractNumId w:val="1"/>
  </w:num>
  <w:num w:numId="5" w16cid:durableId="725446310">
    <w:abstractNumId w:val="4"/>
  </w:num>
  <w:num w:numId="6" w16cid:durableId="831142824">
    <w:abstractNumId w:val="5"/>
  </w:num>
  <w:num w:numId="7" w16cid:durableId="857736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16"/>
    <w:rsid w:val="00000A70"/>
    <w:rsid w:val="000032B8"/>
    <w:rsid w:val="00003B06"/>
    <w:rsid w:val="000054B9"/>
    <w:rsid w:val="00007461"/>
    <w:rsid w:val="0001117E"/>
    <w:rsid w:val="0001125F"/>
    <w:rsid w:val="0001338E"/>
    <w:rsid w:val="00013D24"/>
    <w:rsid w:val="00014AF0"/>
    <w:rsid w:val="000155D6"/>
    <w:rsid w:val="00015D4E"/>
    <w:rsid w:val="00017F2D"/>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51AB"/>
    <w:rsid w:val="0004636F"/>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83DC3"/>
    <w:rsid w:val="00090E6B"/>
    <w:rsid w:val="00091B2C"/>
    <w:rsid w:val="00092ABC"/>
    <w:rsid w:val="00097AAF"/>
    <w:rsid w:val="00097D13"/>
    <w:rsid w:val="000A4893"/>
    <w:rsid w:val="000A4ABB"/>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4EFC"/>
    <w:rsid w:val="000E5B20"/>
    <w:rsid w:val="000E7C14"/>
    <w:rsid w:val="000F094C"/>
    <w:rsid w:val="000F1392"/>
    <w:rsid w:val="000F18A2"/>
    <w:rsid w:val="000F2A7F"/>
    <w:rsid w:val="000F3DBD"/>
    <w:rsid w:val="000F5843"/>
    <w:rsid w:val="000F6A06"/>
    <w:rsid w:val="0010154D"/>
    <w:rsid w:val="00102D3F"/>
    <w:rsid w:val="00102EC7"/>
    <w:rsid w:val="0010347D"/>
    <w:rsid w:val="00106099"/>
    <w:rsid w:val="00110F8C"/>
    <w:rsid w:val="0011274A"/>
    <w:rsid w:val="00113522"/>
    <w:rsid w:val="0011378D"/>
    <w:rsid w:val="00115EE9"/>
    <w:rsid w:val="001169F9"/>
    <w:rsid w:val="00117D27"/>
    <w:rsid w:val="00120797"/>
    <w:rsid w:val="001218D2"/>
    <w:rsid w:val="0012371B"/>
    <w:rsid w:val="001245C8"/>
    <w:rsid w:val="00124653"/>
    <w:rsid w:val="001247C5"/>
    <w:rsid w:val="00127893"/>
    <w:rsid w:val="00127EF5"/>
    <w:rsid w:val="001312BB"/>
    <w:rsid w:val="00132D2D"/>
    <w:rsid w:val="00134D0D"/>
    <w:rsid w:val="00137D90"/>
    <w:rsid w:val="00141FB6"/>
    <w:rsid w:val="00142F8E"/>
    <w:rsid w:val="00143C8B"/>
    <w:rsid w:val="00147530"/>
    <w:rsid w:val="0015331F"/>
    <w:rsid w:val="00156AB2"/>
    <w:rsid w:val="00160402"/>
    <w:rsid w:val="00160571"/>
    <w:rsid w:val="001607E8"/>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A55B5"/>
    <w:rsid w:val="001B053A"/>
    <w:rsid w:val="001B26D8"/>
    <w:rsid w:val="001B3BFA"/>
    <w:rsid w:val="001B3CA5"/>
    <w:rsid w:val="001B75B8"/>
    <w:rsid w:val="001C1230"/>
    <w:rsid w:val="001C60B5"/>
    <w:rsid w:val="001C61B0"/>
    <w:rsid w:val="001C7957"/>
    <w:rsid w:val="001C7DB8"/>
    <w:rsid w:val="001C7EA8"/>
    <w:rsid w:val="001D1711"/>
    <w:rsid w:val="001D2A01"/>
    <w:rsid w:val="001D2EF6"/>
    <w:rsid w:val="001D37A8"/>
    <w:rsid w:val="001D462E"/>
    <w:rsid w:val="001D701E"/>
    <w:rsid w:val="001E2CAD"/>
    <w:rsid w:val="001E34DB"/>
    <w:rsid w:val="001E37CD"/>
    <w:rsid w:val="001E4070"/>
    <w:rsid w:val="001E655E"/>
    <w:rsid w:val="001E7D60"/>
    <w:rsid w:val="001F3CB8"/>
    <w:rsid w:val="001F569F"/>
    <w:rsid w:val="001F6B91"/>
    <w:rsid w:val="001F703C"/>
    <w:rsid w:val="00200B9E"/>
    <w:rsid w:val="00200BF5"/>
    <w:rsid w:val="002010D1"/>
    <w:rsid w:val="00201338"/>
    <w:rsid w:val="00201C82"/>
    <w:rsid w:val="00206BA5"/>
    <w:rsid w:val="0020775D"/>
    <w:rsid w:val="002116DD"/>
    <w:rsid w:val="0021383D"/>
    <w:rsid w:val="00216BBA"/>
    <w:rsid w:val="00216E0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2CFF"/>
    <w:rsid w:val="002734D6"/>
    <w:rsid w:val="00274C45"/>
    <w:rsid w:val="00275109"/>
    <w:rsid w:val="00275BEE"/>
    <w:rsid w:val="00277434"/>
    <w:rsid w:val="00277905"/>
    <w:rsid w:val="00280123"/>
    <w:rsid w:val="00281343"/>
    <w:rsid w:val="00281883"/>
    <w:rsid w:val="002874E3"/>
    <w:rsid w:val="00287656"/>
    <w:rsid w:val="00291518"/>
    <w:rsid w:val="00296FF0"/>
    <w:rsid w:val="002A17C0"/>
    <w:rsid w:val="002A48DF"/>
    <w:rsid w:val="002A5A84"/>
    <w:rsid w:val="002A67B6"/>
    <w:rsid w:val="002A6E68"/>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117"/>
    <w:rsid w:val="002F4AEC"/>
    <w:rsid w:val="002F795D"/>
    <w:rsid w:val="00300823"/>
    <w:rsid w:val="00300D7F"/>
    <w:rsid w:val="00301638"/>
    <w:rsid w:val="00302085"/>
    <w:rsid w:val="00303B0C"/>
    <w:rsid w:val="0030459C"/>
    <w:rsid w:val="0030603B"/>
    <w:rsid w:val="00313DFE"/>
    <w:rsid w:val="003143B2"/>
    <w:rsid w:val="00314443"/>
    <w:rsid w:val="00314821"/>
    <w:rsid w:val="0031483F"/>
    <w:rsid w:val="00315999"/>
    <w:rsid w:val="0031741B"/>
    <w:rsid w:val="00321337"/>
    <w:rsid w:val="00321F2F"/>
    <w:rsid w:val="003237F6"/>
    <w:rsid w:val="00324077"/>
    <w:rsid w:val="0032453B"/>
    <w:rsid w:val="00324868"/>
    <w:rsid w:val="00326F59"/>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0D1F"/>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0971"/>
    <w:rsid w:val="003D726D"/>
    <w:rsid w:val="003E0875"/>
    <w:rsid w:val="003E0BB8"/>
    <w:rsid w:val="003E634E"/>
    <w:rsid w:val="003E6CB0"/>
    <w:rsid w:val="003F1F5E"/>
    <w:rsid w:val="003F286A"/>
    <w:rsid w:val="003F77F8"/>
    <w:rsid w:val="00400743"/>
    <w:rsid w:val="00400ACD"/>
    <w:rsid w:val="00403B15"/>
    <w:rsid w:val="00403E8A"/>
    <w:rsid w:val="0040641A"/>
    <w:rsid w:val="004101E4"/>
    <w:rsid w:val="00410661"/>
    <w:rsid w:val="004108C3"/>
    <w:rsid w:val="00410B33"/>
    <w:rsid w:val="0041130E"/>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69B0"/>
    <w:rsid w:val="00447018"/>
    <w:rsid w:val="00450561"/>
    <w:rsid w:val="00450A40"/>
    <w:rsid w:val="00451D7C"/>
    <w:rsid w:val="00452FC3"/>
    <w:rsid w:val="00454715"/>
    <w:rsid w:val="00455936"/>
    <w:rsid w:val="00455ACE"/>
    <w:rsid w:val="00461B69"/>
    <w:rsid w:val="00462B3D"/>
    <w:rsid w:val="0047365F"/>
    <w:rsid w:val="0047428F"/>
    <w:rsid w:val="00474927"/>
    <w:rsid w:val="00475913"/>
    <w:rsid w:val="00480080"/>
    <w:rsid w:val="004824A7"/>
    <w:rsid w:val="00483AF0"/>
    <w:rsid w:val="00484167"/>
    <w:rsid w:val="00491FC3"/>
    <w:rsid w:val="00492211"/>
    <w:rsid w:val="00492325"/>
    <w:rsid w:val="00492A6D"/>
    <w:rsid w:val="00494303"/>
    <w:rsid w:val="0049558E"/>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52B6"/>
    <w:rsid w:val="004D6497"/>
    <w:rsid w:val="004E073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158C"/>
    <w:rsid w:val="00524B43"/>
    <w:rsid w:val="005269CE"/>
    <w:rsid w:val="005304B2"/>
    <w:rsid w:val="00531303"/>
    <w:rsid w:val="005336BD"/>
    <w:rsid w:val="00534A49"/>
    <w:rsid w:val="005363BB"/>
    <w:rsid w:val="00541B98"/>
    <w:rsid w:val="00542175"/>
    <w:rsid w:val="00543374"/>
    <w:rsid w:val="00545548"/>
    <w:rsid w:val="00546923"/>
    <w:rsid w:val="0055102C"/>
    <w:rsid w:val="00551CA6"/>
    <w:rsid w:val="00555034"/>
    <w:rsid w:val="005570D2"/>
    <w:rsid w:val="005575A4"/>
    <w:rsid w:val="00561528"/>
    <w:rsid w:val="0056153F"/>
    <w:rsid w:val="005616CE"/>
    <w:rsid w:val="00561B14"/>
    <w:rsid w:val="00562C87"/>
    <w:rsid w:val="005636BD"/>
    <w:rsid w:val="005660AE"/>
    <w:rsid w:val="005666D5"/>
    <w:rsid w:val="005669A7"/>
    <w:rsid w:val="005676F9"/>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2D58"/>
    <w:rsid w:val="005B3298"/>
    <w:rsid w:val="005B3C13"/>
    <w:rsid w:val="005B5516"/>
    <w:rsid w:val="005B56EF"/>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2BDF"/>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4AC5"/>
    <w:rsid w:val="0060547D"/>
    <w:rsid w:val="00605F7B"/>
    <w:rsid w:val="006060BA"/>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47433"/>
    <w:rsid w:val="00650692"/>
    <w:rsid w:val="006508D3"/>
    <w:rsid w:val="00650AFA"/>
    <w:rsid w:val="0065129E"/>
    <w:rsid w:val="00662B77"/>
    <w:rsid w:val="00662D0E"/>
    <w:rsid w:val="00663265"/>
    <w:rsid w:val="0066345F"/>
    <w:rsid w:val="0066370B"/>
    <w:rsid w:val="0066485B"/>
    <w:rsid w:val="0067036E"/>
    <w:rsid w:val="00671693"/>
    <w:rsid w:val="006757AA"/>
    <w:rsid w:val="006804D1"/>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97D"/>
    <w:rsid w:val="006B7A2E"/>
    <w:rsid w:val="006C4709"/>
    <w:rsid w:val="006D3005"/>
    <w:rsid w:val="006D504F"/>
    <w:rsid w:val="006E0CAC"/>
    <w:rsid w:val="006E1CFB"/>
    <w:rsid w:val="006E1F94"/>
    <w:rsid w:val="006E26C1"/>
    <w:rsid w:val="006E30A8"/>
    <w:rsid w:val="006E45B0"/>
    <w:rsid w:val="006E5692"/>
    <w:rsid w:val="006F2D6B"/>
    <w:rsid w:val="006F365D"/>
    <w:rsid w:val="006F4BB0"/>
    <w:rsid w:val="006F7ADA"/>
    <w:rsid w:val="007031BD"/>
    <w:rsid w:val="00703E80"/>
    <w:rsid w:val="00705276"/>
    <w:rsid w:val="007066A0"/>
    <w:rsid w:val="007075FB"/>
    <w:rsid w:val="0070787B"/>
    <w:rsid w:val="0071131D"/>
    <w:rsid w:val="00711E3D"/>
    <w:rsid w:val="00711E85"/>
    <w:rsid w:val="007129A0"/>
    <w:rsid w:val="00712DDA"/>
    <w:rsid w:val="00714693"/>
    <w:rsid w:val="00717739"/>
    <w:rsid w:val="00717DE4"/>
    <w:rsid w:val="00721724"/>
    <w:rsid w:val="00722EC5"/>
    <w:rsid w:val="00723326"/>
    <w:rsid w:val="00724252"/>
    <w:rsid w:val="00727E7A"/>
    <w:rsid w:val="0073163C"/>
    <w:rsid w:val="00731DE3"/>
    <w:rsid w:val="00732CEF"/>
    <w:rsid w:val="00735B9D"/>
    <w:rsid w:val="007365A5"/>
    <w:rsid w:val="0073692C"/>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2099"/>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6879"/>
    <w:rsid w:val="007A7EC1"/>
    <w:rsid w:val="007B4FCA"/>
    <w:rsid w:val="007B7B85"/>
    <w:rsid w:val="007C462E"/>
    <w:rsid w:val="007C496B"/>
    <w:rsid w:val="007C6803"/>
    <w:rsid w:val="007D0F5C"/>
    <w:rsid w:val="007D163F"/>
    <w:rsid w:val="007D17A5"/>
    <w:rsid w:val="007D2892"/>
    <w:rsid w:val="007D2DCC"/>
    <w:rsid w:val="007D47E1"/>
    <w:rsid w:val="007D7FCB"/>
    <w:rsid w:val="007E33B6"/>
    <w:rsid w:val="007E59E8"/>
    <w:rsid w:val="007F3861"/>
    <w:rsid w:val="007F4162"/>
    <w:rsid w:val="007F5441"/>
    <w:rsid w:val="007F7668"/>
    <w:rsid w:val="00800C63"/>
    <w:rsid w:val="00801F81"/>
    <w:rsid w:val="00802243"/>
    <w:rsid w:val="008023D4"/>
    <w:rsid w:val="00803D83"/>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4FB"/>
    <w:rsid w:val="00850CF0"/>
    <w:rsid w:val="00851869"/>
    <w:rsid w:val="00851C04"/>
    <w:rsid w:val="008531A1"/>
    <w:rsid w:val="00853A94"/>
    <w:rsid w:val="008547A3"/>
    <w:rsid w:val="0085797D"/>
    <w:rsid w:val="00860020"/>
    <w:rsid w:val="008618E7"/>
    <w:rsid w:val="00861995"/>
    <w:rsid w:val="0086231A"/>
    <w:rsid w:val="0086477C"/>
    <w:rsid w:val="00864BAD"/>
    <w:rsid w:val="00866792"/>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3B5"/>
    <w:rsid w:val="00890B59"/>
    <w:rsid w:val="008930D7"/>
    <w:rsid w:val="008947A7"/>
    <w:rsid w:val="00897E80"/>
    <w:rsid w:val="008A04FA"/>
    <w:rsid w:val="008A3188"/>
    <w:rsid w:val="008A3FDF"/>
    <w:rsid w:val="008A6418"/>
    <w:rsid w:val="008B05D8"/>
    <w:rsid w:val="008B0B3D"/>
    <w:rsid w:val="008B2B1A"/>
    <w:rsid w:val="008B3428"/>
    <w:rsid w:val="008B4225"/>
    <w:rsid w:val="008B4A91"/>
    <w:rsid w:val="008B7785"/>
    <w:rsid w:val="008B79F2"/>
    <w:rsid w:val="008C0809"/>
    <w:rsid w:val="008C132C"/>
    <w:rsid w:val="008C196E"/>
    <w:rsid w:val="008C3FD0"/>
    <w:rsid w:val="008C5505"/>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18B4"/>
    <w:rsid w:val="00915568"/>
    <w:rsid w:val="00917E0C"/>
    <w:rsid w:val="00920711"/>
    <w:rsid w:val="00921A1E"/>
    <w:rsid w:val="00924EA9"/>
    <w:rsid w:val="00925CE1"/>
    <w:rsid w:val="00925F5C"/>
    <w:rsid w:val="00930897"/>
    <w:rsid w:val="009318CD"/>
    <w:rsid w:val="009320D2"/>
    <w:rsid w:val="009329FB"/>
    <w:rsid w:val="00932C77"/>
    <w:rsid w:val="0093417F"/>
    <w:rsid w:val="00934AC2"/>
    <w:rsid w:val="009375BB"/>
    <w:rsid w:val="009418E9"/>
    <w:rsid w:val="00942ED6"/>
    <w:rsid w:val="00946044"/>
    <w:rsid w:val="0094653B"/>
    <w:rsid w:val="009465AB"/>
    <w:rsid w:val="00946DEE"/>
    <w:rsid w:val="00953499"/>
    <w:rsid w:val="00954A16"/>
    <w:rsid w:val="0095696D"/>
    <w:rsid w:val="00960F2D"/>
    <w:rsid w:val="009622D9"/>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5DA9"/>
    <w:rsid w:val="00986720"/>
    <w:rsid w:val="00987F00"/>
    <w:rsid w:val="0099403D"/>
    <w:rsid w:val="00995B0B"/>
    <w:rsid w:val="009A1883"/>
    <w:rsid w:val="009A2A69"/>
    <w:rsid w:val="009A39F5"/>
    <w:rsid w:val="009A4588"/>
    <w:rsid w:val="009A5714"/>
    <w:rsid w:val="009A5EA5"/>
    <w:rsid w:val="009B00C2"/>
    <w:rsid w:val="009B26AB"/>
    <w:rsid w:val="009B3476"/>
    <w:rsid w:val="009B39BC"/>
    <w:rsid w:val="009B5069"/>
    <w:rsid w:val="009B69AD"/>
    <w:rsid w:val="009B7806"/>
    <w:rsid w:val="009C05C1"/>
    <w:rsid w:val="009C1E9A"/>
    <w:rsid w:val="009C25E5"/>
    <w:rsid w:val="009C2A33"/>
    <w:rsid w:val="009C2E49"/>
    <w:rsid w:val="009C36CD"/>
    <w:rsid w:val="009C43A5"/>
    <w:rsid w:val="009C5A1D"/>
    <w:rsid w:val="009C6B08"/>
    <w:rsid w:val="009C70FC"/>
    <w:rsid w:val="009D002B"/>
    <w:rsid w:val="009D37C7"/>
    <w:rsid w:val="009D4353"/>
    <w:rsid w:val="009D4BBD"/>
    <w:rsid w:val="009D5A41"/>
    <w:rsid w:val="009D7A3A"/>
    <w:rsid w:val="009E13BF"/>
    <w:rsid w:val="009E3631"/>
    <w:rsid w:val="009E3EB9"/>
    <w:rsid w:val="009E5060"/>
    <w:rsid w:val="009E69C2"/>
    <w:rsid w:val="009E70AF"/>
    <w:rsid w:val="009E7AEB"/>
    <w:rsid w:val="009F07E9"/>
    <w:rsid w:val="009F1B37"/>
    <w:rsid w:val="009F35C5"/>
    <w:rsid w:val="009F4B4A"/>
    <w:rsid w:val="009F4EB0"/>
    <w:rsid w:val="009F4F2B"/>
    <w:rsid w:val="009F513E"/>
    <w:rsid w:val="009F5802"/>
    <w:rsid w:val="009F64AE"/>
    <w:rsid w:val="009F673B"/>
    <w:rsid w:val="00A0042D"/>
    <w:rsid w:val="00A0053A"/>
    <w:rsid w:val="00A00C33"/>
    <w:rsid w:val="00A01103"/>
    <w:rsid w:val="00A012C0"/>
    <w:rsid w:val="00A014BB"/>
    <w:rsid w:val="00A01E10"/>
    <w:rsid w:val="00A02588"/>
    <w:rsid w:val="00A029A1"/>
    <w:rsid w:val="00A02D81"/>
    <w:rsid w:val="00A03F54"/>
    <w:rsid w:val="00A0432D"/>
    <w:rsid w:val="00A07689"/>
    <w:rsid w:val="00A07906"/>
    <w:rsid w:val="00A10908"/>
    <w:rsid w:val="00A1193C"/>
    <w:rsid w:val="00A12330"/>
    <w:rsid w:val="00A1259F"/>
    <w:rsid w:val="00A12746"/>
    <w:rsid w:val="00A1446F"/>
    <w:rsid w:val="00A151B5"/>
    <w:rsid w:val="00A220FF"/>
    <w:rsid w:val="00A227E0"/>
    <w:rsid w:val="00A232E4"/>
    <w:rsid w:val="00A24AAD"/>
    <w:rsid w:val="00A26A8A"/>
    <w:rsid w:val="00A26D90"/>
    <w:rsid w:val="00A27255"/>
    <w:rsid w:val="00A32304"/>
    <w:rsid w:val="00A3420E"/>
    <w:rsid w:val="00A35D66"/>
    <w:rsid w:val="00A41085"/>
    <w:rsid w:val="00A425FA"/>
    <w:rsid w:val="00A43960"/>
    <w:rsid w:val="00A4628D"/>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103"/>
    <w:rsid w:val="00A8133F"/>
    <w:rsid w:val="00A82CB4"/>
    <w:rsid w:val="00A837A8"/>
    <w:rsid w:val="00A83C36"/>
    <w:rsid w:val="00A849C9"/>
    <w:rsid w:val="00A932BB"/>
    <w:rsid w:val="00A93579"/>
    <w:rsid w:val="00A93934"/>
    <w:rsid w:val="00A95D51"/>
    <w:rsid w:val="00AA18AE"/>
    <w:rsid w:val="00AA228B"/>
    <w:rsid w:val="00AA597A"/>
    <w:rsid w:val="00AA66AD"/>
    <w:rsid w:val="00AA67A3"/>
    <w:rsid w:val="00AA7E52"/>
    <w:rsid w:val="00AB1655"/>
    <w:rsid w:val="00AB1873"/>
    <w:rsid w:val="00AB2C05"/>
    <w:rsid w:val="00AB34D7"/>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38AA"/>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3465"/>
    <w:rsid w:val="00B34F25"/>
    <w:rsid w:val="00B36B16"/>
    <w:rsid w:val="00B43672"/>
    <w:rsid w:val="00B473D8"/>
    <w:rsid w:val="00B47464"/>
    <w:rsid w:val="00B5165A"/>
    <w:rsid w:val="00B524C1"/>
    <w:rsid w:val="00B52C8D"/>
    <w:rsid w:val="00B564BF"/>
    <w:rsid w:val="00B56672"/>
    <w:rsid w:val="00B6104E"/>
    <w:rsid w:val="00B610C7"/>
    <w:rsid w:val="00B62106"/>
    <w:rsid w:val="00B626A8"/>
    <w:rsid w:val="00B64412"/>
    <w:rsid w:val="00B65695"/>
    <w:rsid w:val="00B66526"/>
    <w:rsid w:val="00B665A3"/>
    <w:rsid w:val="00B73BB4"/>
    <w:rsid w:val="00B80532"/>
    <w:rsid w:val="00B82039"/>
    <w:rsid w:val="00B82454"/>
    <w:rsid w:val="00B90097"/>
    <w:rsid w:val="00B90999"/>
    <w:rsid w:val="00B91AD7"/>
    <w:rsid w:val="00B92D23"/>
    <w:rsid w:val="00B9596F"/>
    <w:rsid w:val="00B95BC8"/>
    <w:rsid w:val="00B96E87"/>
    <w:rsid w:val="00BA146A"/>
    <w:rsid w:val="00BA32EE"/>
    <w:rsid w:val="00BA3DD1"/>
    <w:rsid w:val="00BB3216"/>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4A05"/>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84EA5"/>
    <w:rsid w:val="00C8658B"/>
    <w:rsid w:val="00C9047F"/>
    <w:rsid w:val="00C91F65"/>
    <w:rsid w:val="00C92310"/>
    <w:rsid w:val="00C928F2"/>
    <w:rsid w:val="00C95150"/>
    <w:rsid w:val="00C95A73"/>
    <w:rsid w:val="00CA02B0"/>
    <w:rsid w:val="00CA032E"/>
    <w:rsid w:val="00CA2182"/>
    <w:rsid w:val="00CA2186"/>
    <w:rsid w:val="00CA26EF"/>
    <w:rsid w:val="00CA3608"/>
    <w:rsid w:val="00CA3A3A"/>
    <w:rsid w:val="00CA4CA0"/>
    <w:rsid w:val="00CA5E5E"/>
    <w:rsid w:val="00CA7D7B"/>
    <w:rsid w:val="00CB0131"/>
    <w:rsid w:val="00CB0AE4"/>
    <w:rsid w:val="00CB0C21"/>
    <w:rsid w:val="00CB0D1A"/>
    <w:rsid w:val="00CB3627"/>
    <w:rsid w:val="00CB4B4B"/>
    <w:rsid w:val="00CB4B73"/>
    <w:rsid w:val="00CB6F20"/>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830"/>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4534F"/>
    <w:rsid w:val="00D5043B"/>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454C"/>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3CBD"/>
    <w:rsid w:val="00DB53C6"/>
    <w:rsid w:val="00DB59E3"/>
    <w:rsid w:val="00DB6CB6"/>
    <w:rsid w:val="00DB758F"/>
    <w:rsid w:val="00DC1F1B"/>
    <w:rsid w:val="00DC3D8F"/>
    <w:rsid w:val="00DC42E8"/>
    <w:rsid w:val="00DC6DBB"/>
    <w:rsid w:val="00DC7761"/>
    <w:rsid w:val="00DD0022"/>
    <w:rsid w:val="00DD073C"/>
    <w:rsid w:val="00DD128C"/>
    <w:rsid w:val="00DD1B8F"/>
    <w:rsid w:val="00DD20A3"/>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21E"/>
    <w:rsid w:val="00E317BA"/>
    <w:rsid w:val="00E3469B"/>
    <w:rsid w:val="00E35B6F"/>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B7328"/>
    <w:rsid w:val="00EC02A2"/>
    <w:rsid w:val="00EC04BA"/>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E7CDF"/>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0D6"/>
    <w:rsid w:val="00F164B4"/>
    <w:rsid w:val="00F176E4"/>
    <w:rsid w:val="00F20E5F"/>
    <w:rsid w:val="00F25C26"/>
    <w:rsid w:val="00F25CC2"/>
    <w:rsid w:val="00F27573"/>
    <w:rsid w:val="00F27D16"/>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4B88"/>
    <w:rsid w:val="00F55586"/>
    <w:rsid w:val="00F5605D"/>
    <w:rsid w:val="00F6514B"/>
    <w:rsid w:val="00F6533E"/>
    <w:rsid w:val="00F6587F"/>
    <w:rsid w:val="00F67981"/>
    <w:rsid w:val="00F706CA"/>
    <w:rsid w:val="00F70F8D"/>
    <w:rsid w:val="00F71C5A"/>
    <w:rsid w:val="00F733A4"/>
    <w:rsid w:val="00F73D00"/>
    <w:rsid w:val="00F764EF"/>
    <w:rsid w:val="00F76CAD"/>
    <w:rsid w:val="00F7758F"/>
    <w:rsid w:val="00F82811"/>
    <w:rsid w:val="00F83F8D"/>
    <w:rsid w:val="00F84153"/>
    <w:rsid w:val="00F85661"/>
    <w:rsid w:val="00F96602"/>
    <w:rsid w:val="00F9735A"/>
    <w:rsid w:val="00FA32FC"/>
    <w:rsid w:val="00FA59FD"/>
    <w:rsid w:val="00FA5D8C"/>
    <w:rsid w:val="00FA6403"/>
    <w:rsid w:val="00FB16CD"/>
    <w:rsid w:val="00FB73AE"/>
    <w:rsid w:val="00FC36A0"/>
    <w:rsid w:val="00FC3DA5"/>
    <w:rsid w:val="00FC5388"/>
    <w:rsid w:val="00FC726C"/>
    <w:rsid w:val="00FD1B4B"/>
    <w:rsid w:val="00FD1B94"/>
    <w:rsid w:val="00FE19C5"/>
    <w:rsid w:val="00FE36A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6AFF22-5675-4536-9EFD-2033BD6C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D7454C"/>
    <w:rPr>
      <w:sz w:val="16"/>
      <w:szCs w:val="16"/>
    </w:rPr>
  </w:style>
  <w:style w:type="paragraph" w:styleId="CommentText">
    <w:name w:val="annotation text"/>
    <w:basedOn w:val="Normal"/>
    <w:link w:val="CommentTextChar"/>
    <w:unhideWhenUsed/>
    <w:rsid w:val="00D7454C"/>
    <w:rPr>
      <w:sz w:val="20"/>
      <w:szCs w:val="20"/>
    </w:rPr>
  </w:style>
  <w:style w:type="character" w:customStyle="1" w:styleId="CommentTextChar">
    <w:name w:val="Comment Text Char"/>
    <w:basedOn w:val="DefaultParagraphFont"/>
    <w:link w:val="CommentText"/>
    <w:rsid w:val="00D7454C"/>
  </w:style>
  <w:style w:type="paragraph" w:styleId="CommentSubject">
    <w:name w:val="annotation subject"/>
    <w:basedOn w:val="CommentText"/>
    <w:next w:val="CommentText"/>
    <w:link w:val="CommentSubjectChar"/>
    <w:semiHidden/>
    <w:unhideWhenUsed/>
    <w:rsid w:val="00D7454C"/>
    <w:rPr>
      <w:b/>
      <w:bCs/>
    </w:rPr>
  </w:style>
  <w:style w:type="character" w:customStyle="1" w:styleId="CommentSubjectChar">
    <w:name w:val="Comment Subject Char"/>
    <w:basedOn w:val="CommentTextChar"/>
    <w:link w:val="CommentSubject"/>
    <w:semiHidden/>
    <w:rsid w:val="00D7454C"/>
    <w:rPr>
      <w:b/>
      <w:bCs/>
    </w:rPr>
  </w:style>
  <w:style w:type="paragraph" w:styleId="ListParagraph">
    <w:name w:val="List Paragraph"/>
    <w:basedOn w:val="Normal"/>
    <w:uiPriority w:val="34"/>
    <w:qFormat/>
    <w:rsid w:val="00942ED6"/>
    <w:pPr>
      <w:ind w:left="720"/>
      <w:contextualSpacing/>
    </w:pPr>
  </w:style>
  <w:style w:type="paragraph" w:styleId="Revision">
    <w:name w:val="Revision"/>
    <w:hidden/>
    <w:uiPriority w:val="99"/>
    <w:semiHidden/>
    <w:rsid w:val="00B959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1094</Words>
  <Characters>5967</Characters>
  <Application>Microsoft Office Word</Application>
  <DocSecurity>0</DocSecurity>
  <Lines>132</Lines>
  <Paragraphs>57</Paragraphs>
  <ScaleCrop>false</ScaleCrop>
  <HeadingPairs>
    <vt:vector size="2" baseType="variant">
      <vt:variant>
        <vt:lpstr>Title</vt:lpstr>
      </vt:variant>
      <vt:variant>
        <vt:i4>1</vt:i4>
      </vt:variant>
    </vt:vector>
  </HeadingPairs>
  <TitlesOfParts>
    <vt:vector size="1" baseType="lpstr">
      <vt:lpstr>BA - SB02753 (Committee Report (Substituted))</vt:lpstr>
    </vt:vector>
  </TitlesOfParts>
  <Company>State of Texas</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31537</dc:subject>
  <dc:creator>State of Texas</dc:creator>
  <dc:description>SB 2753 by Hall-(H)Elections (Substitute Document Number: 89R 31199)</dc:description>
  <cp:lastModifiedBy>Damian Duarte</cp:lastModifiedBy>
  <cp:revision>2</cp:revision>
  <cp:lastPrinted>2003-11-26T17:21:00Z</cp:lastPrinted>
  <dcterms:created xsi:type="dcterms:W3CDTF">2025-05-20T16:34:00Z</dcterms:created>
  <dcterms:modified xsi:type="dcterms:W3CDTF">2025-05-20T16:34:00Z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25.139.54</vt:lpwstr>
  </property>
</Properties>
</file>