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1E0" w:firstRow="1" w:lastRow="1" w:firstColumn="1" w:lastColumn="1" w:noHBand="0" w:noVBand="0"/>
      </w:tblPr>
      <w:tblGrid>
        <w:gridCol w:w="9360"/>
      </w:tblGrid>
      <w:tr w:rsidR="00DD40F7" w14:paraId="06C6DF63" w14:textId="77777777" w:rsidTr="00345119">
        <w:tc>
          <w:tcPr>
            <w:tcW w:w="9576" w:type="dxa"/>
            <w:noWrap/>
          </w:tcPr>
          <w:p w14:paraId="6D9EF917" w14:textId="77777777" w:rsidR="008423E4" w:rsidRPr="0022177D" w:rsidRDefault="00080A48" w:rsidP="00FA4178">
            <w:pPr>
              <w:pStyle w:val="Heading1"/>
            </w:pPr>
            <w:r w:rsidRPr="00631897">
              <w:t>BILL ANALYSIS</w:t>
            </w:r>
          </w:p>
        </w:tc>
      </w:tr>
    </w:tbl>
    <w:p w14:paraId="16747CDC" w14:textId="77777777" w:rsidR="008423E4" w:rsidRPr="0022177D" w:rsidRDefault="008423E4" w:rsidP="00FA4178">
      <w:pPr>
        <w:jc w:val="center"/>
      </w:pPr>
    </w:p>
    <w:p w14:paraId="0DE6B7A0" w14:textId="77777777" w:rsidR="008423E4" w:rsidRPr="00B31F0E" w:rsidRDefault="008423E4" w:rsidP="00FA4178"/>
    <w:p w14:paraId="671F3556" w14:textId="77777777" w:rsidR="008423E4" w:rsidRPr="00742794" w:rsidRDefault="008423E4" w:rsidP="00FA4178">
      <w:pPr>
        <w:tabs>
          <w:tab w:val="right" w:pos="9360"/>
        </w:tabs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9576"/>
      </w:tblGrid>
      <w:tr w:rsidR="00DD40F7" w14:paraId="55ED7133" w14:textId="77777777" w:rsidTr="00345119">
        <w:tc>
          <w:tcPr>
            <w:tcW w:w="9576" w:type="dxa"/>
          </w:tcPr>
          <w:p w14:paraId="334E17A2" w14:textId="25A1D00E" w:rsidR="008423E4" w:rsidRPr="00861995" w:rsidRDefault="00080A48" w:rsidP="00FA4178">
            <w:pPr>
              <w:jc w:val="right"/>
            </w:pPr>
            <w:r>
              <w:t>S.B. 2782</w:t>
            </w:r>
          </w:p>
        </w:tc>
      </w:tr>
      <w:tr w:rsidR="00DD40F7" w14:paraId="11296F28" w14:textId="77777777" w:rsidTr="00345119">
        <w:tc>
          <w:tcPr>
            <w:tcW w:w="9576" w:type="dxa"/>
          </w:tcPr>
          <w:p w14:paraId="111C9915" w14:textId="5B0D3B1E" w:rsidR="008423E4" w:rsidRPr="00861995" w:rsidRDefault="00080A48" w:rsidP="00FA4178">
            <w:pPr>
              <w:jc w:val="right"/>
            </w:pPr>
            <w:r>
              <w:t xml:space="preserve">By: </w:t>
            </w:r>
            <w:r w:rsidR="000A74E7">
              <w:t>Birdwell</w:t>
            </w:r>
          </w:p>
        </w:tc>
      </w:tr>
      <w:tr w:rsidR="00DD40F7" w14:paraId="1AA4B98C" w14:textId="77777777" w:rsidTr="00345119">
        <w:tc>
          <w:tcPr>
            <w:tcW w:w="9576" w:type="dxa"/>
          </w:tcPr>
          <w:p w14:paraId="7D9A11AB" w14:textId="4BB780FA" w:rsidR="008423E4" w:rsidRPr="00861995" w:rsidRDefault="00080A48" w:rsidP="00FA4178">
            <w:pPr>
              <w:jc w:val="right"/>
            </w:pPr>
            <w:r>
              <w:t>State Affairs</w:t>
            </w:r>
          </w:p>
        </w:tc>
      </w:tr>
      <w:tr w:rsidR="00DD40F7" w14:paraId="0422B6C8" w14:textId="77777777" w:rsidTr="00345119">
        <w:tc>
          <w:tcPr>
            <w:tcW w:w="9576" w:type="dxa"/>
          </w:tcPr>
          <w:p w14:paraId="3C6EDD0B" w14:textId="269DAD98" w:rsidR="008423E4" w:rsidRDefault="00080A48" w:rsidP="00FA4178">
            <w:pPr>
              <w:jc w:val="right"/>
            </w:pPr>
            <w:r>
              <w:t>Committee Report (Unamended)</w:t>
            </w:r>
          </w:p>
        </w:tc>
      </w:tr>
    </w:tbl>
    <w:p w14:paraId="42CACA95" w14:textId="77777777" w:rsidR="008423E4" w:rsidRDefault="008423E4" w:rsidP="00FA4178">
      <w:pPr>
        <w:tabs>
          <w:tab w:val="right" w:pos="9360"/>
        </w:tabs>
      </w:pPr>
    </w:p>
    <w:p w14:paraId="78CA8B3F" w14:textId="77777777" w:rsidR="008423E4" w:rsidRDefault="008423E4" w:rsidP="00FA4178"/>
    <w:p w14:paraId="0D4CD6EB" w14:textId="77777777" w:rsidR="008423E4" w:rsidRDefault="008423E4" w:rsidP="00FA4178"/>
    <w:tbl>
      <w:tblPr>
        <w:tblW w:w="0" w:type="auto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9360"/>
      </w:tblGrid>
      <w:tr w:rsidR="00DD40F7" w14:paraId="34F504F9" w14:textId="77777777" w:rsidTr="00345119">
        <w:tc>
          <w:tcPr>
            <w:tcW w:w="9576" w:type="dxa"/>
          </w:tcPr>
          <w:p w14:paraId="57DD9F8E" w14:textId="77777777" w:rsidR="008423E4" w:rsidRPr="00A8133F" w:rsidRDefault="00080A48" w:rsidP="00FA4178">
            <w:pPr>
              <w:rPr>
                <w:b/>
              </w:rPr>
            </w:pPr>
            <w:r w:rsidRPr="009C1E9A">
              <w:rPr>
                <w:b/>
                <w:u w:val="single"/>
              </w:rPr>
              <w:t>BACKGROUND AND PURPOSE</w:t>
            </w:r>
            <w:r>
              <w:rPr>
                <w:b/>
              </w:rPr>
              <w:t xml:space="preserve"> </w:t>
            </w:r>
          </w:p>
          <w:p w14:paraId="6C3EEE8A" w14:textId="77777777" w:rsidR="008423E4" w:rsidRDefault="008423E4" w:rsidP="00FA4178"/>
          <w:p w14:paraId="4A3DD4B1" w14:textId="01CA97F6" w:rsidR="00E80067" w:rsidRDefault="00080A48" w:rsidP="00FA4178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 w:rsidRPr="00E80067">
              <w:t xml:space="preserve">Under current </w:t>
            </w:r>
            <w:r w:rsidR="00D1795E">
              <w:t>law</w:t>
            </w:r>
            <w:r w:rsidRPr="00E80067">
              <w:t xml:space="preserve">, the Texas Ethics Commission (TEC) is required to propose a resolution </w:t>
            </w:r>
            <w:r w:rsidR="00D1795E">
              <w:t xml:space="preserve">to </w:t>
            </w:r>
            <w:r w:rsidRPr="00E80067">
              <w:t xml:space="preserve">or dismiss a </w:t>
            </w:r>
            <w:r w:rsidR="001C6DBE">
              <w:t xml:space="preserve">sworn </w:t>
            </w:r>
            <w:r w:rsidR="007F1332">
              <w:t xml:space="preserve">complaint </w:t>
            </w:r>
            <w:r w:rsidR="001C6DBE">
              <w:t xml:space="preserve">filed with the TEC </w:t>
            </w:r>
            <w:r w:rsidRPr="00E80067">
              <w:t xml:space="preserve">within 120 days </w:t>
            </w:r>
            <w:r w:rsidR="001C6DBE">
              <w:t xml:space="preserve">of the </w:t>
            </w:r>
            <w:r w:rsidRPr="00E80067">
              <w:t>complaint reach</w:t>
            </w:r>
            <w:r w:rsidR="001C6DBE">
              <w:t>ing</w:t>
            </w:r>
            <w:r w:rsidRPr="00E80067">
              <w:t xml:space="preserve"> the preliminary review stage. This clock starts when </w:t>
            </w:r>
            <w:r w:rsidR="0083716B">
              <w:t xml:space="preserve">the </w:t>
            </w:r>
            <w:r w:rsidRPr="00E80067">
              <w:t xml:space="preserve">TEC receives </w:t>
            </w:r>
            <w:r w:rsidR="001C6DBE">
              <w:t>the</w:t>
            </w:r>
            <w:r w:rsidRPr="00E80067">
              <w:t xml:space="preserve"> respondent's </w:t>
            </w:r>
            <w:r w:rsidR="001C6DBE">
              <w:t>response</w:t>
            </w:r>
            <w:r w:rsidRPr="00E80067">
              <w:t xml:space="preserve"> to either a notice of the complaint or to a discovery request for </w:t>
            </w:r>
            <w:r w:rsidR="00FE5A75">
              <w:t>information relevant to the complaint</w:t>
            </w:r>
            <w:r w:rsidRPr="00E80067">
              <w:t>.</w:t>
            </w:r>
            <w:r w:rsidR="00003144">
              <w:t xml:space="preserve"> The bill sponsor has informed the committee, h</w:t>
            </w:r>
            <w:r w:rsidRPr="00E80067">
              <w:t xml:space="preserve">owever, </w:t>
            </w:r>
            <w:r w:rsidR="00003144">
              <w:t xml:space="preserve">that the </w:t>
            </w:r>
            <w:r w:rsidRPr="00E80067">
              <w:t xml:space="preserve">TEC </w:t>
            </w:r>
            <w:r w:rsidR="004B2598">
              <w:t xml:space="preserve">currently </w:t>
            </w:r>
            <w:r w:rsidR="0083716B">
              <w:t xml:space="preserve">does not </w:t>
            </w:r>
            <w:r w:rsidRPr="00E80067">
              <w:t xml:space="preserve">set </w:t>
            </w:r>
            <w:r w:rsidR="0083716B">
              <w:t>a</w:t>
            </w:r>
            <w:r w:rsidRPr="00E80067">
              <w:t xml:space="preserve"> limit on the number of questions the agency </w:t>
            </w:r>
            <w:r w:rsidR="0083716B">
              <w:t>may</w:t>
            </w:r>
            <w:r w:rsidR="0083716B" w:rsidRPr="00E80067">
              <w:t xml:space="preserve"> </w:t>
            </w:r>
            <w:r w:rsidRPr="00E80067">
              <w:t xml:space="preserve">ask </w:t>
            </w:r>
            <w:r w:rsidR="00FE5A75">
              <w:t xml:space="preserve">as part of such a request </w:t>
            </w:r>
            <w:r w:rsidRPr="00E80067">
              <w:t>or</w:t>
            </w:r>
            <w:r w:rsidR="0083716B">
              <w:t xml:space="preserve"> on</w:t>
            </w:r>
            <w:r w:rsidRPr="00E80067">
              <w:t xml:space="preserve"> the total number of discovery requests it can issue</w:t>
            </w:r>
            <w:r w:rsidR="00003144">
              <w:t>, which can lead to</w:t>
            </w:r>
            <w:r w:rsidRPr="00E80067">
              <w:t xml:space="preserve"> </w:t>
            </w:r>
            <w:r w:rsidR="00003144">
              <w:t>m</w:t>
            </w:r>
            <w:r w:rsidRPr="00E80067">
              <w:t xml:space="preserve">ultiple rounds of discovery </w:t>
            </w:r>
            <w:r w:rsidR="00003144">
              <w:t xml:space="preserve">that </w:t>
            </w:r>
            <w:r w:rsidRPr="00E80067">
              <w:t xml:space="preserve">can cost a respondent thousands of dollars in attorneys' fees and effectively keep </w:t>
            </w:r>
            <w:r w:rsidR="004B2598">
              <w:t>a</w:t>
            </w:r>
            <w:r w:rsidRPr="00E80067">
              <w:t xml:space="preserve"> case from being resolved or moving forward. </w:t>
            </w:r>
            <w:r w:rsidR="00003144">
              <w:t>The bill sponsor has also informed the committee that this structure differ</w:t>
            </w:r>
            <w:r w:rsidR="004B2598">
              <w:t>s</w:t>
            </w:r>
            <w:r w:rsidR="00003144">
              <w:t xml:space="preserve"> from other state agencies</w:t>
            </w:r>
            <w:r w:rsidR="00FE5A75">
              <w:t>' discovery procedures</w:t>
            </w:r>
            <w:r w:rsidR="00003144">
              <w:t xml:space="preserve">, </w:t>
            </w:r>
            <w:r w:rsidR="004B2598">
              <w:t>some of which</w:t>
            </w:r>
            <w:r w:rsidRPr="00E80067">
              <w:t xml:space="preserve"> limit the number of written questions</w:t>
            </w:r>
            <w:r w:rsidR="00003144">
              <w:t xml:space="preserve"> </w:t>
            </w:r>
            <w:r w:rsidR="00FE5A75">
              <w:t>an</w:t>
            </w:r>
            <w:r w:rsidR="00003144">
              <w:t xml:space="preserve"> agency may submit or require </w:t>
            </w:r>
            <w:r w:rsidR="00FE5A75">
              <w:t>an</w:t>
            </w:r>
            <w:r w:rsidR="00003144">
              <w:t xml:space="preserve"> agency to</w:t>
            </w:r>
            <w:r w:rsidRPr="00E80067">
              <w:t xml:space="preserve"> use the Texas Rules of Civil Procedure to define the scope of discovery and set deadlines for periods in which discovery must be completed. </w:t>
            </w:r>
          </w:p>
          <w:p w14:paraId="6B5C5A02" w14:textId="77777777" w:rsidR="00E80067" w:rsidRDefault="00E80067" w:rsidP="00FA4178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</w:p>
          <w:p w14:paraId="455209CF" w14:textId="1B689DC1" w:rsidR="008423E4" w:rsidRDefault="00080A48" w:rsidP="00FA4178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 w:rsidRPr="00E80067">
              <w:t xml:space="preserve">S.B. 2782 </w:t>
            </w:r>
            <w:r w:rsidR="00003144">
              <w:t>addresses these issues by requiring</w:t>
            </w:r>
            <w:r w:rsidR="00FE5A75">
              <w:t xml:space="preserve"> the</w:t>
            </w:r>
            <w:r w:rsidRPr="00E80067">
              <w:t xml:space="preserve"> TEC to develop rules requiring </w:t>
            </w:r>
            <w:r w:rsidR="0083716B">
              <w:t>TEC</w:t>
            </w:r>
            <w:r w:rsidR="0083716B" w:rsidRPr="00E80067">
              <w:t xml:space="preserve"> </w:t>
            </w:r>
            <w:r w:rsidRPr="00E80067">
              <w:t xml:space="preserve">staff and </w:t>
            </w:r>
            <w:r w:rsidR="004B2598">
              <w:t>a</w:t>
            </w:r>
            <w:r w:rsidRPr="00E80067">
              <w:t xml:space="preserve"> respondent to agree to a discovery control plan as part of the </w:t>
            </w:r>
            <w:r w:rsidR="00FE5A75">
              <w:t>review</w:t>
            </w:r>
            <w:r w:rsidRPr="00E80067">
              <w:t xml:space="preserve"> process</w:t>
            </w:r>
            <w:r w:rsidR="00FE5A75">
              <w:t xml:space="preserve"> of a sworn complaint</w:t>
            </w:r>
            <w:r w:rsidR="0083716B">
              <w:t xml:space="preserve"> and by setting out certain plan requirements.</w:t>
            </w:r>
          </w:p>
          <w:p w14:paraId="774F36C4" w14:textId="77777777" w:rsidR="008423E4" w:rsidRPr="00E26B13" w:rsidRDefault="008423E4" w:rsidP="00FA4178">
            <w:pPr>
              <w:rPr>
                <w:b/>
              </w:rPr>
            </w:pPr>
          </w:p>
        </w:tc>
      </w:tr>
      <w:tr w:rsidR="00DD40F7" w14:paraId="034B53D7" w14:textId="77777777" w:rsidTr="00345119">
        <w:tc>
          <w:tcPr>
            <w:tcW w:w="9576" w:type="dxa"/>
          </w:tcPr>
          <w:p w14:paraId="36CCA364" w14:textId="77777777" w:rsidR="0017725B" w:rsidRDefault="00080A48" w:rsidP="00FA4178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CRIMINAL JUSTICE IMPACT</w:t>
            </w:r>
          </w:p>
          <w:p w14:paraId="63A5127C" w14:textId="77777777" w:rsidR="0017725B" w:rsidRDefault="0017725B" w:rsidP="00FA4178">
            <w:pPr>
              <w:rPr>
                <w:b/>
                <w:u w:val="single"/>
              </w:rPr>
            </w:pPr>
          </w:p>
          <w:p w14:paraId="3453B31E" w14:textId="0A0B5A20" w:rsidR="009D1AF2" w:rsidRPr="009D1AF2" w:rsidRDefault="00080A48" w:rsidP="00FA4178">
            <w:pPr>
              <w:jc w:val="both"/>
            </w:pPr>
            <w:r>
              <w:t>It is the committee's opinion that this bill does not expressly create a criminal offense, increase the punishment for an existing criminal offense or category of offenses, or change the eligibility of a person for community supervision, parole, or mandatory supervision.</w:t>
            </w:r>
          </w:p>
          <w:p w14:paraId="2CC100E0" w14:textId="77777777" w:rsidR="0017725B" w:rsidRPr="0017725B" w:rsidRDefault="0017725B" w:rsidP="00FA4178">
            <w:pPr>
              <w:rPr>
                <w:b/>
                <w:u w:val="single"/>
              </w:rPr>
            </w:pPr>
          </w:p>
        </w:tc>
      </w:tr>
      <w:tr w:rsidR="00DD40F7" w14:paraId="251C0C8C" w14:textId="77777777" w:rsidTr="00345119">
        <w:tc>
          <w:tcPr>
            <w:tcW w:w="9576" w:type="dxa"/>
          </w:tcPr>
          <w:p w14:paraId="7BDC1700" w14:textId="77777777" w:rsidR="008423E4" w:rsidRPr="00A8133F" w:rsidRDefault="00080A48" w:rsidP="00FA4178">
            <w:pPr>
              <w:rPr>
                <w:b/>
              </w:rPr>
            </w:pPr>
            <w:r w:rsidRPr="009C1E9A">
              <w:rPr>
                <w:b/>
                <w:u w:val="single"/>
              </w:rPr>
              <w:t>RULEMAKING AUTHORITY</w:t>
            </w:r>
            <w:r>
              <w:rPr>
                <w:b/>
              </w:rPr>
              <w:t xml:space="preserve"> </w:t>
            </w:r>
          </w:p>
          <w:p w14:paraId="456B482C" w14:textId="77777777" w:rsidR="008423E4" w:rsidRDefault="008423E4" w:rsidP="00FA4178"/>
          <w:p w14:paraId="7C1B49F7" w14:textId="43AFEEF1" w:rsidR="009D1AF2" w:rsidRDefault="00080A48" w:rsidP="00FA4178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It is the committee's opinion that rulemaking authority is expressly granted to the Texas Ethics Commission in SECTION 1 of this bill.</w:t>
            </w:r>
          </w:p>
          <w:p w14:paraId="42D5F4C5" w14:textId="77777777" w:rsidR="008423E4" w:rsidRPr="00E21FDC" w:rsidRDefault="008423E4" w:rsidP="00FA4178">
            <w:pPr>
              <w:rPr>
                <w:b/>
              </w:rPr>
            </w:pPr>
          </w:p>
        </w:tc>
      </w:tr>
      <w:tr w:rsidR="00DD40F7" w14:paraId="04375EE0" w14:textId="77777777" w:rsidTr="00345119">
        <w:tc>
          <w:tcPr>
            <w:tcW w:w="9576" w:type="dxa"/>
          </w:tcPr>
          <w:p w14:paraId="401A2EAD" w14:textId="77777777" w:rsidR="008423E4" w:rsidRPr="00A8133F" w:rsidRDefault="00080A48" w:rsidP="00FA4178">
            <w:pPr>
              <w:rPr>
                <w:b/>
              </w:rPr>
            </w:pPr>
            <w:r w:rsidRPr="009C1E9A">
              <w:rPr>
                <w:b/>
                <w:u w:val="single"/>
              </w:rPr>
              <w:t>ANALYSIS</w:t>
            </w:r>
            <w:r>
              <w:rPr>
                <w:b/>
              </w:rPr>
              <w:t xml:space="preserve"> </w:t>
            </w:r>
          </w:p>
          <w:p w14:paraId="477D7831" w14:textId="77777777" w:rsidR="008423E4" w:rsidRDefault="008423E4" w:rsidP="00FA4178"/>
          <w:p w14:paraId="0583EFCD" w14:textId="0CA72674" w:rsidR="000A74E7" w:rsidRDefault="00080A48" w:rsidP="00FA4178">
            <w:pPr>
              <w:pStyle w:val="Header"/>
              <w:jc w:val="both"/>
            </w:pPr>
            <w:r>
              <w:t xml:space="preserve">S.B. 2782 amends the Government Code to require the Texas Ethics Commission (TEC) by rule to require TEC staff and a respondent </w:t>
            </w:r>
            <w:r w:rsidR="00D1795E">
              <w:t xml:space="preserve">against whom a sworn complaint is filed </w:t>
            </w:r>
            <w:r w:rsidR="00F358C0">
              <w:t xml:space="preserve">under provisions related to TEC complaint procedures and hearings </w:t>
            </w:r>
            <w:r>
              <w:t>to agree to a discovery control plan that outlines procedures for conducting discovery in connection</w:t>
            </w:r>
            <w:r w:rsidR="00666913">
              <w:t xml:space="preserve"> with</w:t>
            </w:r>
            <w:r>
              <w:t xml:space="preserve"> </w:t>
            </w:r>
            <w:r w:rsidR="00D1795E">
              <w:t>the</w:t>
            </w:r>
            <w:r>
              <w:t xml:space="preserve"> complaint. The </w:t>
            </w:r>
            <w:r w:rsidR="002076B8">
              <w:t xml:space="preserve">bill requires the </w:t>
            </w:r>
            <w:r>
              <w:t xml:space="preserve">discovery control plan </w:t>
            </w:r>
            <w:r w:rsidR="002076B8">
              <w:t>to meet the following conditions</w:t>
            </w:r>
            <w:r>
              <w:t>:</w:t>
            </w:r>
          </w:p>
          <w:p w14:paraId="789DC50D" w14:textId="17AF94CA" w:rsidR="000A74E7" w:rsidRDefault="00080A48" w:rsidP="00FA4178">
            <w:pPr>
              <w:pStyle w:val="Header"/>
              <w:numPr>
                <w:ilvl w:val="0"/>
                <w:numId w:val="1"/>
              </w:numPr>
              <w:jc w:val="both"/>
            </w:pPr>
            <w:r>
              <w:t xml:space="preserve">be approved by the </w:t>
            </w:r>
            <w:r w:rsidR="00087B84">
              <w:t>TEC</w:t>
            </w:r>
            <w:r>
              <w:t xml:space="preserve"> before discovery begins;</w:t>
            </w:r>
          </w:p>
          <w:p w14:paraId="4E5CC98E" w14:textId="4CAE60DC" w:rsidR="000A74E7" w:rsidRDefault="00080A48" w:rsidP="00FA4178">
            <w:pPr>
              <w:pStyle w:val="Header"/>
              <w:numPr>
                <w:ilvl w:val="0"/>
                <w:numId w:val="1"/>
              </w:numPr>
              <w:jc w:val="both"/>
            </w:pPr>
            <w:r>
              <w:t xml:space="preserve">comply with the Texas Rules of Civil Procedure, except that the </w:t>
            </w:r>
            <w:r w:rsidR="002076B8">
              <w:t>TEC</w:t>
            </w:r>
            <w:r>
              <w:t xml:space="preserve"> </w:t>
            </w:r>
            <w:r w:rsidR="009926A7">
              <w:t>must</w:t>
            </w:r>
            <w:r>
              <w:t xml:space="preserve"> determine the level of discovery under</w:t>
            </w:r>
            <w:r w:rsidR="00F358C0">
              <w:t xml:space="preserve"> Rule 190 of those rules</w:t>
            </w:r>
            <w:r w:rsidR="009926A7">
              <w:t xml:space="preserve"> </w:t>
            </w:r>
            <w:r>
              <w:t>appropriate for the category of the violation alleged in a complaint;</w:t>
            </w:r>
          </w:p>
          <w:p w14:paraId="05C1D41C" w14:textId="312CBE46" w:rsidR="000A74E7" w:rsidRDefault="00080A48" w:rsidP="00FA4178">
            <w:pPr>
              <w:pStyle w:val="Header"/>
              <w:numPr>
                <w:ilvl w:val="0"/>
                <w:numId w:val="1"/>
              </w:numPr>
              <w:jc w:val="both"/>
            </w:pPr>
            <w:r>
              <w:t>establish discovery limits and a deadline by which discovery must be completed; and</w:t>
            </w:r>
          </w:p>
          <w:p w14:paraId="3B38919F" w14:textId="67FF1F9C" w:rsidR="008423E4" w:rsidRPr="00FA4178" w:rsidRDefault="00080A48" w:rsidP="00FA4178">
            <w:pPr>
              <w:pStyle w:val="Header"/>
              <w:numPr>
                <w:ilvl w:val="0"/>
                <w:numId w:val="1"/>
              </w:numPr>
              <w:jc w:val="both"/>
              <w:rPr>
                <w:b/>
              </w:rPr>
            </w:pPr>
            <w:r>
              <w:t xml:space="preserve">establish a deadline by which the </w:t>
            </w:r>
            <w:r w:rsidR="002076B8">
              <w:t>TEC</w:t>
            </w:r>
            <w:r>
              <w:t xml:space="preserve"> must</w:t>
            </w:r>
            <w:r w:rsidR="002076B8">
              <w:t xml:space="preserve"> </w:t>
            </w:r>
            <w:r>
              <w:t>propose an agreement to the respondent to settle the complaint without holding a preliminary hearing</w:t>
            </w:r>
            <w:r w:rsidR="002076B8">
              <w:t xml:space="preserve"> or </w:t>
            </w:r>
            <w:r>
              <w:t>dismiss the complaint.</w:t>
            </w:r>
          </w:p>
        </w:tc>
      </w:tr>
      <w:tr w:rsidR="00DD40F7" w14:paraId="3894D33E" w14:textId="77777777" w:rsidTr="00345119">
        <w:tc>
          <w:tcPr>
            <w:tcW w:w="9576" w:type="dxa"/>
          </w:tcPr>
          <w:p w14:paraId="5B3F703F" w14:textId="77777777" w:rsidR="008423E4" w:rsidRPr="00A8133F" w:rsidRDefault="00080A48" w:rsidP="00FA4178">
            <w:pPr>
              <w:rPr>
                <w:b/>
              </w:rPr>
            </w:pPr>
            <w:r w:rsidRPr="009C1E9A">
              <w:rPr>
                <w:b/>
                <w:u w:val="single"/>
              </w:rPr>
              <w:t>EFFECTIVE DATE</w:t>
            </w:r>
            <w:r>
              <w:rPr>
                <w:b/>
              </w:rPr>
              <w:t xml:space="preserve"> </w:t>
            </w:r>
          </w:p>
          <w:p w14:paraId="2BC1F58F" w14:textId="77777777" w:rsidR="008423E4" w:rsidRDefault="008423E4" w:rsidP="00FA4178"/>
          <w:p w14:paraId="4AF62C2A" w14:textId="092DAA13" w:rsidR="008423E4" w:rsidRPr="003624F2" w:rsidRDefault="00080A48" w:rsidP="00FA4178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September 1, 2025.</w:t>
            </w:r>
          </w:p>
          <w:p w14:paraId="61093075" w14:textId="77777777" w:rsidR="008423E4" w:rsidRPr="00233FDB" w:rsidRDefault="008423E4" w:rsidP="00FA4178">
            <w:pPr>
              <w:rPr>
                <w:b/>
              </w:rPr>
            </w:pPr>
          </w:p>
        </w:tc>
      </w:tr>
    </w:tbl>
    <w:p w14:paraId="4078CA17" w14:textId="77777777" w:rsidR="008423E4" w:rsidRPr="00BE0E75" w:rsidRDefault="008423E4" w:rsidP="00FA4178">
      <w:pPr>
        <w:jc w:val="both"/>
        <w:rPr>
          <w:rFonts w:ascii="Arial" w:hAnsi="Arial"/>
          <w:sz w:val="16"/>
          <w:szCs w:val="16"/>
        </w:rPr>
      </w:pPr>
    </w:p>
    <w:p w14:paraId="74EDA2A7" w14:textId="77777777" w:rsidR="004108C3" w:rsidRPr="008423E4" w:rsidRDefault="004108C3" w:rsidP="00FA4178"/>
    <w:sectPr w:rsidR="004108C3" w:rsidRPr="008423E4" w:rsidSect="006D504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CF791B" w14:textId="77777777" w:rsidR="00080A48" w:rsidRDefault="00080A48">
      <w:r>
        <w:separator/>
      </w:r>
    </w:p>
  </w:endnote>
  <w:endnote w:type="continuationSeparator" w:id="0">
    <w:p w14:paraId="23BD68EB" w14:textId="77777777" w:rsidR="00080A48" w:rsidRDefault="00080A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A1D9D9" w14:textId="77777777" w:rsidR="00E16DB2" w:rsidRDefault="00E16DB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944" w:type="pct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6"/>
      <w:gridCol w:w="4569"/>
      <w:gridCol w:w="4680"/>
    </w:tblGrid>
    <w:tr w:rsidR="00DD40F7" w14:paraId="7E61C045" w14:textId="77777777" w:rsidTr="009C1E9A">
      <w:trPr>
        <w:cantSplit/>
      </w:trPr>
      <w:tc>
        <w:tcPr>
          <w:tcW w:w="0" w:type="pct"/>
        </w:tcPr>
        <w:p w14:paraId="7C41D686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04CFCB2B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32B1E718" w14:textId="77777777" w:rsidR="001A4310" w:rsidRDefault="001A431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6DFB5F94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453" w:type="pct"/>
        </w:tcPr>
        <w:p w14:paraId="5F8EA521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DD40F7" w14:paraId="367F76C0" w14:textId="77777777" w:rsidTr="009C1E9A">
      <w:trPr>
        <w:cantSplit/>
      </w:trPr>
      <w:tc>
        <w:tcPr>
          <w:tcW w:w="0" w:type="pct"/>
        </w:tcPr>
        <w:p w14:paraId="071A1CBE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0FCD5A4D" w14:textId="5EA2CCF5" w:rsidR="00EC379B" w:rsidRPr="009C1E9A" w:rsidRDefault="00080A48" w:rsidP="009C1E9A">
          <w:pPr>
            <w:pStyle w:val="Footer"/>
            <w:tabs>
              <w:tab w:val="clear" w:pos="8640"/>
              <w:tab w:val="right" w:pos="9360"/>
            </w:tabs>
            <w:rPr>
              <w:rFonts w:ascii="Shruti" w:hAnsi="Shruti"/>
              <w:sz w:val="22"/>
            </w:rPr>
          </w:pPr>
          <w:r>
            <w:rPr>
              <w:rFonts w:ascii="Shruti" w:hAnsi="Shruti"/>
              <w:sz w:val="22"/>
            </w:rPr>
            <w:t xml:space="preserve">89R </w:t>
          </w:r>
          <w:r>
            <w:rPr>
              <w:rFonts w:ascii="Shruti" w:hAnsi="Shruti"/>
              <w:sz w:val="22"/>
            </w:rPr>
            <w:t>32257-D</w:t>
          </w:r>
        </w:p>
      </w:tc>
      <w:tc>
        <w:tcPr>
          <w:tcW w:w="2453" w:type="pct"/>
        </w:tcPr>
        <w:p w14:paraId="540DF511" w14:textId="7BB5C9A3" w:rsidR="00EC379B" w:rsidRDefault="00080A48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  <w:r>
            <w:fldChar w:fldCharType="begin"/>
          </w:r>
          <w:r>
            <w:instrText xml:space="preserve"> DOCPROPERTY  OTID  \* MERGEFORMAT </w:instrText>
          </w:r>
          <w:r>
            <w:fldChar w:fldCharType="separate"/>
          </w:r>
          <w:r w:rsidR="00B8412A">
            <w:t>25.141.1378</w:t>
          </w:r>
          <w:r>
            <w:fldChar w:fldCharType="end"/>
          </w:r>
        </w:p>
      </w:tc>
    </w:tr>
    <w:tr w:rsidR="00DD40F7" w14:paraId="4D90260F" w14:textId="77777777" w:rsidTr="009C1E9A">
      <w:trPr>
        <w:cantSplit/>
      </w:trPr>
      <w:tc>
        <w:tcPr>
          <w:tcW w:w="0" w:type="pct"/>
        </w:tcPr>
        <w:p w14:paraId="52FB7AF7" w14:textId="77777777" w:rsidR="00EC379B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</w:pPr>
        </w:p>
      </w:tc>
      <w:tc>
        <w:tcPr>
          <w:tcW w:w="2395" w:type="pct"/>
        </w:tcPr>
        <w:p w14:paraId="14A9400F" w14:textId="77777777" w:rsidR="00EC379B" w:rsidRPr="009C1E9A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  <w:rPr>
              <w:rFonts w:ascii="Shruti" w:hAnsi="Shruti"/>
              <w:sz w:val="22"/>
            </w:rPr>
          </w:pPr>
        </w:p>
      </w:tc>
      <w:tc>
        <w:tcPr>
          <w:tcW w:w="2453" w:type="pct"/>
        </w:tcPr>
        <w:p w14:paraId="3C0B2943" w14:textId="77777777" w:rsidR="00EC379B" w:rsidRDefault="00EC379B" w:rsidP="006D504F">
          <w:pPr>
            <w:pStyle w:val="Footer"/>
            <w:rPr>
              <w:rStyle w:val="PageNumber"/>
            </w:rPr>
          </w:pPr>
        </w:p>
        <w:p w14:paraId="133AB075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DD40F7" w14:paraId="7BAE6F7B" w14:textId="77777777" w:rsidTr="009C1E9A">
      <w:trPr>
        <w:cantSplit/>
        <w:trHeight w:val="323"/>
      </w:trPr>
      <w:tc>
        <w:tcPr>
          <w:tcW w:w="0" w:type="pct"/>
          <w:gridSpan w:val="3"/>
        </w:tcPr>
        <w:p w14:paraId="2E10F813" w14:textId="77777777" w:rsidR="00EC379B" w:rsidRDefault="00080A48" w:rsidP="009C1E9A">
          <w:pPr>
            <w:pStyle w:val="Footer"/>
            <w:jc w:val="center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DC7761">
            <w:rPr>
              <w:rStyle w:val="PageNumber"/>
              <w:noProof/>
            </w:rPr>
            <w:t>1</w:t>
          </w:r>
          <w:r>
            <w:rPr>
              <w:rStyle w:val="PageNumber"/>
            </w:rPr>
            <w:fldChar w:fldCharType="end"/>
          </w:r>
        </w:p>
        <w:p w14:paraId="5C09B696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center"/>
          </w:pPr>
        </w:p>
      </w:tc>
    </w:tr>
  </w:tbl>
  <w:p w14:paraId="6DF7BD76" w14:textId="77777777" w:rsidR="00EC379B" w:rsidRPr="00FF6F72" w:rsidRDefault="00EC379B" w:rsidP="006D504F">
    <w:pPr>
      <w:pStyle w:val="Footer"/>
      <w:tabs>
        <w:tab w:val="clear" w:pos="8640"/>
        <w:tab w:val="right" w:pos="9360"/>
      </w:tabs>
      <w:rPr>
        <w:sz w:val="6"/>
        <w:szCs w:val="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BDDD0A" w14:textId="77777777" w:rsidR="00E16DB2" w:rsidRDefault="00E16DB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14B4A6" w14:textId="77777777" w:rsidR="00080A48" w:rsidRDefault="00080A48">
      <w:r>
        <w:separator/>
      </w:r>
    </w:p>
  </w:footnote>
  <w:footnote w:type="continuationSeparator" w:id="0">
    <w:p w14:paraId="6B8E79A4" w14:textId="77777777" w:rsidR="00080A48" w:rsidRDefault="00080A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67DEC8" w14:textId="77777777" w:rsidR="00E16DB2" w:rsidRDefault="00E16DB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49E40D" w14:textId="77777777" w:rsidR="00E16DB2" w:rsidRDefault="00E16DB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801CFA" w14:textId="77777777" w:rsidR="00E16DB2" w:rsidRDefault="00E16DB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E075C80"/>
    <w:multiLevelType w:val="hybridMultilevel"/>
    <w:tmpl w:val="A67C6D6E"/>
    <w:lvl w:ilvl="0" w:tplc="3400397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56A735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144E3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84336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B303DC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03C682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0A07FB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9AA15B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7D420B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39781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50000" w:hash="0zYnEPyJz+76Ggropc3EMfRlGMU=" w:salt="hIqOl99kIr/+N0hyovEq7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74E7"/>
    <w:rsid w:val="00000A70"/>
    <w:rsid w:val="00003144"/>
    <w:rsid w:val="000032B8"/>
    <w:rsid w:val="00003B06"/>
    <w:rsid w:val="000054B9"/>
    <w:rsid w:val="00007461"/>
    <w:rsid w:val="0001117E"/>
    <w:rsid w:val="0001125F"/>
    <w:rsid w:val="0001338E"/>
    <w:rsid w:val="00013D24"/>
    <w:rsid w:val="00014AF0"/>
    <w:rsid w:val="000155D6"/>
    <w:rsid w:val="00015D4E"/>
    <w:rsid w:val="00020C1E"/>
    <w:rsid w:val="00020E9B"/>
    <w:rsid w:val="000236C1"/>
    <w:rsid w:val="000236EC"/>
    <w:rsid w:val="0002413D"/>
    <w:rsid w:val="000249F2"/>
    <w:rsid w:val="00027E81"/>
    <w:rsid w:val="00030AD8"/>
    <w:rsid w:val="0003107A"/>
    <w:rsid w:val="00031C95"/>
    <w:rsid w:val="000330D4"/>
    <w:rsid w:val="0003572D"/>
    <w:rsid w:val="00035DB0"/>
    <w:rsid w:val="00037088"/>
    <w:rsid w:val="000400D5"/>
    <w:rsid w:val="00043B84"/>
    <w:rsid w:val="0004512B"/>
    <w:rsid w:val="000463F0"/>
    <w:rsid w:val="00046BDA"/>
    <w:rsid w:val="0004762E"/>
    <w:rsid w:val="000532BD"/>
    <w:rsid w:val="000555E0"/>
    <w:rsid w:val="00055C12"/>
    <w:rsid w:val="000608B0"/>
    <w:rsid w:val="0006104C"/>
    <w:rsid w:val="00064BF2"/>
    <w:rsid w:val="000667BA"/>
    <w:rsid w:val="000676A7"/>
    <w:rsid w:val="00073914"/>
    <w:rsid w:val="00074236"/>
    <w:rsid w:val="000746BD"/>
    <w:rsid w:val="00076D7D"/>
    <w:rsid w:val="00080A48"/>
    <w:rsid w:val="00080D95"/>
    <w:rsid w:val="00087B84"/>
    <w:rsid w:val="00090E6B"/>
    <w:rsid w:val="00091B2C"/>
    <w:rsid w:val="00092ABC"/>
    <w:rsid w:val="00097AAF"/>
    <w:rsid w:val="00097D13"/>
    <w:rsid w:val="000A4893"/>
    <w:rsid w:val="000A4ABB"/>
    <w:rsid w:val="000A54E0"/>
    <w:rsid w:val="000A72C4"/>
    <w:rsid w:val="000A74E7"/>
    <w:rsid w:val="000B0F30"/>
    <w:rsid w:val="000B1486"/>
    <w:rsid w:val="000B3E61"/>
    <w:rsid w:val="000B54AF"/>
    <w:rsid w:val="000B6090"/>
    <w:rsid w:val="000B6FEE"/>
    <w:rsid w:val="000C12C4"/>
    <w:rsid w:val="000C49DA"/>
    <w:rsid w:val="000C4B3D"/>
    <w:rsid w:val="000C6DC1"/>
    <w:rsid w:val="000C6E20"/>
    <w:rsid w:val="000C76D7"/>
    <w:rsid w:val="000C7F1D"/>
    <w:rsid w:val="000D2EBA"/>
    <w:rsid w:val="000D32A1"/>
    <w:rsid w:val="000D3725"/>
    <w:rsid w:val="000D46E5"/>
    <w:rsid w:val="000D769C"/>
    <w:rsid w:val="000E1976"/>
    <w:rsid w:val="000E20F1"/>
    <w:rsid w:val="000E5B20"/>
    <w:rsid w:val="000E7C14"/>
    <w:rsid w:val="000F094C"/>
    <w:rsid w:val="000F1392"/>
    <w:rsid w:val="000F18A2"/>
    <w:rsid w:val="000F2A7F"/>
    <w:rsid w:val="000F3DBD"/>
    <w:rsid w:val="000F5843"/>
    <w:rsid w:val="000F6A06"/>
    <w:rsid w:val="0010154D"/>
    <w:rsid w:val="00102D3F"/>
    <w:rsid w:val="00102EC7"/>
    <w:rsid w:val="0010347D"/>
    <w:rsid w:val="00110F8C"/>
    <w:rsid w:val="0011274A"/>
    <w:rsid w:val="00113522"/>
    <w:rsid w:val="0011378D"/>
    <w:rsid w:val="00115EE9"/>
    <w:rsid w:val="001169F9"/>
    <w:rsid w:val="00120797"/>
    <w:rsid w:val="001218D2"/>
    <w:rsid w:val="0012371B"/>
    <w:rsid w:val="001245C8"/>
    <w:rsid w:val="00124653"/>
    <w:rsid w:val="001247C5"/>
    <w:rsid w:val="00127893"/>
    <w:rsid w:val="001312BB"/>
    <w:rsid w:val="00137D90"/>
    <w:rsid w:val="00141FB6"/>
    <w:rsid w:val="00142F8E"/>
    <w:rsid w:val="00143C8B"/>
    <w:rsid w:val="00147530"/>
    <w:rsid w:val="0015331F"/>
    <w:rsid w:val="00156AB2"/>
    <w:rsid w:val="00160402"/>
    <w:rsid w:val="00160571"/>
    <w:rsid w:val="00161E93"/>
    <w:rsid w:val="00162C7A"/>
    <w:rsid w:val="00162DAE"/>
    <w:rsid w:val="001639C5"/>
    <w:rsid w:val="00163E45"/>
    <w:rsid w:val="001664C2"/>
    <w:rsid w:val="00171BF2"/>
    <w:rsid w:val="00172A70"/>
    <w:rsid w:val="0017347B"/>
    <w:rsid w:val="0017725B"/>
    <w:rsid w:val="0018050C"/>
    <w:rsid w:val="0018117F"/>
    <w:rsid w:val="001824ED"/>
    <w:rsid w:val="00183262"/>
    <w:rsid w:val="0018478F"/>
    <w:rsid w:val="00184B03"/>
    <w:rsid w:val="00185C59"/>
    <w:rsid w:val="00187C1B"/>
    <w:rsid w:val="001908AC"/>
    <w:rsid w:val="00190CFB"/>
    <w:rsid w:val="00190E89"/>
    <w:rsid w:val="0019457A"/>
    <w:rsid w:val="00195257"/>
    <w:rsid w:val="00195388"/>
    <w:rsid w:val="0019539E"/>
    <w:rsid w:val="001968BC"/>
    <w:rsid w:val="001A0739"/>
    <w:rsid w:val="001A0F00"/>
    <w:rsid w:val="001A2BDD"/>
    <w:rsid w:val="001A3DDF"/>
    <w:rsid w:val="001A4310"/>
    <w:rsid w:val="001A4D05"/>
    <w:rsid w:val="001B053A"/>
    <w:rsid w:val="001B26D8"/>
    <w:rsid w:val="001B3BFA"/>
    <w:rsid w:val="001B75B8"/>
    <w:rsid w:val="001C1230"/>
    <w:rsid w:val="001C60B5"/>
    <w:rsid w:val="001C61B0"/>
    <w:rsid w:val="001C6DBE"/>
    <w:rsid w:val="001C7957"/>
    <w:rsid w:val="001C7DB8"/>
    <w:rsid w:val="001C7EA8"/>
    <w:rsid w:val="001D1711"/>
    <w:rsid w:val="001D2A01"/>
    <w:rsid w:val="001D2EF6"/>
    <w:rsid w:val="001D37A8"/>
    <w:rsid w:val="001D462E"/>
    <w:rsid w:val="001E2CAD"/>
    <w:rsid w:val="001E34DB"/>
    <w:rsid w:val="001E37CD"/>
    <w:rsid w:val="001E4070"/>
    <w:rsid w:val="001E655E"/>
    <w:rsid w:val="001F3CB8"/>
    <w:rsid w:val="001F6B91"/>
    <w:rsid w:val="001F703C"/>
    <w:rsid w:val="00200B9E"/>
    <w:rsid w:val="00200BF5"/>
    <w:rsid w:val="002010D1"/>
    <w:rsid w:val="00201338"/>
    <w:rsid w:val="002076B8"/>
    <w:rsid w:val="0020775D"/>
    <w:rsid w:val="002116DD"/>
    <w:rsid w:val="0021383D"/>
    <w:rsid w:val="00216BBA"/>
    <w:rsid w:val="00216E12"/>
    <w:rsid w:val="00217466"/>
    <w:rsid w:val="0021751D"/>
    <w:rsid w:val="00217C49"/>
    <w:rsid w:val="0022177D"/>
    <w:rsid w:val="002242DA"/>
    <w:rsid w:val="00224C37"/>
    <w:rsid w:val="002304DF"/>
    <w:rsid w:val="0023341D"/>
    <w:rsid w:val="002338DA"/>
    <w:rsid w:val="00233D66"/>
    <w:rsid w:val="00233FDB"/>
    <w:rsid w:val="00234F58"/>
    <w:rsid w:val="0023507D"/>
    <w:rsid w:val="0024077A"/>
    <w:rsid w:val="00241EC1"/>
    <w:rsid w:val="002431DA"/>
    <w:rsid w:val="002466E7"/>
    <w:rsid w:val="0024691D"/>
    <w:rsid w:val="00247D27"/>
    <w:rsid w:val="00250A50"/>
    <w:rsid w:val="00251ED5"/>
    <w:rsid w:val="00255EB6"/>
    <w:rsid w:val="00257429"/>
    <w:rsid w:val="00260FA4"/>
    <w:rsid w:val="00261183"/>
    <w:rsid w:val="00262A66"/>
    <w:rsid w:val="00263140"/>
    <w:rsid w:val="002631C8"/>
    <w:rsid w:val="00265133"/>
    <w:rsid w:val="00265A23"/>
    <w:rsid w:val="00267841"/>
    <w:rsid w:val="002710C3"/>
    <w:rsid w:val="002734D6"/>
    <w:rsid w:val="00274C45"/>
    <w:rsid w:val="00275109"/>
    <w:rsid w:val="00275BEE"/>
    <w:rsid w:val="00277434"/>
    <w:rsid w:val="00280123"/>
    <w:rsid w:val="00281343"/>
    <w:rsid w:val="00281883"/>
    <w:rsid w:val="002874E3"/>
    <w:rsid w:val="00287656"/>
    <w:rsid w:val="00291518"/>
    <w:rsid w:val="00296FF0"/>
    <w:rsid w:val="002A17C0"/>
    <w:rsid w:val="002A48DF"/>
    <w:rsid w:val="002A5A84"/>
    <w:rsid w:val="002A6E68"/>
    <w:rsid w:val="002A6E6F"/>
    <w:rsid w:val="002A74E4"/>
    <w:rsid w:val="002A7CFE"/>
    <w:rsid w:val="002B26DD"/>
    <w:rsid w:val="002B2870"/>
    <w:rsid w:val="002B391B"/>
    <w:rsid w:val="002B5B42"/>
    <w:rsid w:val="002B7BA7"/>
    <w:rsid w:val="002C1C17"/>
    <w:rsid w:val="002C3203"/>
    <w:rsid w:val="002C3B07"/>
    <w:rsid w:val="002C532B"/>
    <w:rsid w:val="002C5713"/>
    <w:rsid w:val="002D05CC"/>
    <w:rsid w:val="002D305A"/>
    <w:rsid w:val="002E21B8"/>
    <w:rsid w:val="002E7DF9"/>
    <w:rsid w:val="002F097B"/>
    <w:rsid w:val="002F2147"/>
    <w:rsid w:val="002F3111"/>
    <w:rsid w:val="002F4AEC"/>
    <w:rsid w:val="002F795D"/>
    <w:rsid w:val="00300823"/>
    <w:rsid w:val="00300D7F"/>
    <w:rsid w:val="00301638"/>
    <w:rsid w:val="00303B0C"/>
    <w:rsid w:val="0030459C"/>
    <w:rsid w:val="00313DFE"/>
    <w:rsid w:val="003143B2"/>
    <w:rsid w:val="00314821"/>
    <w:rsid w:val="0031483F"/>
    <w:rsid w:val="0031741B"/>
    <w:rsid w:val="00321337"/>
    <w:rsid w:val="00321F2F"/>
    <w:rsid w:val="003237F6"/>
    <w:rsid w:val="00324077"/>
    <w:rsid w:val="0032453B"/>
    <w:rsid w:val="00324868"/>
    <w:rsid w:val="003305F5"/>
    <w:rsid w:val="00333930"/>
    <w:rsid w:val="00336BA4"/>
    <w:rsid w:val="00336C7A"/>
    <w:rsid w:val="00337392"/>
    <w:rsid w:val="00337659"/>
    <w:rsid w:val="003427C9"/>
    <w:rsid w:val="00343A92"/>
    <w:rsid w:val="00344530"/>
    <w:rsid w:val="003446DC"/>
    <w:rsid w:val="00347B4A"/>
    <w:rsid w:val="003500C3"/>
    <w:rsid w:val="003523BD"/>
    <w:rsid w:val="00352681"/>
    <w:rsid w:val="003536AA"/>
    <w:rsid w:val="003544CE"/>
    <w:rsid w:val="00355A98"/>
    <w:rsid w:val="00355D7E"/>
    <w:rsid w:val="003568DE"/>
    <w:rsid w:val="00357CA1"/>
    <w:rsid w:val="00361FE9"/>
    <w:rsid w:val="003624F2"/>
    <w:rsid w:val="00363854"/>
    <w:rsid w:val="00364315"/>
    <w:rsid w:val="003643E2"/>
    <w:rsid w:val="00370155"/>
    <w:rsid w:val="003712D5"/>
    <w:rsid w:val="003747DF"/>
    <w:rsid w:val="00377E3D"/>
    <w:rsid w:val="003847E8"/>
    <w:rsid w:val="0038731D"/>
    <w:rsid w:val="00387B60"/>
    <w:rsid w:val="00390098"/>
    <w:rsid w:val="00392DA1"/>
    <w:rsid w:val="00393718"/>
    <w:rsid w:val="003A0296"/>
    <w:rsid w:val="003A10BC"/>
    <w:rsid w:val="003B1501"/>
    <w:rsid w:val="003B185E"/>
    <w:rsid w:val="003B198A"/>
    <w:rsid w:val="003B1CA3"/>
    <w:rsid w:val="003B1ED9"/>
    <w:rsid w:val="003B2891"/>
    <w:rsid w:val="003B3DF3"/>
    <w:rsid w:val="003B48E2"/>
    <w:rsid w:val="003B4FA1"/>
    <w:rsid w:val="003B5BAD"/>
    <w:rsid w:val="003B66B6"/>
    <w:rsid w:val="003B7984"/>
    <w:rsid w:val="003B7AF6"/>
    <w:rsid w:val="003C0411"/>
    <w:rsid w:val="003C1871"/>
    <w:rsid w:val="003C1C55"/>
    <w:rsid w:val="003C25EA"/>
    <w:rsid w:val="003C36FD"/>
    <w:rsid w:val="003C664C"/>
    <w:rsid w:val="003D726D"/>
    <w:rsid w:val="003E0875"/>
    <w:rsid w:val="003E0BB8"/>
    <w:rsid w:val="003E6CB0"/>
    <w:rsid w:val="003F1F5E"/>
    <w:rsid w:val="003F286A"/>
    <w:rsid w:val="003F77F8"/>
    <w:rsid w:val="00400ACD"/>
    <w:rsid w:val="00403B15"/>
    <w:rsid w:val="00403E8A"/>
    <w:rsid w:val="004101E4"/>
    <w:rsid w:val="00410661"/>
    <w:rsid w:val="004108C3"/>
    <w:rsid w:val="00410B33"/>
    <w:rsid w:val="004120CC"/>
    <w:rsid w:val="00412ED2"/>
    <w:rsid w:val="00412F0F"/>
    <w:rsid w:val="004134CE"/>
    <w:rsid w:val="004136A8"/>
    <w:rsid w:val="00415139"/>
    <w:rsid w:val="004166BB"/>
    <w:rsid w:val="004174CD"/>
    <w:rsid w:val="00422039"/>
    <w:rsid w:val="00423FBC"/>
    <w:rsid w:val="004241AA"/>
    <w:rsid w:val="0042422E"/>
    <w:rsid w:val="0043190E"/>
    <w:rsid w:val="004324E9"/>
    <w:rsid w:val="004350F3"/>
    <w:rsid w:val="00436980"/>
    <w:rsid w:val="00441016"/>
    <w:rsid w:val="00441F2F"/>
    <w:rsid w:val="0044228B"/>
    <w:rsid w:val="00447018"/>
    <w:rsid w:val="00450561"/>
    <w:rsid w:val="00450A40"/>
    <w:rsid w:val="00451D7C"/>
    <w:rsid w:val="00452FC3"/>
    <w:rsid w:val="00454715"/>
    <w:rsid w:val="00455936"/>
    <w:rsid w:val="00455ACE"/>
    <w:rsid w:val="00461B69"/>
    <w:rsid w:val="00462B3D"/>
    <w:rsid w:val="00474927"/>
    <w:rsid w:val="00475913"/>
    <w:rsid w:val="00480080"/>
    <w:rsid w:val="004824A7"/>
    <w:rsid w:val="00483AF0"/>
    <w:rsid w:val="00484167"/>
    <w:rsid w:val="00492211"/>
    <w:rsid w:val="00492325"/>
    <w:rsid w:val="00492A6D"/>
    <w:rsid w:val="00494303"/>
    <w:rsid w:val="0049682B"/>
    <w:rsid w:val="004977A3"/>
    <w:rsid w:val="004A03F7"/>
    <w:rsid w:val="004A081C"/>
    <w:rsid w:val="004A123F"/>
    <w:rsid w:val="004A2172"/>
    <w:rsid w:val="004A239F"/>
    <w:rsid w:val="004B138F"/>
    <w:rsid w:val="004B2598"/>
    <w:rsid w:val="004B412A"/>
    <w:rsid w:val="004B576C"/>
    <w:rsid w:val="004B772A"/>
    <w:rsid w:val="004C302F"/>
    <w:rsid w:val="004C4609"/>
    <w:rsid w:val="004C4B8A"/>
    <w:rsid w:val="004C52EF"/>
    <w:rsid w:val="004C5F34"/>
    <w:rsid w:val="004C600C"/>
    <w:rsid w:val="004C7888"/>
    <w:rsid w:val="004D1AC9"/>
    <w:rsid w:val="004D27DE"/>
    <w:rsid w:val="004D3F41"/>
    <w:rsid w:val="004D5098"/>
    <w:rsid w:val="004D6497"/>
    <w:rsid w:val="004E0737"/>
    <w:rsid w:val="004E0E60"/>
    <w:rsid w:val="004E12A3"/>
    <w:rsid w:val="004E2492"/>
    <w:rsid w:val="004E3096"/>
    <w:rsid w:val="004E47F2"/>
    <w:rsid w:val="004E4E2B"/>
    <w:rsid w:val="004E5D4F"/>
    <w:rsid w:val="004E5DEA"/>
    <w:rsid w:val="004E6639"/>
    <w:rsid w:val="004E6BAE"/>
    <w:rsid w:val="004F32AD"/>
    <w:rsid w:val="004F57CB"/>
    <w:rsid w:val="004F64F6"/>
    <w:rsid w:val="004F69C0"/>
    <w:rsid w:val="00500121"/>
    <w:rsid w:val="005017AC"/>
    <w:rsid w:val="00501E8A"/>
    <w:rsid w:val="00505121"/>
    <w:rsid w:val="00505C04"/>
    <w:rsid w:val="00505F1B"/>
    <w:rsid w:val="005073E8"/>
    <w:rsid w:val="00510503"/>
    <w:rsid w:val="0051324D"/>
    <w:rsid w:val="00515466"/>
    <w:rsid w:val="005154F7"/>
    <w:rsid w:val="005159DE"/>
    <w:rsid w:val="00524B43"/>
    <w:rsid w:val="005269CE"/>
    <w:rsid w:val="005304B2"/>
    <w:rsid w:val="005336BD"/>
    <w:rsid w:val="00534A49"/>
    <w:rsid w:val="005363BB"/>
    <w:rsid w:val="00541B98"/>
    <w:rsid w:val="00543374"/>
    <w:rsid w:val="00545548"/>
    <w:rsid w:val="00546923"/>
    <w:rsid w:val="00551CA6"/>
    <w:rsid w:val="00555034"/>
    <w:rsid w:val="005570D2"/>
    <w:rsid w:val="00561528"/>
    <w:rsid w:val="0056153F"/>
    <w:rsid w:val="00561B14"/>
    <w:rsid w:val="00562C87"/>
    <w:rsid w:val="005636BD"/>
    <w:rsid w:val="005666D5"/>
    <w:rsid w:val="005669A7"/>
    <w:rsid w:val="00573401"/>
    <w:rsid w:val="00576714"/>
    <w:rsid w:val="0057685A"/>
    <w:rsid w:val="005832EE"/>
    <w:rsid w:val="005847EF"/>
    <w:rsid w:val="005851E6"/>
    <w:rsid w:val="005878B7"/>
    <w:rsid w:val="00592C9A"/>
    <w:rsid w:val="00593A68"/>
    <w:rsid w:val="00593DF8"/>
    <w:rsid w:val="00595745"/>
    <w:rsid w:val="005A0E18"/>
    <w:rsid w:val="005A12A5"/>
    <w:rsid w:val="005A3790"/>
    <w:rsid w:val="005A3CCB"/>
    <w:rsid w:val="005A6D13"/>
    <w:rsid w:val="005B031F"/>
    <w:rsid w:val="005B3298"/>
    <w:rsid w:val="005B3C13"/>
    <w:rsid w:val="005B5516"/>
    <w:rsid w:val="005B5D2B"/>
    <w:rsid w:val="005C1496"/>
    <w:rsid w:val="005C17C5"/>
    <w:rsid w:val="005C2B21"/>
    <w:rsid w:val="005C2C00"/>
    <w:rsid w:val="005C4C6F"/>
    <w:rsid w:val="005C5127"/>
    <w:rsid w:val="005C7CCB"/>
    <w:rsid w:val="005D1444"/>
    <w:rsid w:val="005D4DAE"/>
    <w:rsid w:val="005D767D"/>
    <w:rsid w:val="005D7A30"/>
    <w:rsid w:val="005D7D3B"/>
    <w:rsid w:val="005E0A43"/>
    <w:rsid w:val="005E1999"/>
    <w:rsid w:val="005E232C"/>
    <w:rsid w:val="005E2B83"/>
    <w:rsid w:val="005E4AEB"/>
    <w:rsid w:val="005E738F"/>
    <w:rsid w:val="005E788B"/>
    <w:rsid w:val="005F1519"/>
    <w:rsid w:val="005F4862"/>
    <w:rsid w:val="005F5679"/>
    <w:rsid w:val="005F5FDF"/>
    <w:rsid w:val="005F6960"/>
    <w:rsid w:val="005F7000"/>
    <w:rsid w:val="005F7AAA"/>
    <w:rsid w:val="00600BAA"/>
    <w:rsid w:val="006012DA"/>
    <w:rsid w:val="00603B0F"/>
    <w:rsid w:val="006049F5"/>
    <w:rsid w:val="00605F7B"/>
    <w:rsid w:val="00607E64"/>
    <w:rsid w:val="006106E9"/>
    <w:rsid w:val="0061159E"/>
    <w:rsid w:val="00613125"/>
    <w:rsid w:val="00614633"/>
    <w:rsid w:val="00614BC8"/>
    <w:rsid w:val="006151FB"/>
    <w:rsid w:val="00617411"/>
    <w:rsid w:val="0062057D"/>
    <w:rsid w:val="006249CB"/>
    <w:rsid w:val="006272DD"/>
    <w:rsid w:val="00630963"/>
    <w:rsid w:val="00631897"/>
    <w:rsid w:val="00632928"/>
    <w:rsid w:val="006330DA"/>
    <w:rsid w:val="00633262"/>
    <w:rsid w:val="00633460"/>
    <w:rsid w:val="006402E7"/>
    <w:rsid w:val="00640CB6"/>
    <w:rsid w:val="00641B42"/>
    <w:rsid w:val="00645750"/>
    <w:rsid w:val="00650692"/>
    <w:rsid w:val="006508D3"/>
    <w:rsid w:val="00650AFA"/>
    <w:rsid w:val="00662B77"/>
    <w:rsid w:val="00662D0E"/>
    <w:rsid w:val="00663265"/>
    <w:rsid w:val="0066345F"/>
    <w:rsid w:val="0066370B"/>
    <w:rsid w:val="0066485B"/>
    <w:rsid w:val="00666913"/>
    <w:rsid w:val="0067036E"/>
    <w:rsid w:val="00671693"/>
    <w:rsid w:val="006757AA"/>
    <w:rsid w:val="0068127E"/>
    <w:rsid w:val="00681790"/>
    <w:rsid w:val="006823AA"/>
    <w:rsid w:val="0068302A"/>
    <w:rsid w:val="00684B98"/>
    <w:rsid w:val="00685DC9"/>
    <w:rsid w:val="00687465"/>
    <w:rsid w:val="006907CF"/>
    <w:rsid w:val="00691CCF"/>
    <w:rsid w:val="00693AFA"/>
    <w:rsid w:val="00695101"/>
    <w:rsid w:val="00695B9A"/>
    <w:rsid w:val="00696563"/>
    <w:rsid w:val="006979F8"/>
    <w:rsid w:val="006A3487"/>
    <w:rsid w:val="006A6068"/>
    <w:rsid w:val="006B129D"/>
    <w:rsid w:val="006B12AE"/>
    <w:rsid w:val="006B16B3"/>
    <w:rsid w:val="006B1918"/>
    <w:rsid w:val="006B233E"/>
    <w:rsid w:val="006B23D8"/>
    <w:rsid w:val="006B28D5"/>
    <w:rsid w:val="006B2A01"/>
    <w:rsid w:val="006B2B8C"/>
    <w:rsid w:val="006B2DEB"/>
    <w:rsid w:val="006B54C5"/>
    <w:rsid w:val="006B5E80"/>
    <w:rsid w:val="006B7A2E"/>
    <w:rsid w:val="006C4709"/>
    <w:rsid w:val="006D3005"/>
    <w:rsid w:val="006D504F"/>
    <w:rsid w:val="006E0CAC"/>
    <w:rsid w:val="006E1CFB"/>
    <w:rsid w:val="006E1F94"/>
    <w:rsid w:val="006E26C1"/>
    <w:rsid w:val="006E30A8"/>
    <w:rsid w:val="006E45B0"/>
    <w:rsid w:val="006E5692"/>
    <w:rsid w:val="006F365D"/>
    <w:rsid w:val="006F4BB0"/>
    <w:rsid w:val="007031BD"/>
    <w:rsid w:val="00703E80"/>
    <w:rsid w:val="00705276"/>
    <w:rsid w:val="007066A0"/>
    <w:rsid w:val="007075FB"/>
    <w:rsid w:val="0070787B"/>
    <w:rsid w:val="0071131D"/>
    <w:rsid w:val="00711E3D"/>
    <w:rsid w:val="00711E85"/>
    <w:rsid w:val="00712DDA"/>
    <w:rsid w:val="00717739"/>
    <w:rsid w:val="00717DE4"/>
    <w:rsid w:val="00721724"/>
    <w:rsid w:val="00722EC5"/>
    <w:rsid w:val="00723326"/>
    <w:rsid w:val="00724252"/>
    <w:rsid w:val="00727E7A"/>
    <w:rsid w:val="0073163C"/>
    <w:rsid w:val="00731DE3"/>
    <w:rsid w:val="00735B9D"/>
    <w:rsid w:val="007365A5"/>
    <w:rsid w:val="00736FB0"/>
    <w:rsid w:val="007404BC"/>
    <w:rsid w:val="00740D13"/>
    <w:rsid w:val="00740F5F"/>
    <w:rsid w:val="00742794"/>
    <w:rsid w:val="00743C4C"/>
    <w:rsid w:val="007445B7"/>
    <w:rsid w:val="00744920"/>
    <w:rsid w:val="007509BE"/>
    <w:rsid w:val="0075287B"/>
    <w:rsid w:val="00755C7B"/>
    <w:rsid w:val="007616CC"/>
    <w:rsid w:val="00764786"/>
    <w:rsid w:val="00766E12"/>
    <w:rsid w:val="0077098E"/>
    <w:rsid w:val="00771287"/>
    <w:rsid w:val="0077149E"/>
    <w:rsid w:val="00777518"/>
    <w:rsid w:val="0077779E"/>
    <w:rsid w:val="00780FB6"/>
    <w:rsid w:val="0078552A"/>
    <w:rsid w:val="00785729"/>
    <w:rsid w:val="00786058"/>
    <w:rsid w:val="0079487D"/>
    <w:rsid w:val="007966D4"/>
    <w:rsid w:val="00796A0A"/>
    <w:rsid w:val="0079792C"/>
    <w:rsid w:val="007A0989"/>
    <w:rsid w:val="007A331F"/>
    <w:rsid w:val="007A3844"/>
    <w:rsid w:val="007A4381"/>
    <w:rsid w:val="007A5466"/>
    <w:rsid w:val="007A7EC1"/>
    <w:rsid w:val="007B4FCA"/>
    <w:rsid w:val="007B7B85"/>
    <w:rsid w:val="007C462E"/>
    <w:rsid w:val="007C496B"/>
    <w:rsid w:val="007C6803"/>
    <w:rsid w:val="007D2892"/>
    <w:rsid w:val="007D2DCC"/>
    <w:rsid w:val="007D47E1"/>
    <w:rsid w:val="007D7FCB"/>
    <w:rsid w:val="007E2A41"/>
    <w:rsid w:val="007E33B6"/>
    <w:rsid w:val="007E59E8"/>
    <w:rsid w:val="007F1332"/>
    <w:rsid w:val="007F3861"/>
    <w:rsid w:val="007F4162"/>
    <w:rsid w:val="007F5441"/>
    <w:rsid w:val="007F7668"/>
    <w:rsid w:val="00800C63"/>
    <w:rsid w:val="00802243"/>
    <w:rsid w:val="008023D4"/>
    <w:rsid w:val="00804124"/>
    <w:rsid w:val="00805402"/>
    <w:rsid w:val="0080765F"/>
    <w:rsid w:val="00812BE3"/>
    <w:rsid w:val="00814516"/>
    <w:rsid w:val="00815C9D"/>
    <w:rsid w:val="008170E2"/>
    <w:rsid w:val="00823E4C"/>
    <w:rsid w:val="00827749"/>
    <w:rsid w:val="00827B7E"/>
    <w:rsid w:val="00830EEB"/>
    <w:rsid w:val="008347A9"/>
    <w:rsid w:val="00835628"/>
    <w:rsid w:val="00835E90"/>
    <w:rsid w:val="0083716B"/>
    <w:rsid w:val="0084176D"/>
    <w:rsid w:val="008423E4"/>
    <w:rsid w:val="00842900"/>
    <w:rsid w:val="00850CF0"/>
    <w:rsid w:val="00851869"/>
    <w:rsid w:val="00851C04"/>
    <w:rsid w:val="008531A1"/>
    <w:rsid w:val="00853A94"/>
    <w:rsid w:val="008547A3"/>
    <w:rsid w:val="0085797D"/>
    <w:rsid w:val="00860020"/>
    <w:rsid w:val="008618E7"/>
    <w:rsid w:val="00861995"/>
    <w:rsid w:val="0086231A"/>
    <w:rsid w:val="0086477C"/>
    <w:rsid w:val="00864BAD"/>
    <w:rsid w:val="00866F9D"/>
    <w:rsid w:val="008673D9"/>
    <w:rsid w:val="00871775"/>
    <w:rsid w:val="00871AEF"/>
    <w:rsid w:val="008726E5"/>
    <w:rsid w:val="0087289E"/>
    <w:rsid w:val="00874C05"/>
    <w:rsid w:val="0087588B"/>
    <w:rsid w:val="0087680A"/>
    <w:rsid w:val="008806EB"/>
    <w:rsid w:val="008826F2"/>
    <w:rsid w:val="008845BA"/>
    <w:rsid w:val="00884AE3"/>
    <w:rsid w:val="00885203"/>
    <w:rsid w:val="008859CA"/>
    <w:rsid w:val="008861EE"/>
    <w:rsid w:val="00890B59"/>
    <w:rsid w:val="008930D7"/>
    <w:rsid w:val="008947A7"/>
    <w:rsid w:val="00897E80"/>
    <w:rsid w:val="008A04FA"/>
    <w:rsid w:val="008A2B30"/>
    <w:rsid w:val="008A3188"/>
    <w:rsid w:val="008A3FDF"/>
    <w:rsid w:val="008A6418"/>
    <w:rsid w:val="008B05D8"/>
    <w:rsid w:val="008B0B3D"/>
    <w:rsid w:val="008B2B1A"/>
    <w:rsid w:val="008B3428"/>
    <w:rsid w:val="008B4A91"/>
    <w:rsid w:val="008B7785"/>
    <w:rsid w:val="008B79F2"/>
    <w:rsid w:val="008C0809"/>
    <w:rsid w:val="008C132C"/>
    <w:rsid w:val="008C3FD0"/>
    <w:rsid w:val="008D27A5"/>
    <w:rsid w:val="008D2AAB"/>
    <w:rsid w:val="008D309C"/>
    <w:rsid w:val="008D58F9"/>
    <w:rsid w:val="008D7427"/>
    <w:rsid w:val="008E3338"/>
    <w:rsid w:val="008E47BE"/>
    <w:rsid w:val="008F09DF"/>
    <w:rsid w:val="008F3053"/>
    <w:rsid w:val="008F3136"/>
    <w:rsid w:val="008F40DF"/>
    <w:rsid w:val="008F5E16"/>
    <w:rsid w:val="008F5EFC"/>
    <w:rsid w:val="00901670"/>
    <w:rsid w:val="00902212"/>
    <w:rsid w:val="00903E0A"/>
    <w:rsid w:val="00904721"/>
    <w:rsid w:val="00907780"/>
    <w:rsid w:val="00907EDD"/>
    <w:rsid w:val="009107AD"/>
    <w:rsid w:val="00915568"/>
    <w:rsid w:val="00917E0C"/>
    <w:rsid w:val="00920711"/>
    <w:rsid w:val="00921A1E"/>
    <w:rsid w:val="00924EA9"/>
    <w:rsid w:val="00925CE1"/>
    <w:rsid w:val="00925F5C"/>
    <w:rsid w:val="00930897"/>
    <w:rsid w:val="009320D2"/>
    <w:rsid w:val="009329FB"/>
    <w:rsid w:val="00932C77"/>
    <w:rsid w:val="0093417F"/>
    <w:rsid w:val="00934AC2"/>
    <w:rsid w:val="009375BB"/>
    <w:rsid w:val="009418E9"/>
    <w:rsid w:val="00946044"/>
    <w:rsid w:val="0094653B"/>
    <w:rsid w:val="009465AB"/>
    <w:rsid w:val="00946DEE"/>
    <w:rsid w:val="00953499"/>
    <w:rsid w:val="00954A16"/>
    <w:rsid w:val="0095696D"/>
    <w:rsid w:val="00960F2D"/>
    <w:rsid w:val="0096482F"/>
    <w:rsid w:val="00964E3A"/>
    <w:rsid w:val="00967126"/>
    <w:rsid w:val="00970EAE"/>
    <w:rsid w:val="00971627"/>
    <w:rsid w:val="00972797"/>
    <w:rsid w:val="0097279D"/>
    <w:rsid w:val="00976837"/>
    <w:rsid w:val="00980311"/>
    <w:rsid w:val="0098170E"/>
    <w:rsid w:val="0098285C"/>
    <w:rsid w:val="00983B56"/>
    <w:rsid w:val="009847FD"/>
    <w:rsid w:val="009851B3"/>
    <w:rsid w:val="00985300"/>
    <w:rsid w:val="00986720"/>
    <w:rsid w:val="00987F00"/>
    <w:rsid w:val="009926A7"/>
    <w:rsid w:val="0099403D"/>
    <w:rsid w:val="00995B0B"/>
    <w:rsid w:val="009A16CE"/>
    <w:rsid w:val="009A1883"/>
    <w:rsid w:val="009A39F5"/>
    <w:rsid w:val="009A4588"/>
    <w:rsid w:val="009A5EA5"/>
    <w:rsid w:val="009B00C2"/>
    <w:rsid w:val="009B26AB"/>
    <w:rsid w:val="009B3476"/>
    <w:rsid w:val="009B39BC"/>
    <w:rsid w:val="009B5069"/>
    <w:rsid w:val="009B69AD"/>
    <w:rsid w:val="009B7806"/>
    <w:rsid w:val="009C05C1"/>
    <w:rsid w:val="009C1E9A"/>
    <w:rsid w:val="009C2A33"/>
    <w:rsid w:val="009C2E49"/>
    <w:rsid w:val="009C36CD"/>
    <w:rsid w:val="009C43A5"/>
    <w:rsid w:val="009C5A1D"/>
    <w:rsid w:val="009C6B08"/>
    <w:rsid w:val="009C70FC"/>
    <w:rsid w:val="009D002B"/>
    <w:rsid w:val="009D1AF2"/>
    <w:rsid w:val="009D37C7"/>
    <w:rsid w:val="009D4BBD"/>
    <w:rsid w:val="009D5A41"/>
    <w:rsid w:val="009E13BF"/>
    <w:rsid w:val="009E2B9C"/>
    <w:rsid w:val="009E3631"/>
    <w:rsid w:val="009E3EB9"/>
    <w:rsid w:val="009E69C2"/>
    <w:rsid w:val="009E70AF"/>
    <w:rsid w:val="009E7AEB"/>
    <w:rsid w:val="009F1B37"/>
    <w:rsid w:val="009F4B4A"/>
    <w:rsid w:val="009F4EB0"/>
    <w:rsid w:val="009F4F2B"/>
    <w:rsid w:val="009F513E"/>
    <w:rsid w:val="009F5802"/>
    <w:rsid w:val="009F64AE"/>
    <w:rsid w:val="00A0042D"/>
    <w:rsid w:val="00A0053A"/>
    <w:rsid w:val="00A00C33"/>
    <w:rsid w:val="00A01103"/>
    <w:rsid w:val="00A012C0"/>
    <w:rsid w:val="00A014BB"/>
    <w:rsid w:val="00A01E10"/>
    <w:rsid w:val="00A02588"/>
    <w:rsid w:val="00A02D81"/>
    <w:rsid w:val="00A03F54"/>
    <w:rsid w:val="00A0432D"/>
    <w:rsid w:val="00A07689"/>
    <w:rsid w:val="00A07906"/>
    <w:rsid w:val="00A10908"/>
    <w:rsid w:val="00A12330"/>
    <w:rsid w:val="00A1259F"/>
    <w:rsid w:val="00A12746"/>
    <w:rsid w:val="00A1446F"/>
    <w:rsid w:val="00A151B5"/>
    <w:rsid w:val="00A220FF"/>
    <w:rsid w:val="00A227E0"/>
    <w:rsid w:val="00A232E4"/>
    <w:rsid w:val="00A24AAD"/>
    <w:rsid w:val="00A26A8A"/>
    <w:rsid w:val="00A27255"/>
    <w:rsid w:val="00A32304"/>
    <w:rsid w:val="00A3420E"/>
    <w:rsid w:val="00A35D66"/>
    <w:rsid w:val="00A41085"/>
    <w:rsid w:val="00A425FA"/>
    <w:rsid w:val="00A43960"/>
    <w:rsid w:val="00A46902"/>
    <w:rsid w:val="00A50CDB"/>
    <w:rsid w:val="00A51F3E"/>
    <w:rsid w:val="00A5364B"/>
    <w:rsid w:val="00A54142"/>
    <w:rsid w:val="00A54C42"/>
    <w:rsid w:val="00A572B1"/>
    <w:rsid w:val="00A577AF"/>
    <w:rsid w:val="00A60177"/>
    <w:rsid w:val="00A61C27"/>
    <w:rsid w:val="00A62638"/>
    <w:rsid w:val="00A6344D"/>
    <w:rsid w:val="00A644B8"/>
    <w:rsid w:val="00A70E35"/>
    <w:rsid w:val="00A720DC"/>
    <w:rsid w:val="00A803CF"/>
    <w:rsid w:val="00A8133F"/>
    <w:rsid w:val="00A82CB4"/>
    <w:rsid w:val="00A837A8"/>
    <w:rsid w:val="00A83C36"/>
    <w:rsid w:val="00A932BB"/>
    <w:rsid w:val="00A93579"/>
    <w:rsid w:val="00A93934"/>
    <w:rsid w:val="00A95D51"/>
    <w:rsid w:val="00AA18AE"/>
    <w:rsid w:val="00AA228B"/>
    <w:rsid w:val="00AA597A"/>
    <w:rsid w:val="00AA66AD"/>
    <w:rsid w:val="00AA67A3"/>
    <w:rsid w:val="00AA7E52"/>
    <w:rsid w:val="00AB1655"/>
    <w:rsid w:val="00AB1873"/>
    <w:rsid w:val="00AB2C05"/>
    <w:rsid w:val="00AB3536"/>
    <w:rsid w:val="00AB474B"/>
    <w:rsid w:val="00AB5CCC"/>
    <w:rsid w:val="00AB74E2"/>
    <w:rsid w:val="00AC2E9A"/>
    <w:rsid w:val="00AC5AAB"/>
    <w:rsid w:val="00AC5AEC"/>
    <w:rsid w:val="00AC5F28"/>
    <w:rsid w:val="00AC6900"/>
    <w:rsid w:val="00AD304B"/>
    <w:rsid w:val="00AD4497"/>
    <w:rsid w:val="00AD7780"/>
    <w:rsid w:val="00AE2263"/>
    <w:rsid w:val="00AE248E"/>
    <w:rsid w:val="00AE2D12"/>
    <w:rsid w:val="00AE2F06"/>
    <w:rsid w:val="00AE4F1C"/>
    <w:rsid w:val="00AF1433"/>
    <w:rsid w:val="00AF48B4"/>
    <w:rsid w:val="00AF4923"/>
    <w:rsid w:val="00AF7C74"/>
    <w:rsid w:val="00B000AF"/>
    <w:rsid w:val="00B04E79"/>
    <w:rsid w:val="00B07488"/>
    <w:rsid w:val="00B075A2"/>
    <w:rsid w:val="00B10DD2"/>
    <w:rsid w:val="00B115DC"/>
    <w:rsid w:val="00B11952"/>
    <w:rsid w:val="00B149AC"/>
    <w:rsid w:val="00B14BD2"/>
    <w:rsid w:val="00B1557F"/>
    <w:rsid w:val="00B1668D"/>
    <w:rsid w:val="00B17981"/>
    <w:rsid w:val="00B20CAD"/>
    <w:rsid w:val="00B233BB"/>
    <w:rsid w:val="00B25612"/>
    <w:rsid w:val="00B26437"/>
    <w:rsid w:val="00B2678E"/>
    <w:rsid w:val="00B30647"/>
    <w:rsid w:val="00B31F0E"/>
    <w:rsid w:val="00B34F25"/>
    <w:rsid w:val="00B43672"/>
    <w:rsid w:val="00B473D8"/>
    <w:rsid w:val="00B47464"/>
    <w:rsid w:val="00B5165A"/>
    <w:rsid w:val="00B524C1"/>
    <w:rsid w:val="00B52C8D"/>
    <w:rsid w:val="00B564BF"/>
    <w:rsid w:val="00B6104E"/>
    <w:rsid w:val="00B610C7"/>
    <w:rsid w:val="00B615E1"/>
    <w:rsid w:val="00B62106"/>
    <w:rsid w:val="00B626A8"/>
    <w:rsid w:val="00B65695"/>
    <w:rsid w:val="00B66526"/>
    <w:rsid w:val="00B665A3"/>
    <w:rsid w:val="00B73BB4"/>
    <w:rsid w:val="00B80532"/>
    <w:rsid w:val="00B82039"/>
    <w:rsid w:val="00B82454"/>
    <w:rsid w:val="00B8412A"/>
    <w:rsid w:val="00B90097"/>
    <w:rsid w:val="00B90999"/>
    <w:rsid w:val="00B91AD7"/>
    <w:rsid w:val="00B92D23"/>
    <w:rsid w:val="00B95BC8"/>
    <w:rsid w:val="00B96E87"/>
    <w:rsid w:val="00BA146A"/>
    <w:rsid w:val="00BA32EE"/>
    <w:rsid w:val="00BB5B36"/>
    <w:rsid w:val="00BC027B"/>
    <w:rsid w:val="00BC30A6"/>
    <w:rsid w:val="00BC3ED3"/>
    <w:rsid w:val="00BC3EF6"/>
    <w:rsid w:val="00BC4E34"/>
    <w:rsid w:val="00BC51D0"/>
    <w:rsid w:val="00BC5633"/>
    <w:rsid w:val="00BC58E1"/>
    <w:rsid w:val="00BC59CA"/>
    <w:rsid w:val="00BC6462"/>
    <w:rsid w:val="00BD0A32"/>
    <w:rsid w:val="00BD4E55"/>
    <w:rsid w:val="00BD513B"/>
    <w:rsid w:val="00BD5E52"/>
    <w:rsid w:val="00BE00CD"/>
    <w:rsid w:val="00BE0E75"/>
    <w:rsid w:val="00BE1789"/>
    <w:rsid w:val="00BE3634"/>
    <w:rsid w:val="00BE3E30"/>
    <w:rsid w:val="00BE5274"/>
    <w:rsid w:val="00BE71CD"/>
    <w:rsid w:val="00BE7748"/>
    <w:rsid w:val="00BE7BDA"/>
    <w:rsid w:val="00BF0548"/>
    <w:rsid w:val="00BF4949"/>
    <w:rsid w:val="00BF4D7C"/>
    <w:rsid w:val="00BF5085"/>
    <w:rsid w:val="00C013F4"/>
    <w:rsid w:val="00C040AB"/>
    <w:rsid w:val="00C0499B"/>
    <w:rsid w:val="00C05406"/>
    <w:rsid w:val="00C05CF0"/>
    <w:rsid w:val="00C119AC"/>
    <w:rsid w:val="00C14EE6"/>
    <w:rsid w:val="00C151DA"/>
    <w:rsid w:val="00C152A1"/>
    <w:rsid w:val="00C16CCB"/>
    <w:rsid w:val="00C2142B"/>
    <w:rsid w:val="00C22987"/>
    <w:rsid w:val="00C23956"/>
    <w:rsid w:val="00C248E6"/>
    <w:rsid w:val="00C2766F"/>
    <w:rsid w:val="00C3223B"/>
    <w:rsid w:val="00C333C6"/>
    <w:rsid w:val="00C35CC5"/>
    <w:rsid w:val="00C361C5"/>
    <w:rsid w:val="00C377D1"/>
    <w:rsid w:val="00C37BDA"/>
    <w:rsid w:val="00C37C84"/>
    <w:rsid w:val="00C42B41"/>
    <w:rsid w:val="00C46166"/>
    <w:rsid w:val="00C4710D"/>
    <w:rsid w:val="00C50CAD"/>
    <w:rsid w:val="00C57933"/>
    <w:rsid w:val="00C60206"/>
    <w:rsid w:val="00C615D4"/>
    <w:rsid w:val="00C61B5D"/>
    <w:rsid w:val="00C61C0E"/>
    <w:rsid w:val="00C61C64"/>
    <w:rsid w:val="00C61CDA"/>
    <w:rsid w:val="00C72956"/>
    <w:rsid w:val="00C73045"/>
    <w:rsid w:val="00C73212"/>
    <w:rsid w:val="00C7354A"/>
    <w:rsid w:val="00C74379"/>
    <w:rsid w:val="00C74DD8"/>
    <w:rsid w:val="00C75C5E"/>
    <w:rsid w:val="00C7669F"/>
    <w:rsid w:val="00C76DFF"/>
    <w:rsid w:val="00C80B8F"/>
    <w:rsid w:val="00C82743"/>
    <w:rsid w:val="00C834CE"/>
    <w:rsid w:val="00C9047F"/>
    <w:rsid w:val="00C91F65"/>
    <w:rsid w:val="00C92310"/>
    <w:rsid w:val="00C928F2"/>
    <w:rsid w:val="00C95150"/>
    <w:rsid w:val="00C95A73"/>
    <w:rsid w:val="00CA02B0"/>
    <w:rsid w:val="00CA032E"/>
    <w:rsid w:val="00CA2182"/>
    <w:rsid w:val="00CA2186"/>
    <w:rsid w:val="00CA26EF"/>
    <w:rsid w:val="00CA3608"/>
    <w:rsid w:val="00CA4CA0"/>
    <w:rsid w:val="00CA5E5E"/>
    <w:rsid w:val="00CA7D7B"/>
    <w:rsid w:val="00CB0131"/>
    <w:rsid w:val="00CB0AE4"/>
    <w:rsid w:val="00CB0C21"/>
    <w:rsid w:val="00CB0D1A"/>
    <w:rsid w:val="00CB3627"/>
    <w:rsid w:val="00CB4B4B"/>
    <w:rsid w:val="00CB4B73"/>
    <w:rsid w:val="00CB74CB"/>
    <w:rsid w:val="00CB7E04"/>
    <w:rsid w:val="00CC24B7"/>
    <w:rsid w:val="00CC7131"/>
    <w:rsid w:val="00CC7B9E"/>
    <w:rsid w:val="00CD06CA"/>
    <w:rsid w:val="00CD076A"/>
    <w:rsid w:val="00CD180C"/>
    <w:rsid w:val="00CD37DA"/>
    <w:rsid w:val="00CD4F2C"/>
    <w:rsid w:val="00CD731C"/>
    <w:rsid w:val="00CE08E8"/>
    <w:rsid w:val="00CE2133"/>
    <w:rsid w:val="00CE245D"/>
    <w:rsid w:val="00CE300F"/>
    <w:rsid w:val="00CE3582"/>
    <w:rsid w:val="00CE3795"/>
    <w:rsid w:val="00CE3E20"/>
    <w:rsid w:val="00CF4827"/>
    <w:rsid w:val="00CF4C69"/>
    <w:rsid w:val="00CF581C"/>
    <w:rsid w:val="00CF71E0"/>
    <w:rsid w:val="00D001B1"/>
    <w:rsid w:val="00D005E3"/>
    <w:rsid w:val="00D03176"/>
    <w:rsid w:val="00D060A8"/>
    <w:rsid w:val="00D06605"/>
    <w:rsid w:val="00D0720F"/>
    <w:rsid w:val="00D074E2"/>
    <w:rsid w:val="00D11B0B"/>
    <w:rsid w:val="00D12A3E"/>
    <w:rsid w:val="00D1795E"/>
    <w:rsid w:val="00D22160"/>
    <w:rsid w:val="00D22172"/>
    <w:rsid w:val="00D2301B"/>
    <w:rsid w:val="00D239EE"/>
    <w:rsid w:val="00D30534"/>
    <w:rsid w:val="00D35728"/>
    <w:rsid w:val="00D359A7"/>
    <w:rsid w:val="00D37BCF"/>
    <w:rsid w:val="00D40F93"/>
    <w:rsid w:val="00D42277"/>
    <w:rsid w:val="00D43C59"/>
    <w:rsid w:val="00D44ADE"/>
    <w:rsid w:val="00D50D65"/>
    <w:rsid w:val="00D512E0"/>
    <w:rsid w:val="00D519F3"/>
    <w:rsid w:val="00D51D2A"/>
    <w:rsid w:val="00D53B7C"/>
    <w:rsid w:val="00D55F52"/>
    <w:rsid w:val="00D56508"/>
    <w:rsid w:val="00D6131A"/>
    <w:rsid w:val="00D61611"/>
    <w:rsid w:val="00D61784"/>
    <w:rsid w:val="00D6178A"/>
    <w:rsid w:val="00D63B53"/>
    <w:rsid w:val="00D64B88"/>
    <w:rsid w:val="00D64DC5"/>
    <w:rsid w:val="00D66BA6"/>
    <w:rsid w:val="00D700B1"/>
    <w:rsid w:val="00D730FA"/>
    <w:rsid w:val="00D76631"/>
    <w:rsid w:val="00D768B7"/>
    <w:rsid w:val="00D77492"/>
    <w:rsid w:val="00D811E8"/>
    <w:rsid w:val="00D81A44"/>
    <w:rsid w:val="00D83072"/>
    <w:rsid w:val="00D83ABC"/>
    <w:rsid w:val="00D84870"/>
    <w:rsid w:val="00D91B92"/>
    <w:rsid w:val="00D926B3"/>
    <w:rsid w:val="00D92F63"/>
    <w:rsid w:val="00D947B6"/>
    <w:rsid w:val="00D94A53"/>
    <w:rsid w:val="00D97E00"/>
    <w:rsid w:val="00DA00BC"/>
    <w:rsid w:val="00DA0E22"/>
    <w:rsid w:val="00DA1EFA"/>
    <w:rsid w:val="00DA25E7"/>
    <w:rsid w:val="00DA3687"/>
    <w:rsid w:val="00DA39F2"/>
    <w:rsid w:val="00DA564B"/>
    <w:rsid w:val="00DA6A5C"/>
    <w:rsid w:val="00DB311F"/>
    <w:rsid w:val="00DB53C6"/>
    <w:rsid w:val="00DB59E3"/>
    <w:rsid w:val="00DB6CB6"/>
    <w:rsid w:val="00DB758F"/>
    <w:rsid w:val="00DC1F1B"/>
    <w:rsid w:val="00DC3D8F"/>
    <w:rsid w:val="00DC42E8"/>
    <w:rsid w:val="00DC6DBB"/>
    <w:rsid w:val="00DC7761"/>
    <w:rsid w:val="00DD0022"/>
    <w:rsid w:val="00DD073C"/>
    <w:rsid w:val="00DD128C"/>
    <w:rsid w:val="00DD1B8F"/>
    <w:rsid w:val="00DD40F7"/>
    <w:rsid w:val="00DD5BCC"/>
    <w:rsid w:val="00DD7509"/>
    <w:rsid w:val="00DD79C7"/>
    <w:rsid w:val="00DD7D6E"/>
    <w:rsid w:val="00DE34B2"/>
    <w:rsid w:val="00DE49DE"/>
    <w:rsid w:val="00DE618B"/>
    <w:rsid w:val="00DE6EC2"/>
    <w:rsid w:val="00DF0834"/>
    <w:rsid w:val="00DF0873"/>
    <w:rsid w:val="00DF2707"/>
    <w:rsid w:val="00DF4D90"/>
    <w:rsid w:val="00DF5EBD"/>
    <w:rsid w:val="00DF6BA8"/>
    <w:rsid w:val="00DF78EA"/>
    <w:rsid w:val="00DF7CA3"/>
    <w:rsid w:val="00DF7F0D"/>
    <w:rsid w:val="00E00D5A"/>
    <w:rsid w:val="00E01462"/>
    <w:rsid w:val="00E01A76"/>
    <w:rsid w:val="00E04B30"/>
    <w:rsid w:val="00E05FB7"/>
    <w:rsid w:val="00E066E6"/>
    <w:rsid w:val="00E06807"/>
    <w:rsid w:val="00E06C5E"/>
    <w:rsid w:val="00E0752B"/>
    <w:rsid w:val="00E1228E"/>
    <w:rsid w:val="00E13374"/>
    <w:rsid w:val="00E14079"/>
    <w:rsid w:val="00E15F90"/>
    <w:rsid w:val="00E16D3E"/>
    <w:rsid w:val="00E16DB2"/>
    <w:rsid w:val="00E17167"/>
    <w:rsid w:val="00E20520"/>
    <w:rsid w:val="00E21D55"/>
    <w:rsid w:val="00E21FDC"/>
    <w:rsid w:val="00E2551E"/>
    <w:rsid w:val="00E26B13"/>
    <w:rsid w:val="00E27E5A"/>
    <w:rsid w:val="00E31135"/>
    <w:rsid w:val="00E317BA"/>
    <w:rsid w:val="00E3469B"/>
    <w:rsid w:val="00E3679D"/>
    <w:rsid w:val="00E3795D"/>
    <w:rsid w:val="00E4098A"/>
    <w:rsid w:val="00E41CAE"/>
    <w:rsid w:val="00E42014"/>
    <w:rsid w:val="00E42B85"/>
    <w:rsid w:val="00E42BB2"/>
    <w:rsid w:val="00E43263"/>
    <w:rsid w:val="00E438AE"/>
    <w:rsid w:val="00E443CE"/>
    <w:rsid w:val="00E4548A"/>
    <w:rsid w:val="00E45547"/>
    <w:rsid w:val="00E500F1"/>
    <w:rsid w:val="00E51446"/>
    <w:rsid w:val="00E529C8"/>
    <w:rsid w:val="00E55DA0"/>
    <w:rsid w:val="00E56033"/>
    <w:rsid w:val="00E61159"/>
    <w:rsid w:val="00E625DA"/>
    <w:rsid w:val="00E634DC"/>
    <w:rsid w:val="00E667F3"/>
    <w:rsid w:val="00E67794"/>
    <w:rsid w:val="00E70CC6"/>
    <w:rsid w:val="00E71254"/>
    <w:rsid w:val="00E73CCD"/>
    <w:rsid w:val="00E76453"/>
    <w:rsid w:val="00E77353"/>
    <w:rsid w:val="00E775AE"/>
    <w:rsid w:val="00E80067"/>
    <w:rsid w:val="00E8272C"/>
    <w:rsid w:val="00E827C7"/>
    <w:rsid w:val="00E85DBD"/>
    <w:rsid w:val="00E87A99"/>
    <w:rsid w:val="00E90702"/>
    <w:rsid w:val="00E9241E"/>
    <w:rsid w:val="00E93DEF"/>
    <w:rsid w:val="00E947B1"/>
    <w:rsid w:val="00E96852"/>
    <w:rsid w:val="00EA16AC"/>
    <w:rsid w:val="00EA385A"/>
    <w:rsid w:val="00EA3931"/>
    <w:rsid w:val="00EA658E"/>
    <w:rsid w:val="00EA7A88"/>
    <w:rsid w:val="00EB27F2"/>
    <w:rsid w:val="00EB3928"/>
    <w:rsid w:val="00EB5373"/>
    <w:rsid w:val="00EC02A2"/>
    <w:rsid w:val="00EC379B"/>
    <w:rsid w:val="00EC37DF"/>
    <w:rsid w:val="00EC3A99"/>
    <w:rsid w:val="00EC41B1"/>
    <w:rsid w:val="00ED0665"/>
    <w:rsid w:val="00ED12C0"/>
    <w:rsid w:val="00ED19F0"/>
    <w:rsid w:val="00ED2B50"/>
    <w:rsid w:val="00ED3A32"/>
    <w:rsid w:val="00ED3BDE"/>
    <w:rsid w:val="00ED68FB"/>
    <w:rsid w:val="00ED783A"/>
    <w:rsid w:val="00EE2E34"/>
    <w:rsid w:val="00EE2E91"/>
    <w:rsid w:val="00EE3370"/>
    <w:rsid w:val="00EE43A2"/>
    <w:rsid w:val="00EE46B7"/>
    <w:rsid w:val="00EE5A49"/>
    <w:rsid w:val="00EE664B"/>
    <w:rsid w:val="00EF10BA"/>
    <w:rsid w:val="00EF1738"/>
    <w:rsid w:val="00EF2BAF"/>
    <w:rsid w:val="00EF3B8F"/>
    <w:rsid w:val="00EF543E"/>
    <w:rsid w:val="00EF559F"/>
    <w:rsid w:val="00EF5AA2"/>
    <w:rsid w:val="00EF7E26"/>
    <w:rsid w:val="00F01DFA"/>
    <w:rsid w:val="00F02096"/>
    <w:rsid w:val="00F02457"/>
    <w:rsid w:val="00F036C3"/>
    <w:rsid w:val="00F0417E"/>
    <w:rsid w:val="00F05397"/>
    <w:rsid w:val="00F0638C"/>
    <w:rsid w:val="00F11E04"/>
    <w:rsid w:val="00F12B24"/>
    <w:rsid w:val="00F12BC7"/>
    <w:rsid w:val="00F15223"/>
    <w:rsid w:val="00F164B4"/>
    <w:rsid w:val="00F176E4"/>
    <w:rsid w:val="00F20E5F"/>
    <w:rsid w:val="00F25C26"/>
    <w:rsid w:val="00F25CC2"/>
    <w:rsid w:val="00F27573"/>
    <w:rsid w:val="00F307B6"/>
    <w:rsid w:val="00F30EB8"/>
    <w:rsid w:val="00F31876"/>
    <w:rsid w:val="00F31C67"/>
    <w:rsid w:val="00F358C0"/>
    <w:rsid w:val="00F36FE0"/>
    <w:rsid w:val="00F37EA8"/>
    <w:rsid w:val="00F40B14"/>
    <w:rsid w:val="00F41186"/>
    <w:rsid w:val="00F41EEF"/>
    <w:rsid w:val="00F41FAC"/>
    <w:rsid w:val="00F420C6"/>
    <w:rsid w:val="00F423D3"/>
    <w:rsid w:val="00F44349"/>
    <w:rsid w:val="00F4569E"/>
    <w:rsid w:val="00F45AFC"/>
    <w:rsid w:val="00F462F4"/>
    <w:rsid w:val="00F50130"/>
    <w:rsid w:val="00F512D9"/>
    <w:rsid w:val="00F52402"/>
    <w:rsid w:val="00F5444A"/>
    <w:rsid w:val="00F5605D"/>
    <w:rsid w:val="00F6514B"/>
    <w:rsid w:val="00F6533E"/>
    <w:rsid w:val="00F6587F"/>
    <w:rsid w:val="00F67981"/>
    <w:rsid w:val="00F706CA"/>
    <w:rsid w:val="00F70F8D"/>
    <w:rsid w:val="00F71C5A"/>
    <w:rsid w:val="00F733A4"/>
    <w:rsid w:val="00F7758F"/>
    <w:rsid w:val="00F82811"/>
    <w:rsid w:val="00F83F8D"/>
    <w:rsid w:val="00F84153"/>
    <w:rsid w:val="00F84E46"/>
    <w:rsid w:val="00F85661"/>
    <w:rsid w:val="00F96602"/>
    <w:rsid w:val="00F9735A"/>
    <w:rsid w:val="00FA32FC"/>
    <w:rsid w:val="00FA4178"/>
    <w:rsid w:val="00FA59FD"/>
    <w:rsid w:val="00FA5D8C"/>
    <w:rsid w:val="00FA6403"/>
    <w:rsid w:val="00FB16CD"/>
    <w:rsid w:val="00FB73AE"/>
    <w:rsid w:val="00FC1BDE"/>
    <w:rsid w:val="00FC5388"/>
    <w:rsid w:val="00FC726C"/>
    <w:rsid w:val="00FD1B4B"/>
    <w:rsid w:val="00FD1B94"/>
    <w:rsid w:val="00FD713D"/>
    <w:rsid w:val="00FE19C5"/>
    <w:rsid w:val="00FE4286"/>
    <w:rsid w:val="00FE48C3"/>
    <w:rsid w:val="00FE5909"/>
    <w:rsid w:val="00FE5A75"/>
    <w:rsid w:val="00FE652E"/>
    <w:rsid w:val="00FE71FE"/>
    <w:rsid w:val="00FF0A28"/>
    <w:rsid w:val="00FF0B8B"/>
    <w:rsid w:val="00FF0E93"/>
    <w:rsid w:val="00FF13C3"/>
    <w:rsid w:val="00FF34C8"/>
    <w:rsid w:val="00FF4341"/>
    <w:rsid w:val="00FF517B"/>
    <w:rsid w:val="00FF6F72"/>
    <w:rsid w:val="00FF7565"/>
    <w:rsid w:val="00FF7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8AD0D3FD-2EDA-4D17-88C5-41FC54B9C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4B73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F0834"/>
    <w:pPr>
      <w:keepNext/>
      <w:jc w:val="center"/>
      <w:outlineLvl w:val="0"/>
    </w:pPr>
    <w:rPr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D51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D513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D513B"/>
  </w:style>
  <w:style w:type="paragraph" w:styleId="BalloonText">
    <w:name w:val="Balloon Text"/>
    <w:basedOn w:val="Normal"/>
    <w:semiHidden/>
    <w:rsid w:val="00A232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8619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8423E4"/>
    <w:rPr>
      <w:b/>
      <w:sz w:val="24"/>
      <w:szCs w:val="24"/>
      <w:u w:val="single"/>
    </w:rPr>
  </w:style>
  <w:style w:type="character" w:customStyle="1" w:styleId="HeaderChar">
    <w:name w:val="Header Char"/>
    <w:basedOn w:val="DefaultParagraphFont"/>
    <w:link w:val="Header"/>
    <w:rsid w:val="008423E4"/>
    <w:rPr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2076B8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2076B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2076B8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2076B8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2076B8"/>
    <w:rPr>
      <w:b/>
      <w:bCs/>
    </w:rPr>
  </w:style>
  <w:style w:type="paragraph" w:styleId="Revision">
    <w:name w:val="Revision"/>
    <w:hidden/>
    <w:uiPriority w:val="99"/>
    <w:semiHidden/>
    <w:rsid w:val="00F358C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477</Words>
  <Characters>2465</Characters>
  <Application>Microsoft Office Word</Application>
  <DocSecurity>0</DocSecurity>
  <Lines>61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 - SB02782 (Committee Report (Unamended))</vt:lpstr>
    </vt:vector>
  </TitlesOfParts>
  <Company>State of Texas</Company>
  <LinksUpToDate>false</LinksUpToDate>
  <CharactersWithSpaces>2931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DOCX</dc:title>
  <dc:subject>89R 32257</dc:subject>
  <dc:creator>State of Texas</dc:creator>
  <dc:description>SB 2782 by Birdwell-(H)State Affairs</dc:description>
  <cp:lastModifiedBy>Damian Duarte</cp:lastModifiedBy>
  <cp:revision>2</cp:revision>
  <cp:lastPrinted>2003-11-26T17:21:00Z</cp:lastPrinted>
  <dcterms:created xsi:type="dcterms:W3CDTF">2025-05-22T15:23:00Z</dcterms:created>
  <dcterms:modified xsi:type="dcterms:W3CDTF">2025-05-22T15:23:00Z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TID">
    <vt:lpwstr>25.141.1378</vt:lpwstr>
  </property>
</Properties>
</file>