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D7971" w14:paraId="556B91F3" w14:textId="77777777" w:rsidTr="00345119">
        <w:tc>
          <w:tcPr>
            <w:tcW w:w="9576" w:type="dxa"/>
            <w:noWrap/>
          </w:tcPr>
          <w:p w14:paraId="01C3F3C6" w14:textId="77777777" w:rsidR="008423E4" w:rsidRPr="0022177D" w:rsidRDefault="00F41457" w:rsidP="00AA5395">
            <w:pPr>
              <w:pStyle w:val="Heading1"/>
            </w:pPr>
            <w:r w:rsidRPr="00631897">
              <w:t>BILL ANALYSIS</w:t>
            </w:r>
          </w:p>
        </w:tc>
      </w:tr>
    </w:tbl>
    <w:p w14:paraId="1ACAF8C4" w14:textId="77777777" w:rsidR="008423E4" w:rsidRPr="0022177D" w:rsidRDefault="008423E4" w:rsidP="00AA5395">
      <w:pPr>
        <w:jc w:val="center"/>
      </w:pPr>
    </w:p>
    <w:p w14:paraId="77B62761" w14:textId="77777777" w:rsidR="008423E4" w:rsidRPr="00B31F0E" w:rsidRDefault="008423E4" w:rsidP="00AA5395"/>
    <w:p w14:paraId="2211AC93" w14:textId="77777777" w:rsidR="008423E4" w:rsidRPr="00742794" w:rsidRDefault="008423E4" w:rsidP="00AA5395">
      <w:pPr>
        <w:tabs>
          <w:tab w:val="right" w:pos="9360"/>
        </w:tabs>
      </w:pPr>
    </w:p>
    <w:tbl>
      <w:tblPr>
        <w:tblW w:w="0" w:type="auto"/>
        <w:tblLayout w:type="fixed"/>
        <w:tblLook w:val="01E0" w:firstRow="1" w:lastRow="1" w:firstColumn="1" w:lastColumn="1" w:noHBand="0" w:noVBand="0"/>
      </w:tblPr>
      <w:tblGrid>
        <w:gridCol w:w="9576"/>
      </w:tblGrid>
      <w:tr w:rsidR="004D7971" w14:paraId="4265F7D2" w14:textId="77777777" w:rsidTr="00345119">
        <w:tc>
          <w:tcPr>
            <w:tcW w:w="9576" w:type="dxa"/>
          </w:tcPr>
          <w:p w14:paraId="1B165274" w14:textId="2DF2036F" w:rsidR="008423E4" w:rsidRPr="00861995" w:rsidRDefault="00F41457" w:rsidP="00AA5395">
            <w:pPr>
              <w:jc w:val="right"/>
            </w:pPr>
            <w:r>
              <w:t>S.B. 2972</w:t>
            </w:r>
          </w:p>
        </w:tc>
      </w:tr>
      <w:tr w:rsidR="004D7971" w14:paraId="3DA2609D" w14:textId="77777777" w:rsidTr="00345119">
        <w:tc>
          <w:tcPr>
            <w:tcW w:w="9576" w:type="dxa"/>
          </w:tcPr>
          <w:p w14:paraId="5CE0F84C" w14:textId="3CD97B35" w:rsidR="008423E4" w:rsidRPr="00861995" w:rsidRDefault="00F41457" w:rsidP="00AA5395">
            <w:pPr>
              <w:jc w:val="right"/>
            </w:pPr>
            <w:r>
              <w:t xml:space="preserve">By: </w:t>
            </w:r>
            <w:r w:rsidR="00410E6A">
              <w:t>Creighton</w:t>
            </w:r>
          </w:p>
        </w:tc>
      </w:tr>
      <w:tr w:rsidR="004D7971" w14:paraId="42282CE0" w14:textId="77777777" w:rsidTr="00345119">
        <w:tc>
          <w:tcPr>
            <w:tcW w:w="9576" w:type="dxa"/>
          </w:tcPr>
          <w:p w14:paraId="19613B2F" w14:textId="188CEE70" w:rsidR="008423E4" w:rsidRPr="00861995" w:rsidRDefault="00F41457" w:rsidP="00AA5395">
            <w:pPr>
              <w:jc w:val="right"/>
            </w:pPr>
            <w:r>
              <w:t>Higher Education</w:t>
            </w:r>
          </w:p>
        </w:tc>
      </w:tr>
      <w:tr w:rsidR="004D7971" w14:paraId="4DBAB090" w14:textId="77777777" w:rsidTr="00345119">
        <w:tc>
          <w:tcPr>
            <w:tcW w:w="9576" w:type="dxa"/>
          </w:tcPr>
          <w:p w14:paraId="1A4E6D10" w14:textId="5C79514A" w:rsidR="008423E4" w:rsidRDefault="00F41457" w:rsidP="00AA5395">
            <w:pPr>
              <w:jc w:val="right"/>
            </w:pPr>
            <w:r>
              <w:t>Committee Report (Unamended)</w:t>
            </w:r>
          </w:p>
        </w:tc>
      </w:tr>
    </w:tbl>
    <w:p w14:paraId="0E147588" w14:textId="77777777" w:rsidR="008423E4" w:rsidRDefault="008423E4" w:rsidP="00AA5395">
      <w:pPr>
        <w:tabs>
          <w:tab w:val="right" w:pos="9360"/>
        </w:tabs>
      </w:pPr>
    </w:p>
    <w:p w14:paraId="41EDA77E" w14:textId="77777777" w:rsidR="008423E4" w:rsidRDefault="008423E4" w:rsidP="00AA5395"/>
    <w:p w14:paraId="553F5261" w14:textId="77777777" w:rsidR="008423E4" w:rsidRDefault="008423E4" w:rsidP="00AA5395"/>
    <w:tbl>
      <w:tblPr>
        <w:tblW w:w="0" w:type="auto"/>
        <w:tblCellMar>
          <w:left w:w="115" w:type="dxa"/>
          <w:right w:w="115" w:type="dxa"/>
        </w:tblCellMar>
        <w:tblLook w:val="01E0" w:firstRow="1" w:lastRow="1" w:firstColumn="1" w:lastColumn="1" w:noHBand="0" w:noVBand="0"/>
      </w:tblPr>
      <w:tblGrid>
        <w:gridCol w:w="9360"/>
      </w:tblGrid>
      <w:tr w:rsidR="004D7971" w14:paraId="068B19A8" w14:textId="77777777" w:rsidTr="00345119">
        <w:tc>
          <w:tcPr>
            <w:tcW w:w="9576" w:type="dxa"/>
          </w:tcPr>
          <w:p w14:paraId="7948499F" w14:textId="77777777" w:rsidR="008423E4" w:rsidRPr="00A8133F" w:rsidRDefault="00F41457" w:rsidP="00AA5395">
            <w:pPr>
              <w:rPr>
                <w:b/>
              </w:rPr>
            </w:pPr>
            <w:r w:rsidRPr="009C1E9A">
              <w:rPr>
                <w:b/>
                <w:u w:val="single"/>
              </w:rPr>
              <w:t>BACKGROUND AND PURPOSE</w:t>
            </w:r>
            <w:r>
              <w:rPr>
                <w:b/>
              </w:rPr>
              <w:t xml:space="preserve"> </w:t>
            </w:r>
          </w:p>
          <w:p w14:paraId="653D58AA" w14:textId="77777777" w:rsidR="008423E4" w:rsidRDefault="008423E4" w:rsidP="00AA5395"/>
          <w:p w14:paraId="7D7F4DFE" w14:textId="0FF9F1C8" w:rsidR="008423E4" w:rsidRDefault="00F41457" w:rsidP="00AA5395">
            <w:pPr>
              <w:pStyle w:val="Header"/>
              <w:tabs>
                <w:tab w:val="clear" w:pos="4320"/>
                <w:tab w:val="clear" w:pos="8640"/>
              </w:tabs>
              <w:jc w:val="both"/>
            </w:pPr>
            <w:r>
              <w:t>According to news outle</w:t>
            </w:r>
            <w:r w:rsidR="00805A19">
              <w:t xml:space="preserve">ts such as </w:t>
            </w:r>
            <w:r w:rsidR="003560F2">
              <w:t xml:space="preserve">CNN, </w:t>
            </w:r>
            <w:r w:rsidR="00D05EE2" w:rsidRPr="00AA5395">
              <w:rPr>
                <w:i/>
                <w:iCs/>
              </w:rPr>
              <w:t>T</w:t>
            </w:r>
            <w:r w:rsidR="00805A19" w:rsidRPr="00AA5395">
              <w:rPr>
                <w:i/>
                <w:iCs/>
              </w:rPr>
              <w:t xml:space="preserve">he </w:t>
            </w:r>
            <w:r w:rsidR="00805A19">
              <w:rPr>
                <w:i/>
                <w:iCs/>
              </w:rPr>
              <w:t>New York Times</w:t>
            </w:r>
            <w:r w:rsidR="002322AA">
              <w:rPr>
                <w:i/>
                <w:iCs/>
              </w:rPr>
              <w:t xml:space="preserve">, </w:t>
            </w:r>
            <w:r w:rsidR="003560F2">
              <w:t xml:space="preserve">and </w:t>
            </w:r>
            <w:r w:rsidR="00F151FA">
              <w:rPr>
                <w:i/>
                <w:iCs/>
              </w:rPr>
              <w:t xml:space="preserve">Michigan Advance, </w:t>
            </w:r>
            <w:r w:rsidR="005F5C76" w:rsidRPr="005F5C76">
              <w:t xml:space="preserve">universities across the nation </w:t>
            </w:r>
            <w:r w:rsidR="00805A19">
              <w:t xml:space="preserve">last year </w:t>
            </w:r>
            <w:r w:rsidR="005F5C76" w:rsidRPr="005F5C76">
              <w:t>saw disruption on their campus</w:t>
            </w:r>
            <w:r w:rsidR="00F01066">
              <w:t>es in which p</w:t>
            </w:r>
            <w:r w:rsidR="005F5C76" w:rsidRPr="005F5C76">
              <w:t>rotesters erected encampments in common areas, intimidated other</w:t>
            </w:r>
            <w:r w:rsidR="00F151FA">
              <w:t>s</w:t>
            </w:r>
            <w:r w:rsidR="005F5C76" w:rsidRPr="005F5C76">
              <w:t xml:space="preserve"> through the use of bullhorns and speakers, and lowered American flags with the intent of raising the flag of another nation. S</w:t>
            </w:r>
            <w:r w:rsidR="00F01066">
              <w:t>.</w:t>
            </w:r>
            <w:r w:rsidR="005F5C76" w:rsidRPr="005F5C76">
              <w:t>B</w:t>
            </w:r>
            <w:r w:rsidR="001E7235">
              <w:t>. </w:t>
            </w:r>
            <w:r w:rsidR="005F5C76" w:rsidRPr="005F5C76">
              <w:t xml:space="preserve">2972 </w:t>
            </w:r>
            <w:r w:rsidR="00F01066">
              <w:t xml:space="preserve">seeks to </w:t>
            </w:r>
            <w:r w:rsidR="005F5C76" w:rsidRPr="005F5C76">
              <w:t xml:space="preserve">guarantee the rights of students and </w:t>
            </w:r>
            <w:r w:rsidR="00995857">
              <w:t>university employees</w:t>
            </w:r>
            <w:r w:rsidR="00995857" w:rsidRPr="005F5C76">
              <w:t xml:space="preserve"> </w:t>
            </w:r>
            <w:r w:rsidR="005F5C76" w:rsidRPr="005F5C76">
              <w:t xml:space="preserve">to </w:t>
            </w:r>
            <w:r w:rsidR="00805A19">
              <w:t xml:space="preserve">engage in expressive activities </w:t>
            </w:r>
            <w:r w:rsidR="005F5C76" w:rsidRPr="005F5C76">
              <w:t>while setting clear boundaries to prevent disruption and ensure community safety</w:t>
            </w:r>
            <w:r w:rsidR="00805A19">
              <w:t xml:space="preserve"> by </w:t>
            </w:r>
            <w:r w:rsidR="00995857">
              <w:t>making certain revisions to state law</w:t>
            </w:r>
            <w:r w:rsidR="00805A19">
              <w:t xml:space="preserve"> relating to protect</w:t>
            </w:r>
            <w:r w:rsidR="00D06219">
              <w:t>ed expression on the campuses of public institutions of higher education</w:t>
            </w:r>
            <w:r w:rsidR="005F5C76" w:rsidRPr="005F5C76">
              <w:t xml:space="preserve">. </w:t>
            </w:r>
          </w:p>
          <w:p w14:paraId="17DFFA1E" w14:textId="77777777" w:rsidR="008423E4" w:rsidRPr="00E26B13" w:rsidRDefault="008423E4" w:rsidP="00AA5395">
            <w:pPr>
              <w:rPr>
                <w:b/>
              </w:rPr>
            </w:pPr>
          </w:p>
        </w:tc>
      </w:tr>
      <w:tr w:rsidR="004D7971" w14:paraId="2DF7BB4F" w14:textId="77777777" w:rsidTr="00345119">
        <w:tc>
          <w:tcPr>
            <w:tcW w:w="9576" w:type="dxa"/>
          </w:tcPr>
          <w:p w14:paraId="216403D2" w14:textId="77777777" w:rsidR="0017725B" w:rsidRDefault="00F41457" w:rsidP="00AA5395">
            <w:pPr>
              <w:rPr>
                <w:b/>
                <w:u w:val="single"/>
              </w:rPr>
            </w:pPr>
            <w:r>
              <w:rPr>
                <w:b/>
                <w:u w:val="single"/>
              </w:rPr>
              <w:t>CRIMINAL JUSTICE IMPACT</w:t>
            </w:r>
          </w:p>
          <w:p w14:paraId="14F35533" w14:textId="77777777" w:rsidR="0017725B" w:rsidRDefault="0017725B" w:rsidP="00AA5395">
            <w:pPr>
              <w:rPr>
                <w:b/>
                <w:u w:val="single"/>
              </w:rPr>
            </w:pPr>
          </w:p>
          <w:p w14:paraId="7FB3BD5E" w14:textId="2D74C499" w:rsidR="004C0ACF" w:rsidRPr="004C0ACF" w:rsidRDefault="00F41457" w:rsidP="00AA5395">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D046DDD" w14:textId="77777777" w:rsidR="0017725B" w:rsidRPr="0017725B" w:rsidRDefault="0017725B" w:rsidP="00AA5395">
            <w:pPr>
              <w:rPr>
                <w:b/>
                <w:u w:val="single"/>
              </w:rPr>
            </w:pPr>
          </w:p>
        </w:tc>
      </w:tr>
      <w:tr w:rsidR="004D7971" w14:paraId="4407A2B2" w14:textId="77777777" w:rsidTr="00345119">
        <w:tc>
          <w:tcPr>
            <w:tcW w:w="9576" w:type="dxa"/>
          </w:tcPr>
          <w:p w14:paraId="13D9A1A4" w14:textId="77777777" w:rsidR="008423E4" w:rsidRPr="00A8133F" w:rsidRDefault="00F41457" w:rsidP="00AA5395">
            <w:pPr>
              <w:rPr>
                <w:b/>
              </w:rPr>
            </w:pPr>
            <w:r w:rsidRPr="009C1E9A">
              <w:rPr>
                <w:b/>
                <w:u w:val="single"/>
              </w:rPr>
              <w:t>RULEMAKING AUTHORITY</w:t>
            </w:r>
            <w:r>
              <w:rPr>
                <w:b/>
              </w:rPr>
              <w:t xml:space="preserve"> </w:t>
            </w:r>
          </w:p>
          <w:p w14:paraId="1F1ABF30" w14:textId="77777777" w:rsidR="008423E4" w:rsidRDefault="008423E4" w:rsidP="00AA5395"/>
          <w:p w14:paraId="323E158B" w14:textId="12CD4034" w:rsidR="004C0ACF" w:rsidRDefault="00F41457" w:rsidP="00AA539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127EEFA" w14:textId="77777777" w:rsidR="008423E4" w:rsidRPr="00E21FDC" w:rsidRDefault="008423E4" w:rsidP="00AA5395">
            <w:pPr>
              <w:rPr>
                <w:b/>
              </w:rPr>
            </w:pPr>
          </w:p>
        </w:tc>
      </w:tr>
      <w:tr w:rsidR="004D7971" w14:paraId="2CD9F243" w14:textId="77777777" w:rsidTr="00345119">
        <w:tc>
          <w:tcPr>
            <w:tcW w:w="9576" w:type="dxa"/>
          </w:tcPr>
          <w:p w14:paraId="73F95124" w14:textId="77777777" w:rsidR="008423E4" w:rsidRPr="00A8133F" w:rsidRDefault="00F41457" w:rsidP="00AA5395">
            <w:pPr>
              <w:rPr>
                <w:b/>
              </w:rPr>
            </w:pPr>
            <w:r w:rsidRPr="009C1E9A">
              <w:rPr>
                <w:b/>
                <w:u w:val="single"/>
              </w:rPr>
              <w:t>ANALYSIS</w:t>
            </w:r>
            <w:r>
              <w:rPr>
                <w:b/>
              </w:rPr>
              <w:t xml:space="preserve"> </w:t>
            </w:r>
          </w:p>
          <w:p w14:paraId="3EAAC10C" w14:textId="77777777" w:rsidR="008423E4" w:rsidRDefault="008423E4" w:rsidP="00AA5395"/>
          <w:p w14:paraId="273A2187" w14:textId="34830AA4" w:rsidR="009F7279" w:rsidRDefault="00F41457" w:rsidP="00AA5395">
            <w:pPr>
              <w:pStyle w:val="Header"/>
              <w:tabs>
                <w:tab w:val="clear" w:pos="4320"/>
                <w:tab w:val="clear" w:pos="8640"/>
              </w:tabs>
              <w:jc w:val="both"/>
            </w:pPr>
            <w:r>
              <w:t xml:space="preserve">S.B. 2972 amends the Education Code to </w:t>
            </w:r>
            <w:r w:rsidR="004C0ACF">
              <w:t xml:space="preserve">revise </w:t>
            </w:r>
            <w:r>
              <w:t xml:space="preserve">the definitions of certain terms </w:t>
            </w:r>
            <w:r w:rsidRPr="009F7279">
              <w:t xml:space="preserve">for purposes of </w:t>
            </w:r>
            <w:r w:rsidR="009B2744">
              <w:t xml:space="preserve">provisions relating to </w:t>
            </w:r>
            <w:r w:rsidRPr="009F7279">
              <w:t xml:space="preserve">protected expression on the campuses of </w:t>
            </w:r>
            <w:r w:rsidR="00C20C94">
              <w:t xml:space="preserve">public </w:t>
            </w:r>
            <w:r w:rsidRPr="009F7279">
              <w:t>institutions of higher education</w:t>
            </w:r>
            <w:r>
              <w:t xml:space="preserve"> as follows:</w:t>
            </w:r>
          </w:p>
          <w:p w14:paraId="30F978C7" w14:textId="2E90B2AF" w:rsidR="009F7279" w:rsidRDefault="00F41457" w:rsidP="00AA5395">
            <w:pPr>
              <w:pStyle w:val="Header"/>
              <w:numPr>
                <w:ilvl w:val="0"/>
                <w:numId w:val="2"/>
              </w:numPr>
              <w:tabs>
                <w:tab w:val="clear" w:pos="4320"/>
                <w:tab w:val="clear" w:pos="8640"/>
              </w:tabs>
              <w:jc w:val="both"/>
            </w:pPr>
            <w:r>
              <w:t xml:space="preserve">excludes the following from </w:t>
            </w:r>
            <w:r w:rsidR="006D4A07">
              <w:t>the term "e</w:t>
            </w:r>
            <w:r w:rsidR="006D4A07" w:rsidRPr="006D4A07">
              <w:t>xpressive activities</w:t>
            </w:r>
            <w:r w:rsidR="001E7235">
              <w:t xml:space="preserve">": </w:t>
            </w:r>
          </w:p>
          <w:p w14:paraId="05BB1329" w14:textId="77777777" w:rsidR="009F7279" w:rsidRDefault="00F41457" w:rsidP="00AA5395">
            <w:pPr>
              <w:pStyle w:val="Header"/>
              <w:numPr>
                <w:ilvl w:val="1"/>
                <w:numId w:val="2"/>
              </w:numPr>
              <w:tabs>
                <w:tab w:val="clear" w:pos="4320"/>
                <w:tab w:val="clear" w:pos="8640"/>
              </w:tabs>
              <w:jc w:val="both"/>
            </w:pPr>
            <w:r>
              <w:t>defamation;</w:t>
            </w:r>
          </w:p>
          <w:p w14:paraId="1343C30B" w14:textId="77777777" w:rsidR="009F7279" w:rsidRDefault="00F41457" w:rsidP="00AA5395">
            <w:pPr>
              <w:pStyle w:val="Header"/>
              <w:numPr>
                <w:ilvl w:val="1"/>
                <w:numId w:val="2"/>
              </w:numPr>
              <w:tabs>
                <w:tab w:val="clear" w:pos="4320"/>
                <w:tab w:val="clear" w:pos="8640"/>
              </w:tabs>
              <w:jc w:val="both"/>
            </w:pPr>
            <w:r>
              <w:t>unlawful harassment;</w:t>
            </w:r>
          </w:p>
          <w:p w14:paraId="5B73B27F" w14:textId="77777777" w:rsidR="009F7279" w:rsidRDefault="00F41457" w:rsidP="00AA5395">
            <w:pPr>
              <w:pStyle w:val="Header"/>
              <w:numPr>
                <w:ilvl w:val="1"/>
                <w:numId w:val="2"/>
              </w:numPr>
              <w:tabs>
                <w:tab w:val="clear" w:pos="4320"/>
                <w:tab w:val="clear" w:pos="8640"/>
              </w:tabs>
              <w:jc w:val="both"/>
            </w:pPr>
            <w:r>
              <w:t>incitement to imminent unlawful activity;</w:t>
            </w:r>
          </w:p>
          <w:p w14:paraId="7261889C" w14:textId="5AD27472" w:rsidR="009F7279" w:rsidRDefault="00F41457" w:rsidP="00AA5395">
            <w:pPr>
              <w:pStyle w:val="Header"/>
              <w:numPr>
                <w:ilvl w:val="1"/>
                <w:numId w:val="2"/>
              </w:numPr>
              <w:tabs>
                <w:tab w:val="clear" w:pos="4320"/>
                <w:tab w:val="clear" w:pos="8640"/>
              </w:tabs>
              <w:jc w:val="both"/>
            </w:pPr>
            <w:r>
              <w:t>obscenity;</w:t>
            </w:r>
            <w:r w:rsidR="005839A4">
              <w:t xml:space="preserve"> and</w:t>
            </w:r>
          </w:p>
          <w:p w14:paraId="64540583" w14:textId="219BF96C" w:rsidR="005060B9" w:rsidRDefault="00F41457" w:rsidP="00AA5395">
            <w:pPr>
              <w:pStyle w:val="Header"/>
              <w:numPr>
                <w:ilvl w:val="1"/>
                <w:numId w:val="2"/>
              </w:numPr>
              <w:tabs>
                <w:tab w:val="clear" w:pos="4320"/>
                <w:tab w:val="clear" w:pos="8640"/>
              </w:tabs>
              <w:jc w:val="both"/>
            </w:pPr>
            <w:r>
              <w:t>threats to engage in unlawful activity</w:t>
            </w:r>
            <w:r w:rsidR="009F7279">
              <w:t>;</w:t>
            </w:r>
          </w:p>
          <w:p w14:paraId="5FE505B2" w14:textId="492485D2" w:rsidR="006D4A07" w:rsidRDefault="00F41457" w:rsidP="00AA5395">
            <w:pPr>
              <w:pStyle w:val="Header"/>
              <w:numPr>
                <w:ilvl w:val="0"/>
                <w:numId w:val="3"/>
              </w:numPr>
              <w:tabs>
                <w:tab w:val="clear" w:pos="4320"/>
                <w:tab w:val="clear" w:pos="8640"/>
              </w:tabs>
              <w:jc w:val="both"/>
            </w:pPr>
            <w:r>
              <w:t xml:space="preserve">defines "governing board" </w:t>
            </w:r>
            <w:r w:rsidR="005839A4">
              <w:t xml:space="preserve">by reference </w:t>
            </w:r>
            <w:r w:rsidR="00BF0D45">
              <w:t>to that term's definition under the Higher Education Coordinating Act of 1965</w:t>
            </w:r>
            <w:r w:rsidR="00286AB9">
              <w:t>;</w:t>
            </w:r>
            <w:r w:rsidR="00C20C94">
              <w:t xml:space="preserve"> and</w:t>
            </w:r>
          </w:p>
          <w:p w14:paraId="3730BAAB" w14:textId="0023A332" w:rsidR="009F7279" w:rsidRDefault="00F41457" w:rsidP="00AA5395">
            <w:pPr>
              <w:pStyle w:val="ListParagraph"/>
              <w:numPr>
                <w:ilvl w:val="0"/>
                <w:numId w:val="3"/>
              </w:numPr>
              <w:contextualSpacing w:val="0"/>
              <w:jc w:val="both"/>
            </w:pPr>
            <w:r>
              <w:t>revises the definition of "s</w:t>
            </w:r>
            <w:r w:rsidRPr="009F7279">
              <w:t>tudent organization</w:t>
            </w:r>
            <w:r w:rsidR="00BF0D45">
              <w:t>,</w:t>
            </w:r>
            <w:r w:rsidRPr="009F7279">
              <w:t xml:space="preserve">" </w:t>
            </w:r>
            <w:r w:rsidR="00BF0D45">
              <w:t xml:space="preserve">which currently includes any organization that is </w:t>
            </w:r>
            <w:r w:rsidR="00BF0D45" w:rsidRPr="00A6080D">
              <w:t>composed mostly of</w:t>
            </w:r>
            <w:r w:rsidR="00BF0D45">
              <w:t xml:space="preserve"> students enrolled at a public institution of higher education and that receives a benefit from the institution, </w:t>
            </w:r>
            <w:r>
              <w:t>by</w:t>
            </w:r>
            <w:r w:rsidR="00C20C94">
              <w:t xml:space="preserve"> </w:t>
            </w:r>
            <w:r w:rsidR="009B2744">
              <w:t>removing</w:t>
            </w:r>
            <w:r w:rsidR="00E161F3">
              <w:t xml:space="preserve"> the </w:t>
            </w:r>
            <w:r w:rsidR="00BF0D45">
              <w:t>word</w:t>
            </w:r>
            <w:r w:rsidR="00C20C94" w:rsidRPr="00C20C94">
              <w:t xml:space="preserve"> </w:t>
            </w:r>
            <w:r w:rsidR="00BF0D45">
              <w:t>"</w:t>
            </w:r>
            <w:r w:rsidR="00C20C94" w:rsidRPr="00C20C94">
              <w:t>mostly</w:t>
            </w:r>
            <w:r w:rsidR="00BF0D45">
              <w:t>."</w:t>
            </w:r>
            <w:r w:rsidR="00C20C94" w:rsidRPr="00C20C94">
              <w:t xml:space="preserve"> </w:t>
            </w:r>
          </w:p>
          <w:p w14:paraId="128DAD0F" w14:textId="77777777" w:rsidR="0003583D" w:rsidRDefault="0003583D" w:rsidP="00AA5395">
            <w:pPr>
              <w:pStyle w:val="Header"/>
              <w:tabs>
                <w:tab w:val="clear" w:pos="4320"/>
                <w:tab w:val="clear" w:pos="8640"/>
              </w:tabs>
              <w:jc w:val="both"/>
            </w:pPr>
          </w:p>
          <w:p w14:paraId="54E9B7AA" w14:textId="72386172" w:rsidR="001D061A" w:rsidRDefault="00F41457" w:rsidP="00AA5395">
            <w:pPr>
              <w:pStyle w:val="Header"/>
              <w:tabs>
                <w:tab w:val="clear" w:pos="4320"/>
                <w:tab w:val="clear" w:pos="8640"/>
              </w:tabs>
              <w:jc w:val="both"/>
            </w:pPr>
            <w:r>
              <w:t>S.B. 2972</w:t>
            </w:r>
            <w:r w:rsidR="00FA3721">
              <w:t>, in the provision establishing that it is the policy of the state and the purpose of</w:t>
            </w:r>
            <w:r>
              <w:t xml:space="preserve"> </w:t>
            </w:r>
            <w:r w:rsidR="00FA3721">
              <w:t xml:space="preserve">the </w:t>
            </w:r>
            <w:r w:rsidR="00BF0D45">
              <w:t xml:space="preserve">aforementioned </w:t>
            </w:r>
            <w:r w:rsidR="00FA3721">
              <w:t>provision</w:t>
            </w:r>
            <w:r w:rsidR="00BF0D45">
              <w:t xml:space="preserve">s </w:t>
            </w:r>
            <w:r w:rsidR="00FA3721">
              <w:t xml:space="preserve">to protect the guaranteed expressive rights of persons by ensuring that all persons may assemble peaceably on the campuses of </w:t>
            </w:r>
            <w:r w:rsidR="00E41B68">
              <w:t xml:space="preserve">public </w:t>
            </w:r>
            <w:r w:rsidR="00FA3721">
              <w:t xml:space="preserve">institutions of higher education for expressive activities, </w:t>
            </w:r>
            <w:r>
              <w:t xml:space="preserve">changes from all persons to students enrolled at and employees of </w:t>
            </w:r>
            <w:r w:rsidR="0063337E">
              <w:t xml:space="preserve">such </w:t>
            </w:r>
            <w:r>
              <w:t>a</w:t>
            </w:r>
            <w:r w:rsidR="0063337E">
              <w:t>n</w:t>
            </w:r>
            <w:r w:rsidR="00CF662F">
              <w:t xml:space="preserve"> </w:t>
            </w:r>
            <w:r>
              <w:t xml:space="preserve">institution </w:t>
            </w:r>
            <w:r w:rsidR="00FA3721" w:rsidRPr="00A6080D">
              <w:t>to whom the provision applies</w:t>
            </w:r>
            <w:r w:rsidR="00FA3721">
              <w:t xml:space="preserve">. </w:t>
            </w:r>
            <w:r w:rsidR="00CF662F">
              <w:t xml:space="preserve">The bill </w:t>
            </w:r>
            <w:r>
              <w:t xml:space="preserve">removes the requirement for </w:t>
            </w:r>
            <w:r w:rsidR="00A54275">
              <w:t>a</w:t>
            </w:r>
            <w:r w:rsidR="0063337E">
              <w:t>n</w:t>
            </w:r>
            <w:r>
              <w:t xml:space="preserve"> institution to </w:t>
            </w:r>
            <w:r w:rsidRPr="001D061A">
              <w:t xml:space="preserve">ensure that the common outdoor </w:t>
            </w:r>
            <w:r w:rsidRPr="001D061A">
              <w:t>areas of the institution's campus are deemed traditional public forums</w:t>
            </w:r>
            <w:r w:rsidR="0023072E">
              <w:t>. The bill</w:t>
            </w:r>
            <w:r>
              <w:t xml:space="preserve"> revises the requirement </w:t>
            </w:r>
            <w:r w:rsidR="00A54275">
              <w:t xml:space="preserve">for </w:t>
            </w:r>
            <w:r w:rsidR="0063337E">
              <w:t xml:space="preserve">the </w:t>
            </w:r>
            <w:r w:rsidR="00A54275">
              <w:t xml:space="preserve">institution to </w:t>
            </w:r>
            <w:r w:rsidR="00167091">
              <w:t>permit certain people to</w:t>
            </w:r>
            <w:r>
              <w:t xml:space="preserve"> </w:t>
            </w:r>
            <w:r w:rsidR="00167091">
              <w:t>engage</w:t>
            </w:r>
            <w:r w:rsidRPr="001D061A">
              <w:t xml:space="preserve"> in expressive activities in the common outdoor</w:t>
            </w:r>
            <w:r>
              <w:t xml:space="preserve"> </w:t>
            </w:r>
            <w:r w:rsidR="00A54275">
              <w:t xml:space="preserve">areas </w:t>
            </w:r>
            <w:r w:rsidRPr="001D061A">
              <w:t>of the institution's campus f</w:t>
            </w:r>
            <w:r w:rsidRPr="00114B5C">
              <w:t>reely</w:t>
            </w:r>
            <w:r w:rsidR="00AE3739">
              <w:t xml:space="preserve">, </w:t>
            </w:r>
            <w:r w:rsidR="0023072E">
              <w:t>as long as the expressive activity is not unlawful and does not materially and substantially disrupt the functioning of the institution</w:t>
            </w:r>
            <w:r w:rsidR="00AE3739">
              <w:t>,</w:t>
            </w:r>
            <w:r>
              <w:t xml:space="preserve"> as follows:</w:t>
            </w:r>
          </w:p>
          <w:p w14:paraId="0A65425C" w14:textId="73F0947C" w:rsidR="001D061A" w:rsidRDefault="00F41457" w:rsidP="00AA5395">
            <w:pPr>
              <w:pStyle w:val="Header"/>
              <w:numPr>
                <w:ilvl w:val="0"/>
                <w:numId w:val="4"/>
              </w:numPr>
              <w:tabs>
                <w:tab w:val="clear" w:pos="4320"/>
                <w:tab w:val="clear" w:pos="8640"/>
              </w:tabs>
              <w:jc w:val="both"/>
            </w:pPr>
            <w:r>
              <w:t>changes</w:t>
            </w:r>
            <w:r w:rsidR="00E47639">
              <w:t xml:space="preserve"> from </w:t>
            </w:r>
            <w:r w:rsidR="00C051DB">
              <w:t>any</w:t>
            </w:r>
            <w:r w:rsidR="00167091">
              <w:t xml:space="preserve"> person to </w:t>
            </w:r>
            <w:r w:rsidR="00167091" w:rsidRPr="00167091">
              <w:t xml:space="preserve">students enrolled at and employees of </w:t>
            </w:r>
            <w:r w:rsidR="00A54275">
              <w:t>the</w:t>
            </w:r>
            <w:r w:rsidR="00167091" w:rsidRPr="00167091">
              <w:t xml:space="preserve"> institution </w:t>
            </w:r>
            <w:r w:rsidR="00167091">
              <w:t xml:space="preserve">the </w:t>
            </w:r>
            <w:r w:rsidR="00C834F5">
              <w:t xml:space="preserve">persons </w:t>
            </w:r>
            <w:r w:rsidR="00E47639">
              <w:t xml:space="preserve">the institution </w:t>
            </w:r>
            <w:r w:rsidR="00C834F5">
              <w:t xml:space="preserve">must </w:t>
            </w:r>
            <w:r w:rsidR="00E47639">
              <w:t xml:space="preserve">permit to </w:t>
            </w:r>
            <w:r w:rsidR="00E47639" w:rsidRPr="00E47639">
              <w:t>engage in</w:t>
            </w:r>
            <w:r w:rsidR="00167091">
              <w:t xml:space="preserve"> </w:t>
            </w:r>
            <w:r w:rsidR="00E47639" w:rsidRPr="00E47639">
              <w:t xml:space="preserve">expressive activities in </w:t>
            </w:r>
            <w:r w:rsidR="00A54275">
              <w:t>the</w:t>
            </w:r>
            <w:r w:rsidR="00E47639" w:rsidRPr="00E47639">
              <w:t xml:space="preserve"> common outdoor area</w:t>
            </w:r>
            <w:r w:rsidR="00A54275">
              <w:t>s</w:t>
            </w:r>
            <w:r w:rsidR="00167091">
              <w:t>; and</w:t>
            </w:r>
          </w:p>
          <w:p w14:paraId="6CDA2B69" w14:textId="5CFC963F" w:rsidR="001D061A" w:rsidRDefault="00F41457" w:rsidP="00AA5395">
            <w:pPr>
              <w:pStyle w:val="Header"/>
              <w:numPr>
                <w:ilvl w:val="0"/>
                <w:numId w:val="4"/>
              </w:numPr>
              <w:tabs>
                <w:tab w:val="clear" w:pos="4320"/>
                <w:tab w:val="clear" w:pos="8640"/>
              </w:tabs>
              <w:jc w:val="both"/>
            </w:pPr>
            <w:r>
              <w:t xml:space="preserve">specifies </w:t>
            </w:r>
            <w:r w:rsidR="00C834F5" w:rsidRPr="00F21938">
              <w:t xml:space="preserve">that </w:t>
            </w:r>
            <w:r w:rsidR="00F00F86" w:rsidRPr="00F21938">
              <w:t>those conditions</w:t>
            </w:r>
            <w:r w:rsidR="00F00F86" w:rsidRPr="00114B5C">
              <w:t xml:space="preserve"> apply to the person's</w:t>
            </w:r>
            <w:r w:rsidR="00F00F86">
              <w:t xml:space="preserve"> expressive activity</w:t>
            </w:r>
            <w:r>
              <w:t>, rather than the person's conduct</w:t>
            </w:r>
            <w:r w:rsidR="00167091">
              <w:t>.</w:t>
            </w:r>
          </w:p>
          <w:p w14:paraId="489A1A53" w14:textId="77777777" w:rsidR="00C834F5" w:rsidRDefault="00C834F5" w:rsidP="00AA5395">
            <w:pPr>
              <w:pStyle w:val="Header"/>
              <w:tabs>
                <w:tab w:val="clear" w:pos="4320"/>
                <w:tab w:val="clear" w:pos="8640"/>
              </w:tabs>
              <w:jc w:val="both"/>
            </w:pPr>
          </w:p>
          <w:p w14:paraId="0E5EF40B" w14:textId="6AA859B0" w:rsidR="0063337E" w:rsidRDefault="00F41457" w:rsidP="00AA5395">
            <w:pPr>
              <w:pStyle w:val="Header"/>
              <w:tabs>
                <w:tab w:val="clear" w:pos="4320"/>
                <w:tab w:val="clear" w:pos="8640"/>
              </w:tabs>
              <w:jc w:val="both"/>
            </w:pPr>
            <w:r>
              <w:t xml:space="preserve">S.B. </w:t>
            </w:r>
            <w:r w:rsidRPr="00A54D5D">
              <w:t xml:space="preserve">2972 revises the </w:t>
            </w:r>
            <w:r w:rsidR="00257E64">
              <w:t xml:space="preserve">authorization for a public institution of higher education to adopt a </w:t>
            </w:r>
            <w:r w:rsidRPr="00257E64">
              <w:t xml:space="preserve">policy </w:t>
            </w:r>
            <w:r w:rsidR="00257E64">
              <w:t>imposing</w:t>
            </w:r>
            <w:r w:rsidRPr="00A54D5D">
              <w:t xml:space="preserve"> restrictions on expressive activities in the common outdoor areas of </w:t>
            </w:r>
            <w:r w:rsidR="00257E64">
              <w:t>the institution's</w:t>
            </w:r>
            <w:r>
              <w:t xml:space="preserve"> campus as follows:</w:t>
            </w:r>
          </w:p>
          <w:p w14:paraId="1704BB3A" w14:textId="24F9E9AC" w:rsidR="0063337E" w:rsidRDefault="00F41457" w:rsidP="00AA5395">
            <w:pPr>
              <w:pStyle w:val="Header"/>
              <w:numPr>
                <w:ilvl w:val="0"/>
                <w:numId w:val="11"/>
              </w:numPr>
              <w:tabs>
                <w:tab w:val="clear" w:pos="4320"/>
                <w:tab w:val="clear" w:pos="8640"/>
              </w:tabs>
              <w:jc w:val="both"/>
            </w:pPr>
            <w:r>
              <w:t xml:space="preserve">changes the type of restrictions that may be imposed from restrictions </w:t>
            </w:r>
            <w:r w:rsidRPr="00257E64">
              <w:t>on the time, place, and manner of expressive activities</w:t>
            </w:r>
            <w:r>
              <w:t xml:space="preserve"> in those areas to restrictions on expressive activities of students enrolled at and employees of the institution in those areas</w:t>
            </w:r>
            <w:r w:rsidRPr="00257E64">
              <w:t>;</w:t>
            </w:r>
            <w:r w:rsidR="00C37607">
              <w:t xml:space="preserve"> </w:t>
            </w:r>
            <w:r w:rsidR="00423380">
              <w:t>and</w:t>
            </w:r>
          </w:p>
          <w:p w14:paraId="505CA270" w14:textId="13049F80" w:rsidR="009514FB" w:rsidRDefault="00F41457" w:rsidP="00AA5395">
            <w:pPr>
              <w:pStyle w:val="Header"/>
              <w:numPr>
                <w:ilvl w:val="0"/>
                <w:numId w:val="11"/>
              </w:numPr>
              <w:tabs>
                <w:tab w:val="clear" w:pos="4320"/>
                <w:tab w:val="clear" w:pos="8640"/>
              </w:tabs>
              <w:jc w:val="both"/>
            </w:pPr>
            <w:r>
              <w:t xml:space="preserve">with respect to the conditions </w:t>
            </w:r>
            <w:r w:rsidR="003066AE">
              <w:t>on</w:t>
            </w:r>
            <w:r>
              <w:t xml:space="preserve"> restrictions imposed under the policy: </w:t>
            </w:r>
          </w:p>
          <w:p w14:paraId="297B0233" w14:textId="37DCD05F" w:rsidR="00257E64" w:rsidRDefault="00F41457" w:rsidP="00AA5395">
            <w:pPr>
              <w:pStyle w:val="Header"/>
              <w:numPr>
                <w:ilvl w:val="1"/>
                <w:numId w:val="10"/>
              </w:numPr>
              <w:tabs>
                <w:tab w:val="clear" w:pos="4320"/>
                <w:tab w:val="clear" w:pos="8640"/>
              </w:tabs>
              <w:jc w:val="both"/>
            </w:pPr>
            <w:r>
              <w:t>replaces the condition that the restrictions are reasonable with the condition that the restrictions are reasonable in light of the purpose of the area to which the restrictions apply;</w:t>
            </w:r>
          </w:p>
          <w:p w14:paraId="227E3983" w14:textId="77FF39AA" w:rsidR="00285AFB" w:rsidRDefault="00F41457" w:rsidP="00AA5395">
            <w:pPr>
              <w:pStyle w:val="Header"/>
              <w:numPr>
                <w:ilvl w:val="1"/>
                <w:numId w:val="10"/>
              </w:numPr>
              <w:tabs>
                <w:tab w:val="clear" w:pos="4320"/>
                <w:tab w:val="clear" w:pos="8640"/>
              </w:tabs>
              <w:jc w:val="both"/>
            </w:pPr>
            <w:r>
              <w:t xml:space="preserve">removes </w:t>
            </w:r>
            <w:r w:rsidR="00ED693A">
              <w:t xml:space="preserve">the condition </w:t>
            </w:r>
            <w:r>
              <w:t>that the restrictions are</w:t>
            </w:r>
            <w:r w:rsidR="00ED693A">
              <w:t xml:space="preserve"> </w:t>
            </w:r>
            <w:r w:rsidRPr="00285AFB">
              <w:t>narrowly tailored to serve a significant institutional interest</w:t>
            </w:r>
            <w:r>
              <w:t>;</w:t>
            </w:r>
          </w:p>
          <w:p w14:paraId="0CB8020A" w14:textId="283CEE8D" w:rsidR="00285AFB" w:rsidRDefault="00F41457" w:rsidP="00AA5395">
            <w:pPr>
              <w:pStyle w:val="Header"/>
              <w:numPr>
                <w:ilvl w:val="1"/>
                <w:numId w:val="10"/>
              </w:numPr>
              <w:tabs>
                <w:tab w:val="clear" w:pos="4320"/>
                <w:tab w:val="clear" w:pos="8640"/>
              </w:tabs>
              <w:jc w:val="both"/>
            </w:pPr>
            <w:r>
              <w:t xml:space="preserve">removes </w:t>
            </w:r>
            <w:r w:rsidR="00ED693A">
              <w:t xml:space="preserve">the condition </w:t>
            </w:r>
            <w:r>
              <w:t xml:space="preserve">that the restrictions </w:t>
            </w:r>
            <w:r w:rsidRPr="00285AFB">
              <w:t>provide for ample alternative means of expression</w:t>
            </w:r>
            <w:r>
              <w:t>;</w:t>
            </w:r>
          </w:p>
          <w:p w14:paraId="7B6227AF" w14:textId="16EF2A04" w:rsidR="00285AFB" w:rsidRDefault="00F41457" w:rsidP="00AA5395">
            <w:pPr>
              <w:pStyle w:val="Header"/>
              <w:numPr>
                <w:ilvl w:val="1"/>
                <w:numId w:val="10"/>
              </w:numPr>
              <w:tabs>
                <w:tab w:val="clear" w:pos="4320"/>
                <w:tab w:val="clear" w:pos="8640"/>
              </w:tabs>
              <w:jc w:val="both"/>
            </w:pPr>
            <w:r>
              <w:t xml:space="preserve">removes the </w:t>
            </w:r>
            <w:r w:rsidR="00C051DB">
              <w:t>condition</w:t>
            </w:r>
            <w:r>
              <w:t xml:space="preserve"> that the restrictions </w:t>
            </w:r>
            <w:r w:rsidRPr="00285AFB">
              <w:t xml:space="preserve">employ </w:t>
            </w:r>
            <w:r w:rsidR="00C051DB">
              <w:t>content-neutral</w:t>
            </w:r>
            <w:r>
              <w:t xml:space="preserve"> criteria; and</w:t>
            </w:r>
          </w:p>
          <w:p w14:paraId="6F050358" w14:textId="702B8BDB" w:rsidR="00285AFB" w:rsidRDefault="00F41457" w:rsidP="00AA5395">
            <w:pPr>
              <w:pStyle w:val="Header"/>
              <w:numPr>
                <w:ilvl w:val="1"/>
                <w:numId w:val="10"/>
              </w:numPr>
              <w:tabs>
                <w:tab w:val="clear" w:pos="4320"/>
                <w:tab w:val="clear" w:pos="8640"/>
              </w:tabs>
              <w:jc w:val="both"/>
            </w:pPr>
            <w:r>
              <w:t xml:space="preserve">changes </w:t>
            </w:r>
            <w:r w:rsidR="00317154">
              <w:t xml:space="preserve">from </w:t>
            </w:r>
            <w:r w:rsidR="00317154" w:rsidRPr="00317154">
              <w:t>members of the university community</w:t>
            </w:r>
            <w:r w:rsidR="00317154">
              <w:t xml:space="preserve"> to </w:t>
            </w:r>
            <w:r w:rsidR="00317154" w:rsidRPr="00317154">
              <w:t>students enrolled at and employees of the institution</w:t>
            </w:r>
            <w:r w:rsidR="00317154">
              <w:t xml:space="preserve"> the people the restrictions must allow </w:t>
            </w:r>
            <w:r w:rsidR="00317154" w:rsidRPr="00317154">
              <w:t>to assemble or distribute written material without a permit or other permission from the institution.</w:t>
            </w:r>
          </w:p>
          <w:p w14:paraId="6309FDF3" w14:textId="77777777" w:rsidR="00AE3739" w:rsidRDefault="00AE3739" w:rsidP="00AA5395">
            <w:pPr>
              <w:pStyle w:val="Header"/>
              <w:tabs>
                <w:tab w:val="clear" w:pos="4320"/>
                <w:tab w:val="clear" w:pos="8640"/>
              </w:tabs>
              <w:jc w:val="both"/>
            </w:pPr>
          </w:p>
          <w:p w14:paraId="594BC66F" w14:textId="5DCA1854" w:rsidR="00F21938" w:rsidRDefault="00F41457" w:rsidP="00AA5395">
            <w:pPr>
              <w:pStyle w:val="Header"/>
              <w:tabs>
                <w:tab w:val="clear" w:pos="4320"/>
                <w:tab w:val="clear" w:pos="8640"/>
              </w:tabs>
              <w:jc w:val="both"/>
            </w:pPr>
            <w:r>
              <w:t xml:space="preserve">S.B. 2972 authorizes the </w:t>
            </w:r>
            <w:r w:rsidRPr="009A7518">
              <w:t xml:space="preserve">governing board of </w:t>
            </w:r>
            <w:r w:rsidR="00995857">
              <w:t>a public institution of higher education</w:t>
            </w:r>
            <w:r w:rsidRPr="009A7518">
              <w:t xml:space="preserve"> </w:t>
            </w:r>
            <w:r>
              <w:t xml:space="preserve">to </w:t>
            </w:r>
            <w:r w:rsidRPr="009A7518">
              <w:t xml:space="preserve">designate the areas on the institution's campus that are public forums, consistent with the First Amendment to the </w:t>
            </w:r>
            <w:r>
              <w:t>U.S.</w:t>
            </w:r>
            <w:r w:rsidRPr="009A7518">
              <w:t xml:space="preserve"> Constitution and </w:t>
            </w:r>
            <w:r>
              <w:t>the</w:t>
            </w:r>
            <w:r w:rsidRPr="009A7518">
              <w:t xml:space="preserve"> Texas Constitution</w:t>
            </w:r>
          </w:p>
          <w:p w14:paraId="0AB0B5EC" w14:textId="77777777" w:rsidR="00F21938" w:rsidRDefault="00F21938" w:rsidP="00AA5395">
            <w:pPr>
              <w:pStyle w:val="Header"/>
              <w:tabs>
                <w:tab w:val="clear" w:pos="4320"/>
                <w:tab w:val="clear" w:pos="8640"/>
              </w:tabs>
              <w:jc w:val="both"/>
            </w:pPr>
          </w:p>
          <w:p w14:paraId="6AE6E5BD" w14:textId="2F0EF8D6" w:rsidR="001D061A" w:rsidRDefault="00F41457" w:rsidP="00AA5395">
            <w:pPr>
              <w:pStyle w:val="Header"/>
              <w:tabs>
                <w:tab w:val="clear" w:pos="4320"/>
                <w:tab w:val="clear" w:pos="8640"/>
              </w:tabs>
              <w:jc w:val="both"/>
            </w:pPr>
            <w:r>
              <w:t>S.B. 2972</w:t>
            </w:r>
            <w:r w:rsidR="00B70790">
              <w:t xml:space="preserve"> revises</w:t>
            </w:r>
            <w:r w:rsidR="00321278">
              <w:t xml:space="preserve"> </w:t>
            </w:r>
            <w:r w:rsidR="00B855A9">
              <w:t xml:space="preserve">the requirement for each </w:t>
            </w:r>
            <w:r w:rsidR="00321278">
              <w:t xml:space="preserve">public </w:t>
            </w:r>
            <w:r w:rsidR="00B855A9">
              <w:t xml:space="preserve">institution </w:t>
            </w:r>
            <w:r w:rsidR="00321278">
              <w:t xml:space="preserve">of higher education </w:t>
            </w:r>
            <w:r w:rsidR="00B855A9">
              <w:t xml:space="preserve">to </w:t>
            </w:r>
            <w:r w:rsidR="00B855A9" w:rsidRPr="00B855A9">
              <w:t>adopt a policy detailing rights and responsibilities regarding expressive activities at the institution</w:t>
            </w:r>
            <w:r w:rsidR="00B855A9">
              <w:t xml:space="preserve"> as follows:</w:t>
            </w:r>
          </w:p>
          <w:p w14:paraId="23F3C751" w14:textId="084AD6A2" w:rsidR="000A37A4" w:rsidRDefault="00F41457" w:rsidP="00AA5395">
            <w:pPr>
              <w:pStyle w:val="Header"/>
              <w:numPr>
                <w:ilvl w:val="0"/>
                <w:numId w:val="7"/>
              </w:numPr>
              <w:tabs>
                <w:tab w:val="clear" w:pos="4320"/>
                <w:tab w:val="clear" w:pos="8640"/>
              </w:tabs>
              <w:jc w:val="both"/>
            </w:pPr>
            <w:r>
              <w:t>removes the specification that the rights and responsibilities the policy detail</w:t>
            </w:r>
            <w:r w:rsidR="00556AE8">
              <w:t>s</w:t>
            </w:r>
            <w:r>
              <w:t xml:space="preserve"> are the rights and responsibilities of students;</w:t>
            </w:r>
          </w:p>
          <w:p w14:paraId="50212F7A" w14:textId="56D847C0" w:rsidR="00FF49CB" w:rsidRDefault="00F41457" w:rsidP="00AA5395">
            <w:pPr>
              <w:pStyle w:val="Header"/>
              <w:numPr>
                <w:ilvl w:val="0"/>
                <w:numId w:val="7"/>
              </w:numPr>
              <w:tabs>
                <w:tab w:val="clear" w:pos="4320"/>
                <w:tab w:val="clear" w:pos="8640"/>
              </w:tabs>
              <w:jc w:val="both"/>
            </w:pPr>
            <w:r>
              <w:t xml:space="preserve">changes </w:t>
            </w:r>
            <w:r w:rsidR="0029377C">
              <w:t xml:space="preserve">from </w:t>
            </w:r>
            <w:r w:rsidR="0029377C" w:rsidRPr="0029377C">
              <w:t>any person to students enrolled at and employees of the institution</w:t>
            </w:r>
            <w:r w:rsidR="0029377C">
              <w:t xml:space="preserve"> the people </w:t>
            </w:r>
            <w:r>
              <w:t>the policy must allow</w:t>
            </w:r>
            <w:r w:rsidRPr="00FF49CB">
              <w:t xml:space="preserve">, subject to </w:t>
            </w:r>
            <w:r w:rsidR="0029377C">
              <w:t xml:space="preserve">the </w:t>
            </w:r>
            <w:r w:rsidRPr="00FF49CB">
              <w:t xml:space="preserve">reasonable restrictions adopted </w:t>
            </w:r>
            <w:r w:rsidR="00F21938">
              <w:t>by the institution</w:t>
            </w:r>
            <w:r>
              <w:t xml:space="preserve">, to </w:t>
            </w:r>
            <w:r w:rsidRPr="00FF49CB">
              <w:t>engage in expressive activities on campus, including by responding to the expressive activities of others</w:t>
            </w:r>
            <w:r w:rsidR="0029377C">
              <w:t>;</w:t>
            </w:r>
          </w:p>
          <w:p w14:paraId="6E059F9D" w14:textId="16A8430E" w:rsidR="00FF49CB" w:rsidRDefault="00F41457" w:rsidP="00AA5395">
            <w:pPr>
              <w:pStyle w:val="Header"/>
              <w:numPr>
                <w:ilvl w:val="0"/>
                <w:numId w:val="7"/>
              </w:numPr>
              <w:tabs>
                <w:tab w:val="clear" w:pos="4320"/>
                <w:tab w:val="clear" w:pos="8640"/>
              </w:tabs>
              <w:jc w:val="both"/>
            </w:pPr>
            <w:r>
              <w:t>requires the policy to prohibit the following:</w:t>
            </w:r>
          </w:p>
          <w:p w14:paraId="05773EB5" w14:textId="77777777" w:rsidR="00FF49CB" w:rsidRDefault="00F41457" w:rsidP="00AA5395">
            <w:pPr>
              <w:pStyle w:val="Header"/>
              <w:numPr>
                <w:ilvl w:val="1"/>
                <w:numId w:val="7"/>
              </w:numPr>
              <w:tabs>
                <w:tab w:val="clear" w:pos="4320"/>
                <w:tab w:val="clear" w:pos="8640"/>
              </w:tabs>
              <w:jc w:val="both"/>
            </w:pPr>
            <w:r w:rsidRPr="00FF49CB">
              <w:t>using a device to amplify sound while engaging in expressive activities on campus during class hours</w:t>
            </w:r>
            <w:r>
              <w:t>;</w:t>
            </w:r>
          </w:p>
          <w:p w14:paraId="62DDD29F" w14:textId="77777777" w:rsidR="00FF49CB" w:rsidRDefault="00F41457" w:rsidP="00AA5395">
            <w:pPr>
              <w:pStyle w:val="Header"/>
              <w:numPr>
                <w:ilvl w:val="1"/>
                <w:numId w:val="7"/>
              </w:numPr>
              <w:jc w:val="both"/>
            </w:pPr>
            <w:r>
              <w:t xml:space="preserve">during the last two weeks of a semester or term, engaging in expressive activities: </w:t>
            </w:r>
          </w:p>
          <w:p w14:paraId="72E60C34" w14:textId="77777777" w:rsidR="00FF49CB" w:rsidRDefault="00F41457" w:rsidP="00AA5395">
            <w:pPr>
              <w:pStyle w:val="Header"/>
              <w:numPr>
                <w:ilvl w:val="2"/>
                <w:numId w:val="7"/>
              </w:numPr>
              <w:jc w:val="both"/>
            </w:pPr>
            <w:r>
              <w:t>in the common outdoor areas of the institution's campus in a manner that materially and substantially disrupts the functioning of the institution;</w:t>
            </w:r>
          </w:p>
          <w:p w14:paraId="7E6F1D0D" w14:textId="77777777" w:rsidR="00FF49CB" w:rsidRDefault="00F41457" w:rsidP="00AA5395">
            <w:pPr>
              <w:pStyle w:val="Header"/>
              <w:numPr>
                <w:ilvl w:val="2"/>
                <w:numId w:val="7"/>
              </w:numPr>
              <w:jc w:val="both"/>
            </w:pPr>
            <w:r>
              <w:t>by inviting speakers to speak on campus;</w:t>
            </w:r>
          </w:p>
          <w:p w14:paraId="07BA66CD" w14:textId="77777777" w:rsidR="00FF49CB" w:rsidRDefault="00F41457" w:rsidP="00AA5395">
            <w:pPr>
              <w:pStyle w:val="Header"/>
              <w:numPr>
                <w:ilvl w:val="2"/>
                <w:numId w:val="7"/>
              </w:numPr>
              <w:jc w:val="both"/>
            </w:pPr>
            <w:r>
              <w:t>by using a device to amplify sound; or</w:t>
            </w:r>
          </w:p>
          <w:p w14:paraId="0D468D8E" w14:textId="15066951" w:rsidR="00FF49CB" w:rsidRDefault="00F41457" w:rsidP="00AA5395">
            <w:pPr>
              <w:pStyle w:val="Header"/>
              <w:numPr>
                <w:ilvl w:val="2"/>
                <w:numId w:val="7"/>
              </w:numPr>
              <w:tabs>
                <w:tab w:val="clear" w:pos="4320"/>
                <w:tab w:val="clear" w:pos="8640"/>
              </w:tabs>
              <w:jc w:val="both"/>
            </w:pPr>
            <w:r>
              <w:t>by using drums or other percussive instruments;</w:t>
            </w:r>
          </w:p>
          <w:p w14:paraId="1C0DE6BD" w14:textId="08D2B657" w:rsidR="00FF49CB" w:rsidRDefault="00F41457" w:rsidP="00AA5395">
            <w:pPr>
              <w:pStyle w:val="Header"/>
              <w:numPr>
                <w:ilvl w:val="1"/>
                <w:numId w:val="7"/>
              </w:numPr>
              <w:tabs>
                <w:tab w:val="clear" w:pos="4320"/>
                <w:tab w:val="clear" w:pos="8640"/>
              </w:tabs>
              <w:jc w:val="both"/>
            </w:pPr>
            <w:r>
              <w:t>camping or erecting tents or other living accommodations on campus;</w:t>
            </w:r>
          </w:p>
          <w:p w14:paraId="4600746C" w14:textId="27AA896A" w:rsidR="00FF49CB" w:rsidRDefault="00F41457" w:rsidP="00AA5395">
            <w:pPr>
              <w:pStyle w:val="Header"/>
              <w:numPr>
                <w:ilvl w:val="1"/>
                <w:numId w:val="7"/>
              </w:numPr>
              <w:jc w:val="both"/>
            </w:pPr>
            <w:r>
              <w:t>wearing a mask, facial covering, disguise, or other means of concealing a person's identity while engaging in expressive activities on campus with the intent to</w:t>
            </w:r>
            <w:r w:rsidR="00286AB9">
              <w:t xml:space="preserve"> obstruct the enforcement of the institution's rules or the law by avoiding identification, </w:t>
            </w:r>
            <w:r w:rsidR="00351AC3">
              <w:t xml:space="preserve">to </w:t>
            </w:r>
            <w:r w:rsidR="00286AB9">
              <w:t xml:space="preserve">intimidate others, or </w:t>
            </w:r>
            <w:r w:rsidR="00351AC3">
              <w:t xml:space="preserve">to </w:t>
            </w:r>
            <w:r w:rsidR="00286AB9">
              <w:t>interfere with an institution employee's or a peace officer's lawful performance of a duty;</w:t>
            </w:r>
          </w:p>
          <w:p w14:paraId="250F625C" w14:textId="34CEF768" w:rsidR="00FF49CB" w:rsidRDefault="00F41457" w:rsidP="00AA5395">
            <w:pPr>
              <w:pStyle w:val="Header"/>
              <w:numPr>
                <w:ilvl w:val="1"/>
                <w:numId w:val="7"/>
              </w:numPr>
              <w:jc w:val="both"/>
            </w:pPr>
            <w:r>
              <w:t xml:space="preserve">lowering the institution's </w:t>
            </w:r>
            <w:r w:rsidR="00E63E5C">
              <w:t xml:space="preserve">U.S. </w:t>
            </w:r>
            <w:r>
              <w:t xml:space="preserve">flag </w:t>
            </w:r>
            <w:r w:rsidR="00E63E5C">
              <w:t xml:space="preserve">or </w:t>
            </w:r>
            <w:r>
              <w:t xml:space="preserve">Texas </w:t>
            </w:r>
            <w:r w:rsidR="00E63E5C">
              <w:t xml:space="preserve">flag </w:t>
            </w:r>
            <w:r>
              <w:t>with the intent to raise the flag of another nation or a flag representing an organization or group of people; and</w:t>
            </w:r>
          </w:p>
          <w:p w14:paraId="0713FA84" w14:textId="57BD3A95" w:rsidR="00FF49CB" w:rsidRDefault="00F41457" w:rsidP="00AA5395">
            <w:pPr>
              <w:pStyle w:val="Header"/>
              <w:numPr>
                <w:ilvl w:val="1"/>
                <w:numId w:val="7"/>
              </w:numPr>
              <w:jc w:val="both"/>
            </w:pPr>
            <w:r>
              <w:t xml:space="preserve">engaging in expressive activities on campus between the hours of </w:t>
            </w:r>
            <w:r w:rsidR="00E8182C">
              <w:t>10 </w:t>
            </w:r>
            <w:r>
              <w:t xml:space="preserve">p.m. and </w:t>
            </w:r>
            <w:r w:rsidR="00E8182C">
              <w:t>8 </w:t>
            </w:r>
            <w:r>
              <w:t>a.m.;</w:t>
            </w:r>
          </w:p>
          <w:p w14:paraId="27CF1216" w14:textId="7D9363D9" w:rsidR="00E63E5C" w:rsidRDefault="00F41457" w:rsidP="00AA5395">
            <w:pPr>
              <w:pStyle w:val="Header"/>
              <w:numPr>
                <w:ilvl w:val="0"/>
                <w:numId w:val="9"/>
              </w:numPr>
              <w:jc w:val="both"/>
            </w:pPr>
            <w:r>
              <w:t xml:space="preserve">with respect to the requirement </w:t>
            </w:r>
            <w:r w:rsidR="003D57BA">
              <w:t xml:space="preserve">that </w:t>
            </w:r>
            <w:r>
              <w:t xml:space="preserve">the policy establish </w:t>
            </w:r>
            <w:r w:rsidRPr="00E63E5C">
              <w:t>disciplinary sanctions</w:t>
            </w:r>
            <w:r w:rsidR="00ED22C2">
              <w:t xml:space="preserve"> for students, student organizations, or faculty who unduly interfere with the expressive activities of others on campus</w:t>
            </w:r>
            <w:r>
              <w:t>:</w:t>
            </w:r>
          </w:p>
          <w:p w14:paraId="31FC4B45" w14:textId="764F611A" w:rsidR="00E63E5C" w:rsidRDefault="00F41457" w:rsidP="00AA5395">
            <w:pPr>
              <w:pStyle w:val="Header"/>
              <w:numPr>
                <w:ilvl w:val="1"/>
                <w:numId w:val="9"/>
              </w:numPr>
              <w:jc w:val="both"/>
            </w:pPr>
            <w:r>
              <w:t>replaces the reference to faculty with a reference to employees; and</w:t>
            </w:r>
          </w:p>
          <w:p w14:paraId="33C44D1E" w14:textId="575E9BF0" w:rsidR="00E63E5C" w:rsidRDefault="00F41457" w:rsidP="00AA5395">
            <w:pPr>
              <w:pStyle w:val="Header"/>
              <w:numPr>
                <w:ilvl w:val="1"/>
                <w:numId w:val="9"/>
              </w:numPr>
              <w:jc w:val="both"/>
            </w:pPr>
            <w:r>
              <w:t>includes</w:t>
            </w:r>
            <w:r w:rsidR="00351AC3">
              <w:t xml:space="preserve"> </w:t>
            </w:r>
            <w:r w:rsidR="003434AD">
              <w:t>violat</w:t>
            </w:r>
            <w:r w:rsidR="003D57BA">
              <w:t>ions of</w:t>
            </w:r>
            <w:r>
              <w:t xml:space="preserve"> </w:t>
            </w:r>
            <w:r w:rsidRPr="00286AB9">
              <w:t>an institution policy or state law</w:t>
            </w:r>
            <w:r w:rsidR="003434AD">
              <w:t xml:space="preserve"> among the </w:t>
            </w:r>
            <w:r w:rsidR="003D57BA">
              <w:t xml:space="preserve">actions </w:t>
            </w:r>
            <w:r w:rsidR="003434AD">
              <w:t xml:space="preserve">for </w:t>
            </w:r>
            <w:r w:rsidR="0005186F">
              <w:t xml:space="preserve">which </w:t>
            </w:r>
            <w:r w:rsidR="003434AD" w:rsidRPr="003434AD">
              <w:t xml:space="preserve">disciplinary </w:t>
            </w:r>
            <w:r w:rsidR="003434AD">
              <w:t>sanctions must be established</w:t>
            </w:r>
            <w:r>
              <w:t>; and</w:t>
            </w:r>
          </w:p>
          <w:p w14:paraId="06E4A748" w14:textId="36E06F28" w:rsidR="00E63E5C" w:rsidRDefault="00F41457" w:rsidP="00AA5395">
            <w:pPr>
              <w:pStyle w:val="Header"/>
              <w:numPr>
                <w:ilvl w:val="0"/>
                <w:numId w:val="9"/>
              </w:numPr>
              <w:jc w:val="both"/>
            </w:pPr>
            <w:r>
              <w:t xml:space="preserve">requires the policy to require </w:t>
            </w:r>
            <w:r w:rsidRPr="00E63E5C">
              <w:t>students enrolled at or employees of the institution to present proof of identity and status at the institution on request by a peace officer on the institution's campus engaging in an official duty</w:t>
            </w:r>
            <w:r>
              <w:t>.</w:t>
            </w:r>
          </w:p>
          <w:p w14:paraId="5BC8F1B1" w14:textId="77777777" w:rsidR="001D061A" w:rsidRDefault="001D061A" w:rsidP="00AA5395">
            <w:pPr>
              <w:pStyle w:val="Header"/>
              <w:tabs>
                <w:tab w:val="clear" w:pos="4320"/>
                <w:tab w:val="clear" w:pos="8640"/>
              </w:tabs>
              <w:jc w:val="both"/>
            </w:pPr>
          </w:p>
          <w:p w14:paraId="56028F1F" w14:textId="27106443" w:rsidR="00E63E5C" w:rsidRDefault="00F41457" w:rsidP="00AA5395">
            <w:pPr>
              <w:pStyle w:val="Header"/>
              <w:tabs>
                <w:tab w:val="clear" w:pos="4320"/>
                <w:tab w:val="clear" w:pos="8640"/>
              </w:tabs>
              <w:jc w:val="both"/>
            </w:pPr>
            <w:r>
              <w:t xml:space="preserve">S.B. 2972 </w:t>
            </w:r>
            <w:r w:rsidR="0005186F">
              <w:t xml:space="preserve">provides </w:t>
            </w:r>
            <w:r>
              <w:t>that nothing</w:t>
            </w:r>
            <w:r w:rsidRPr="00E63E5C">
              <w:t xml:space="preserve"> in </w:t>
            </w:r>
            <w:r w:rsidR="004C0ACF">
              <w:t>provisions relating to protected expression o</w:t>
            </w:r>
            <w:r w:rsidR="003D57BA">
              <w:t>n</w:t>
            </w:r>
            <w:r w:rsidR="004C0ACF">
              <w:t xml:space="preserve"> the campuses of </w:t>
            </w:r>
            <w:r w:rsidR="006059DE">
              <w:t xml:space="preserve">public </w:t>
            </w:r>
            <w:r w:rsidR="004C0ACF">
              <w:t>institutions of higher education</w:t>
            </w:r>
            <w:r w:rsidRPr="00E63E5C">
              <w:t xml:space="preserve"> limits the authority of an institution to adopt rules differentiating between the rights of students and employees to engage in expressive activities on campus and those of persons not affiliated with the institution</w:t>
            </w:r>
            <w:r w:rsidR="004C0ACF">
              <w:t>.</w:t>
            </w:r>
          </w:p>
          <w:p w14:paraId="09C57617" w14:textId="77777777" w:rsidR="001D061A" w:rsidRDefault="001D061A" w:rsidP="00AA5395">
            <w:pPr>
              <w:pStyle w:val="Header"/>
              <w:tabs>
                <w:tab w:val="clear" w:pos="4320"/>
                <w:tab w:val="clear" w:pos="8640"/>
              </w:tabs>
              <w:jc w:val="both"/>
            </w:pPr>
          </w:p>
          <w:p w14:paraId="6F265DAB" w14:textId="665033D2" w:rsidR="006D4A07" w:rsidRPr="009C36CD" w:rsidRDefault="00F41457" w:rsidP="00AA5395">
            <w:pPr>
              <w:pStyle w:val="Header"/>
              <w:tabs>
                <w:tab w:val="clear" w:pos="4320"/>
                <w:tab w:val="clear" w:pos="8640"/>
              </w:tabs>
              <w:jc w:val="both"/>
            </w:pPr>
            <w:r>
              <w:t xml:space="preserve">S.B. 2972 </w:t>
            </w:r>
            <w:r w:rsidRPr="004C0ACF">
              <w:t>applies beginning with the 2025-2026 academic year.</w:t>
            </w:r>
          </w:p>
          <w:p w14:paraId="5FAA8C6C" w14:textId="77777777" w:rsidR="008423E4" w:rsidRPr="00835628" w:rsidRDefault="008423E4" w:rsidP="00AA5395">
            <w:pPr>
              <w:rPr>
                <w:b/>
              </w:rPr>
            </w:pPr>
          </w:p>
        </w:tc>
      </w:tr>
      <w:tr w:rsidR="004D7971" w14:paraId="3386FB21" w14:textId="77777777" w:rsidTr="00345119">
        <w:tc>
          <w:tcPr>
            <w:tcW w:w="9576" w:type="dxa"/>
          </w:tcPr>
          <w:p w14:paraId="402FC4D0" w14:textId="77777777" w:rsidR="008423E4" w:rsidRPr="00A8133F" w:rsidRDefault="00F41457" w:rsidP="00AA5395">
            <w:pPr>
              <w:rPr>
                <w:b/>
              </w:rPr>
            </w:pPr>
            <w:r w:rsidRPr="009C1E9A">
              <w:rPr>
                <w:b/>
                <w:u w:val="single"/>
              </w:rPr>
              <w:t>EFFECTIVE DATE</w:t>
            </w:r>
            <w:r>
              <w:rPr>
                <w:b/>
              </w:rPr>
              <w:t xml:space="preserve"> </w:t>
            </w:r>
          </w:p>
          <w:p w14:paraId="039E3C8D" w14:textId="77777777" w:rsidR="008423E4" w:rsidRDefault="008423E4" w:rsidP="00AA5395"/>
          <w:p w14:paraId="6885B0A8" w14:textId="2F863D9C" w:rsidR="008423E4" w:rsidRPr="003624F2" w:rsidRDefault="00F41457" w:rsidP="00AA5395">
            <w:pPr>
              <w:pStyle w:val="Header"/>
              <w:tabs>
                <w:tab w:val="clear" w:pos="4320"/>
                <w:tab w:val="clear" w:pos="8640"/>
              </w:tabs>
              <w:jc w:val="both"/>
            </w:pPr>
            <w:r>
              <w:t>On passage, or, if the bill does not receive the necessary vote, September 1, 2025.</w:t>
            </w:r>
          </w:p>
          <w:p w14:paraId="6BD70927" w14:textId="77777777" w:rsidR="008423E4" w:rsidRPr="00233FDB" w:rsidRDefault="008423E4" w:rsidP="00AA5395">
            <w:pPr>
              <w:rPr>
                <w:b/>
              </w:rPr>
            </w:pPr>
          </w:p>
        </w:tc>
      </w:tr>
    </w:tbl>
    <w:p w14:paraId="5C5CF26F" w14:textId="77777777" w:rsidR="008423E4" w:rsidRPr="00BE0E75" w:rsidRDefault="008423E4" w:rsidP="00AA5395">
      <w:pPr>
        <w:jc w:val="both"/>
        <w:rPr>
          <w:rFonts w:ascii="Arial" w:hAnsi="Arial"/>
          <w:sz w:val="16"/>
          <w:szCs w:val="16"/>
        </w:rPr>
      </w:pPr>
    </w:p>
    <w:p w14:paraId="74CD772B" w14:textId="77777777" w:rsidR="004108C3" w:rsidRPr="008423E4" w:rsidRDefault="004108C3" w:rsidP="00AA539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B4A2" w14:textId="77777777" w:rsidR="00F41457" w:rsidRDefault="00F41457">
      <w:r>
        <w:separator/>
      </w:r>
    </w:p>
  </w:endnote>
  <w:endnote w:type="continuationSeparator" w:id="0">
    <w:p w14:paraId="45770E15" w14:textId="77777777" w:rsidR="00F41457" w:rsidRDefault="00F4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77D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D7971" w14:paraId="66F90F74" w14:textId="77777777" w:rsidTr="009C1E9A">
      <w:trPr>
        <w:cantSplit/>
      </w:trPr>
      <w:tc>
        <w:tcPr>
          <w:tcW w:w="0" w:type="pct"/>
        </w:tcPr>
        <w:p w14:paraId="1910AE7C" w14:textId="77777777" w:rsidR="00137D90" w:rsidRDefault="00137D90" w:rsidP="009C1E9A">
          <w:pPr>
            <w:pStyle w:val="Footer"/>
            <w:tabs>
              <w:tab w:val="clear" w:pos="8640"/>
              <w:tab w:val="right" w:pos="9360"/>
            </w:tabs>
          </w:pPr>
        </w:p>
      </w:tc>
      <w:tc>
        <w:tcPr>
          <w:tcW w:w="2395" w:type="pct"/>
        </w:tcPr>
        <w:p w14:paraId="30028E42" w14:textId="77777777" w:rsidR="00137D90" w:rsidRDefault="00137D90" w:rsidP="009C1E9A">
          <w:pPr>
            <w:pStyle w:val="Footer"/>
            <w:tabs>
              <w:tab w:val="clear" w:pos="8640"/>
              <w:tab w:val="right" w:pos="9360"/>
            </w:tabs>
          </w:pPr>
        </w:p>
        <w:p w14:paraId="6D185131" w14:textId="77777777" w:rsidR="001A4310" w:rsidRDefault="001A4310" w:rsidP="009C1E9A">
          <w:pPr>
            <w:pStyle w:val="Footer"/>
            <w:tabs>
              <w:tab w:val="clear" w:pos="8640"/>
              <w:tab w:val="right" w:pos="9360"/>
            </w:tabs>
          </w:pPr>
        </w:p>
        <w:p w14:paraId="58EFAF1F" w14:textId="77777777" w:rsidR="00137D90" w:rsidRDefault="00137D90" w:rsidP="009C1E9A">
          <w:pPr>
            <w:pStyle w:val="Footer"/>
            <w:tabs>
              <w:tab w:val="clear" w:pos="8640"/>
              <w:tab w:val="right" w:pos="9360"/>
            </w:tabs>
          </w:pPr>
        </w:p>
      </w:tc>
      <w:tc>
        <w:tcPr>
          <w:tcW w:w="2453" w:type="pct"/>
        </w:tcPr>
        <w:p w14:paraId="7E1E2EDF" w14:textId="77777777" w:rsidR="00137D90" w:rsidRDefault="00137D90" w:rsidP="009C1E9A">
          <w:pPr>
            <w:pStyle w:val="Footer"/>
            <w:tabs>
              <w:tab w:val="clear" w:pos="8640"/>
              <w:tab w:val="right" w:pos="9360"/>
            </w:tabs>
            <w:jc w:val="right"/>
          </w:pPr>
        </w:p>
      </w:tc>
    </w:tr>
    <w:tr w:rsidR="004D7971" w14:paraId="3C2C8B4C" w14:textId="77777777" w:rsidTr="009C1E9A">
      <w:trPr>
        <w:cantSplit/>
      </w:trPr>
      <w:tc>
        <w:tcPr>
          <w:tcW w:w="0" w:type="pct"/>
        </w:tcPr>
        <w:p w14:paraId="7BD2CB73" w14:textId="77777777" w:rsidR="00EC379B" w:rsidRDefault="00EC379B" w:rsidP="009C1E9A">
          <w:pPr>
            <w:pStyle w:val="Footer"/>
            <w:tabs>
              <w:tab w:val="clear" w:pos="8640"/>
              <w:tab w:val="right" w:pos="9360"/>
            </w:tabs>
          </w:pPr>
        </w:p>
      </w:tc>
      <w:tc>
        <w:tcPr>
          <w:tcW w:w="2395" w:type="pct"/>
        </w:tcPr>
        <w:p w14:paraId="60D3F3B6" w14:textId="78ADB931" w:rsidR="00EC379B" w:rsidRPr="009C1E9A" w:rsidRDefault="00F41457" w:rsidP="009C1E9A">
          <w:pPr>
            <w:pStyle w:val="Footer"/>
            <w:tabs>
              <w:tab w:val="clear" w:pos="8640"/>
              <w:tab w:val="right" w:pos="9360"/>
            </w:tabs>
            <w:rPr>
              <w:rFonts w:ascii="Shruti" w:hAnsi="Shruti"/>
              <w:sz w:val="22"/>
            </w:rPr>
          </w:pPr>
          <w:r>
            <w:rPr>
              <w:rFonts w:ascii="Shruti" w:hAnsi="Shruti"/>
              <w:sz w:val="22"/>
            </w:rPr>
            <w:t>89R 31909-D</w:t>
          </w:r>
        </w:p>
      </w:tc>
      <w:tc>
        <w:tcPr>
          <w:tcW w:w="2453" w:type="pct"/>
        </w:tcPr>
        <w:p w14:paraId="3E396D8D" w14:textId="0D0EBEA4" w:rsidR="00EC379B" w:rsidRDefault="00F41457" w:rsidP="009C1E9A">
          <w:pPr>
            <w:pStyle w:val="Footer"/>
            <w:tabs>
              <w:tab w:val="clear" w:pos="8640"/>
              <w:tab w:val="right" w:pos="9360"/>
            </w:tabs>
            <w:jc w:val="right"/>
          </w:pPr>
          <w:r>
            <w:fldChar w:fldCharType="begin"/>
          </w:r>
          <w:r>
            <w:instrText xml:space="preserve"> DOCPROPERTY  OTID  \* MERGEFORMAT </w:instrText>
          </w:r>
          <w:r>
            <w:fldChar w:fldCharType="separate"/>
          </w:r>
          <w:r w:rsidR="00DB6954">
            <w:t>25.140.63</w:t>
          </w:r>
          <w:r>
            <w:fldChar w:fldCharType="end"/>
          </w:r>
        </w:p>
      </w:tc>
    </w:tr>
    <w:tr w:rsidR="004D7971" w14:paraId="6B8033C3" w14:textId="77777777" w:rsidTr="009C1E9A">
      <w:trPr>
        <w:cantSplit/>
      </w:trPr>
      <w:tc>
        <w:tcPr>
          <w:tcW w:w="0" w:type="pct"/>
        </w:tcPr>
        <w:p w14:paraId="13E8AA9E" w14:textId="77777777" w:rsidR="00EC379B" w:rsidRDefault="00EC379B" w:rsidP="009C1E9A">
          <w:pPr>
            <w:pStyle w:val="Footer"/>
            <w:tabs>
              <w:tab w:val="clear" w:pos="4320"/>
              <w:tab w:val="clear" w:pos="8640"/>
              <w:tab w:val="left" w:pos="2865"/>
            </w:tabs>
          </w:pPr>
        </w:p>
      </w:tc>
      <w:tc>
        <w:tcPr>
          <w:tcW w:w="2395" w:type="pct"/>
        </w:tcPr>
        <w:p w14:paraId="5FE6383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E07F831" w14:textId="77777777" w:rsidR="00EC379B" w:rsidRDefault="00EC379B" w:rsidP="006D504F">
          <w:pPr>
            <w:pStyle w:val="Footer"/>
            <w:rPr>
              <w:rStyle w:val="PageNumber"/>
            </w:rPr>
          </w:pPr>
        </w:p>
        <w:p w14:paraId="32C93197" w14:textId="77777777" w:rsidR="00EC379B" w:rsidRDefault="00EC379B" w:rsidP="009C1E9A">
          <w:pPr>
            <w:pStyle w:val="Footer"/>
            <w:tabs>
              <w:tab w:val="clear" w:pos="8640"/>
              <w:tab w:val="right" w:pos="9360"/>
            </w:tabs>
            <w:jc w:val="right"/>
          </w:pPr>
        </w:p>
      </w:tc>
    </w:tr>
    <w:tr w:rsidR="004D7971" w14:paraId="2A1C5C24" w14:textId="77777777" w:rsidTr="009C1E9A">
      <w:trPr>
        <w:cantSplit/>
        <w:trHeight w:val="323"/>
      </w:trPr>
      <w:tc>
        <w:tcPr>
          <w:tcW w:w="0" w:type="pct"/>
          <w:gridSpan w:val="3"/>
        </w:tcPr>
        <w:p w14:paraId="304EABBD" w14:textId="77777777" w:rsidR="00EC379B" w:rsidRDefault="00F4145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1F3AB7" w14:textId="77777777" w:rsidR="00EC379B" w:rsidRDefault="00EC379B" w:rsidP="009C1E9A">
          <w:pPr>
            <w:pStyle w:val="Footer"/>
            <w:tabs>
              <w:tab w:val="clear" w:pos="8640"/>
              <w:tab w:val="right" w:pos="9360"/>
            </w:tabs>
            <w:jc w:val="center"/>
          </w:pPr>
        </w:p>
      </w:tc>
    </w:tr>
  </w:tbl>
  <w:p w14:paraId="1D07ACD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452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0D0A" w14:textId="77777777" w:rsidR="00F41457" w:rsidRDefault="00F41457">
      <w:r>
        <w:separator/>
      </w:r>
    </w:p>
  </w:footnote>
  <w:footnote w:type="continuationSeparator" w:id="0">
    <w:p w14:paraId="35026A6F" w14:textId="77777777" w:rsidR="00F41457" w:rsidRDefault="00F4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1E8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AC6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FF8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58B2"/>
    <w:multiLevelType w:val="hybridMultilevel"/>
    <w:tmpl w:val="C80608DE"/>
    <w:lvl w:ilvl="0" w:tplc="540E1DE6">
      <w:start w:val="1"/>
      <w:numFmt w:val="bullet"/>
      <w:lvlText w:val=""/>
      <w:lvlJc w:val="left"/>
      <w:pPr>
        <w:tabs>
          <w:tab w:val="num" w:pos="720"/>
        </w:tabs>
        <w:ind w:left="720" w:hanging="360"/>
      </w:pPr>
      <w:rPr>
        <w:rFonts w:ascii="Symbol" w:hAnsi="Symbol" w:hint="default"/>
      </w:rPr>
    </w:lvl>
    <w:lvl w:ilvl="1" w:tplc="69F43012">
      <w:start w:val="1"/>
      <w:numFmt w:val="bullet"/>
      <w:lvlText w:val="o"/>
      <w:lvlJc w:val="left"/>
      <w:pPr>
        <w:ind w:left="1440" w:hanging="360"/>
      </w:pPr>
      <w:rPr>
        <w:rFonts w:ascii="Courier New" w:hAnsi="Courier New" w:cs="Courier New" w:hint="default"/>
      </w:rPr>
    </w:lvl>
    <w:lvl w:ilvl="2" w:tplc="7A6E5E06" w:tentative="1">
      <w:start w:val="1"/>
      <w:numFmt w:val="bullet"/>
      <w:lvlText w:val=""/>
      <w:lvlJc w:val="left"/>
      <w:pPr>
        <w:ind w:left="2160" w:hanging="360"/>
      </w:pPr>
      <w:rPr>
        <w:rFonts w:ascii="Wingdings" w:hAnsi="Wingdings" w:hint="default"/>
      </w:rPr>
    </w:lvl>
    <w:lvl w:ilvl="3" w:tplc="74DCB2FC" w:tentative="1">
      <w:start w:val="1"/>
      <w:numFmt w:val="bullet"/>
      <w:lvlText w:val=""/>
      <w:lvlJc w:val="left"/>
      <w:pPr>
        <w:ind w:left="2880" w:hanging="360"/>
      </w:pPr>
      <w:rPr>
        <w:rFonts w:ascii="Symbol" w:hAnsi="Symbol" w:hint="default"/>
      </w:rPr>
    </w:lvl>
    <w:lvl w:ilvl="4" w:tplc="F71A5F4C" w:tentative="1">
      <w:start w:val="1"/>
      <w:numFmt w:val="bullet"/>
      <w:lvlText w:val="o"/>
      <w:lvlJc w:val="left"/>
      <w:pPr>
        <w:ind w:left="3600" w:hanging="360"/>
      </w:pPr>
      <w:rPr>
        <w:rFonts w:ascii="Courier New" w:hAnsi="Courier New" w:cs="Courier New" w:hint="default"/>
      </w:rPr>
    </w:lvl>
    <w:lvl w:ilvl="5" w:tplc="65F03FA6" w:tentative="1">
      <w:start w:val="1"/>
      <w:numFmt w:val="bullet"/>
      <w:lvlText w:val=""/>
      <w:lvlJc w:val="left"/>
      <w:pPr>
        <w:ind w:left="4320" w:hanging="360"/>
      </w:pPr>
      <w:rPr>
        <w:rFonts w:ascii="Wingdings" w:hAnsi="Wingdings" w:hint="default"/>
      </w:rPr>
    </w:lvl>
    <w:lvl w:ilvl="6" w:tplc="2CB216CC" w:tentative="1">
      <w:start w:val="1"/>
      <w:numFmt w:val="bullet"/>
      <w:lvlText w:val=""/>
      <w:lvlJc w:val="left"/>
      <w:pPr>
        <w:ind w:left="5040" w:hanging="360"/>
      </w:pPr>
      <w:rPr>
        <w:rFonts w:ascii="Symbol" w:hAnsi="Symbol" w:hint="default"/>
      </w:rPr>
    </w:lvl>
    <w:lvl w:ilvl="7" w:tplc="0E900872" w:tentative="1">
      <w:start w:val="1"/>
      <w:numFmt w:val="bullet"/>
      <w:lvlText w:val="o"/>
      <w:lvlJc w:val="left"/>
      <w:pPr>
        <w:ind w:left="5760" w:hanging="360"/>
      </w:pPr>
      <w:rPr>
        <w:rFonts w:ascii="Courier New" w:hAnsi="Courier New" w:cs="Courier New" w:hint="default"/>
      </w:rPr>
    </w:lvl>
    <w:lvl w:ilvl="8" w:tplc="6E8EDFD4" w:tentative="1">
      <w:start w:val="1"/>
      <w:numFmt w:val="bullet"/>
      <w:lvlText w:val=""/>
      <w:lvlJc w:val="left"/>
      <w:pPr>
        <w:ind w:left="6480" w:hanging="360"/>
      </w:pPr>
      <w:rPr>
        <w:rFonts w:ascii="Wingdings" w:hAnsi="Wingdings" w:hint="default"/>
      </w:rPr>
    </w:lvl>
  </w:abstractNum>
  <w:abstractNum w:abstractNumId="1" w15:restartNumberingAfterBreak="0">
    <w:nsid w:val="2D0C6F00"/>
    <w:multiLevelType w:val="hybridMultilevel"/>
    <w:tmpl w:val="36D4DC4C"/>
    <w:lvl w:ilvl="0" w:tplc="9CC48EF0">
      <w:start w:val="1"/>
      <w:numFmt w:val="bullet"/>
      <w:lvlText w:val=""/>
      <w:lvlJc w:val="left"/>
      <w:pPr>
        <w:tabs>
          <w:tab w:val="num" w:pos="720"/>
        </w:tabs>
        <w:ind w:left="720" w:hanging="360"/>
      </w:pPr>
      <w:rPr>
        <w:rFonts w:ascii="Symbol" w:hAnsi="Symbol" w:hint="default"/>
      </w:rPr>
    </w:lvl>
    <w:lvl w:ilvl="1" w:tplc="10D4FD36">
      <w:start w:val="1"/>
      <w:numFmt w:val="bullet"/>
      <w:lvlText w:val="o"/>
      <w:lvlJc w:val="left"/>
      <w:pPr>
        <w:ind w:left="1440" w:hanging="360"/>
      </w:pPr>
      <w:rPr>
        <w:rFonts w:ascii="Courier New" w:hAnsi="Courier New" w:cs="Courier New" w:hint="default"/>
      </w:rPr>
    </w:lvl>
    <w:lvl w:ilvl="2" w:tplc="B20639E4" w:tentative="1">
      <w:start w:val="1"/>
      <w:numFmt w:val="bullet"/>
      <w:lvlText w:val=""/>
      <w:lvlJc w:val="left"/>
      <w:pPr>
        <w:ind w:left="2160" w:hanging="360"/>
      </w:pPr>
      <w:rPr>
        <w:rFonts w:ascii="Wingdings" w:hAnsi="Wingdings" w:hint="default"/>
      </w:rPr>
    </w:lvl>
    <w:lvl w:ilvl="3" w:tplc="62E0B61A" w:tentative="1">
      <w:start w:val="1"/>
      <w:numFmt w:val="bullet"/>
      <w:lvlText w:val=""/>
      <w:lvlJc w:val="left"/>
      <w:pPr>
        <w:ind w:left="2880" w:hanging="360"/>
      </w:pPr>
      <w:rPr>
        <w:rFonts w:ascii="Symbol" w:hAnsi="Symbol" w:hint="default"/>
      </w:rPr>
    </w:lvl>
    <w:lvl w:ilvl="4" w:tplc="AD180A30" w:tentative="1">
      <w:start w:val="1"/>
      <w:numFmt w:val="bullet"/>
      <w:lvlText w:val="o"/>
      <w:lvlJc w:val="left"/>
      <w:pPr>
        <w:ind w:left="3600" w:hanging="360"/>
      </w:pPr>
      <w:rPr>
        <w:rFonts w:ascii="Courier New" w:hAnsi="Courier New" w:cs="Courier New" w:hint="default"/>
      </w:rPr>
    </w:lvl>
    <w:lvl w:ilvl="5" w:tplc="473C5C54" w:tentative="1">
      <w:start w:val="1"/>
      <w:numFmt w:val="bullet"/>
      <w:lvlText w:val=""/>
      <w:lvlJc w:val="left"/>
      <w:pPr>
        <w:ind w:left="4320" w:hanging="360"/>
      </w:pPr>
      <w:rPr>
        <w:rFonts w:ascii="Wingdings" w:hAnsi="Wingdings" w:hint="default"/>
      </w:rPr>
    </w:lvl>
    <w:lvl w:ilvl="6" w:tplc="81946A90" w:tentative="1">
      <w:start w:val="1"/>
      <w:numFmt w:val="bullet"/>
      <w:lvlText w:val=""/>
      <w:lvlJc w:val="left"/>
      <w:pPr>
        <w:ind w:left="5040" w:hanging="360"/>
      </w:pPr>
      <w:rPr>
        <w:rFonts w:ascii="Symbol" w:hAnsi="Symbol" w:hint="default"/>
      </w:rPr>
    </w:lvl>
    <w:lvl w:ilvl="7" w:tplc="9790E1A8" w:tentative="1">
      <w:start w:val="1"/>
      <w:numFmt w:val="bullet"/>
      <w:lvlText w:val="o"/>
      <w:lvlJc w:val="left"/>
      <w:pPr>
        <w:ind w:left="5760" w:hanging="360"/>
      </w:pPr>
      <w:rPr>
        <w:rFonts w:ascii="Courier New" w:hAnsi="Courier New" w:cs="Courier New" w:hint="default"/>
      </w:rPr>
    </w:lvl>
    <w:lvl w:ilvl="8" w:tplc="6F6E4C56" w:tentative="1">
      <w:start w:val="1"/>
      <w:numFmt w:val="bullet"/>
      <w:lvlText w:val=""/>
      <w:lvlJc w:val="left"/>
      <w:pPr>
        <w:ind w:left="6480" w:hanging="360"/>
      </w:pPr>
      <w:rPr>
        <w:rFonts w:ascii="Wingdings" w:hAnsi="Wingdings" w:hint="default"/>
      </w:rPr>
    </w:lvl>
  </w:abstractNum>
  <w:abstractNum w:abstractNumId="2" w15:restartNumberingAfterBreak="0">
    <w:nsid w:val="35036FA4"/>
    <w:multiLevelType w:val="hybridMultilevel"/>
    <w:tmpl w:val="57AA75AA"/>
    <w:lvl w:ilvl="0" w:tplc="20BC332C">
      <w:start w:val="1"/>
      <w:numFmt w:val="bullet"/>
      <w:lvlText w:val=""/>
      <w:lvlJc w:val="left"/>
      <w:pPr>
        <w:tabs>
          <w:tab w:val="num" w:pos="720"/>
        </w:tabs>
        <w:ind w:left="720" w:hanging="360"/>
      </w:pPr>
      <w:rPr>
        <w:rFonts w:ascii="Symbol" w:hAnsi="Symbol" w:hint="default"/>
      </w:rPr>
    </w:lvl>
    <w:lvl w:ilvl="1" w:tplc="7FD47562">
      <w:start w:val="1"/>
      <w:numFmt w:val="bullet"/>
      <w:lvlText w:val="o"/>
      <w:lvlJc w:val="left"/>
      <w:pPr>
        <w:ind w:left="1440" w:hanging="360"/>
      </w:pPr>
      <w:rPr>
        <w:rFonts w:ascii="Courier New" w:hAnsi="Courier New" w:cs="Courier New" w:hint="default"/>
      </w:rPr>
    </w:lvl>
    <w:lvl w:ilvl="2" w:tplc="9EA6F808" w:tentative="1">
      <w:start w:val="1"/>
      <w:numFmt w:val="bullet"/>
      <w:lvlText w:val=""/>
      <w:lvlJc w:val="left"/>
      <w:pPr>
        <w:ind w:left="2160" w:hanging="360"/>
      </w:pPr>
      <w:rPr>
        <w:rFonts w:ascii="Wingdings" w:hAnsi="Wingdings" w:hint="default"/>
      </w:rPr>
    </w:lvl>
    <w:lvl w:ilvl="3" w:tplc="05AC0F12" w:tentative="1">
      <w:start w:val="1"/>
      <w:numFmt w:val="bullet"/>
      <w:lvlText w:val=""/>
      <w:lvlJc w:val="left"/>
      <w:pPr>
        <w:ind w:left="2880" w:hanging="360"/>
      </w:pPr>
      <w:rPr>
        <w:rFonts w:ascii="Symbol" w:hAnsi="Symbol" w:hint="default"/>
      </w:rPr>
    </w:lvl>
    <w:lvl w:ilvl="4" w:tplc="83086E02" w:tentative="1">
      <w:start w:val="1"/>
      <w:numFmt w:val="bullet"/>
      <w:lvlText w:val="o"/>
      <w:lvlJc w:val="left"/>
      <w:pPr>
        <w:ind w:left="3600" w:hanging="360"/>
      </w:pPr>
      <w:rPr>
        <w:rFonts w:ascii="Courier New" w:hAnsi="Courier New" w:cs="Courier New" w:hint="default"/>
      </w:rPr>
    </w:lvl>
    <w:lvl w:ilvl="5" w:tplc="E30E2422" w:tentative="1">
      <w:start w:val="1"/>
      <w:numFmt w:val="bullet"/>
      <w:lvlText w:val=""/>
      <w:lvlJc w:val="left"/>
      <w:pPr>
        <w:ind w:left="4320" w:hanging="360"/>
      </w:pPr>
      <w:rPr>
        <w:rFonts w:ascii="Wingdings" w:hAnsi="Wingdings" w:hint="default"/>
      </w:rPr>
    </w:lvl>
    <w:lvl w:ilvl="6" w:tplc="B9FED58C" w:tentative="1">
      <w:start w:val="1"/>
      <w:numFmt w:val="bullet"/>
      <w:lvlText w:val=""/>
      <w:lvlJc w:val="left"/>
      <w:pPr>
        <w:ind w:left="5040" w:hanging="360"/>
      </w:pPr>
      <w:rPr>
        <w:rFonts w:ascii="Symbol" w:hAnsi="Symbol" w:hint="default"/>
      </w:rPr>
    </w:lvl>
    <w:lvl w:ilvl="7" w:tplc="F636FBDC" w:tentative="1">
      <w:start w:val="1"/>
      <w:numFmt w:val="bullet"/>
      <w:lvlText w:val="o"/>
      <w:lvlJc w:val="left"/>
      <w:pPr>
        <w:ind w:left="5760" w:hanging="360"/>
      </w:pPr>
      <w:rPr>
        <w:rFonts w:ascii="Courier New" w:hAnsi="Courier New" w:cs="Courier New" w:hint="default"/>
      </w:rPr>
    </w:lvl>
    <w:lvl w:ilvl="8" w:tplc="B0844C06" w:tentative="1">
      <w:start w:val="1"/>
      <w:numFmt w:val="bullet"/>
      <w:lvlText w:val=""/>
      <w:lvlJc w:val="left"/>
      <w:pPr>
        <w:ind w:left="6480" w:hanging="360"/>
      </w:pPr>
      <w:rPr>
        <w:rFonts w:ascii="Wingdings" w:hAnsi="Wingdings" w:hint="default"/>
      </w:rPr>
    </w:lvl>
  </w:abstractNum>
  <w:abstractNum w:abstractNumId="3" w15:restartNumberingAfterBreak="0">
    <w:nsid w:val="35554E25"/>
    <w:multiLevelType w:val="hybridMultilevel"/>
    <w:tmpl w:val="5BE831EA"/>
    <w:lvl w:ilvl="0" w:tplc="57CA50A8">
      <w:start w:val="1"/>
      <w:numFmt w:val="bullet"/>
      <w:lvlText w:val=""/>
      <w:lvlJc w:val="left"/>
      <w:pPr>
        <w:tabs>
          <w:tab w:val="num" w:pos="720"/>
        </w:tabs>
        <w:ind w:left="720" w:hanging="360"/>
      </w:pPr>
      <w:rPr>
        <w:rFonts w:ascii="Symbol" w:hAnsi="Symbol" w:hint="default"/>
      </w:rPr>
    </w:lvl>
    <w:lvl w:ilvl="1" w:tplc="955C7382" w:tentative="1">
      <w:start w:val="1"/>
      <w:numFmt w:val="bullet"/>
      <w:lvlText w:val="o"/>
      <w:lvlJc w:val="left"/>
      <w:pPr>
        <w:ind w:left="1440" w:hanging="360"/>
      </w:pPr>
      <w:rPr>
        <w:rFonts w:ascii="Courier New" w:hAnsi="Courier New" w:cs="Courier New" w:hint="default"/>
      </w:rPr>
    </w:lvl>
    <w:lvl w:ilvl="2" w:tplc="B4968684" w:tentative="1">
      <w:start w:val="1"/>
      <w:numFmt w:val="bullet"/>
      <w:lvlText w:val=""/>
      <w:lvlJc w:val="left"/>
      <w:pPr>
        <w:ind w:left="2160" w:hanging="360"/>
      </w:pPr>
      <w:rPr>
        <w:rFonts w:ascii="Wingdings" w:hAnsi="Wingdings" w:hint="default"/>
      </w:rPr>
    </w:lvl>
    <w:lvl w:ilvl="3" w:tplc="EB34BE3C" w:tentative="1">
      <w:start w:val="1"/>
      <w:numFmt w:val="bullet"/>
      <w:lvlText w:val=""/>
      <w:lvlJc w:val="left"/>
      <w:pPr>
        <w:ind w:left="2880" w:hanging="360"/>
      </w:pPr>
      <w:rPr>
        <w:rFonts w:ascii="Symbol" w:hAnsi="Symbol" w:hint="default"/>
      </w:rPr>
    </w:lvl>
    <w:lvl w:ilvl="4" w:tplc="A51EE10A" w:tentative="1">
      <w:start w:val="1"/>
      <w:numFmt w:val="bullet"/>
      <w:lvlText w:val="o"/>
      <w:lvlJc w:val="left"/>
      <w:pPr>
        <w:ind w:left="3600" w:hanging="360"/>
      </w:pPr>
      <w:rPr>
        <w:rFonts w:ascii="Courier New" w:hAnsi="Courier New" w:cs="Courier New" w:hint="default"/>
      </w:rPr>
    </w:lvl>
    <w:lvl w:ilvl="5" w:tplc="E3E2DF44" w:tentative="1">
      <w:start w:val="1"/>
      <w:numFmt w:val="bullet"/>
      <w:lvlText w:val=""/>
      <w:lvlJc w:val="left"/>
      <w:pPr>
        <w:ind w:left="4320" w:hanging="360"/>
      </w:pPr>
      <w:rPr>
        <w:rFonts w:ascii="Wingdings" w:hAnsi="Wingdings" w:hint="default"/>
      </w:rPr>
    </w:lvl>
    <w:lvl w:ilvl="6" w:tplc="E6FE27CA" w:tentative="1">
      <w:start w:val="1"/>
      <w:numFmt w:val="bullet"/>
      <w:lvlText w:val=""/>
      <w:lvlJc w:val="left"/>
      <w:pPr>
        <w:ind w:left="5040" w:hanging="360"/>
      </w:pPr>
      <w:rPr>
        <w:rFonts w:ascii="Symbol" w:hAnsi="Symbol" w:hint="default"/>
      </w:rPr>
    </w:lvl>
    <w:lvl w:ilvl="7" w:tplc="EA94E2DA" w:tentative="1">
      <w:start w:val="1"/>
      <w:numFmt w:val="bullet"/>
      <w:lvlText w:val="o"/>
      <w:lvlJc w:val="left"/>
      <w:pPr>
        <w:ind w:left="5760" w:hanging="360"/>
      </w:pPr>
      <w:rPr>
        <w:rFonts w:ascii="Courier New" w:hAnsi="Courier New" w:cs="Courier New" w:hint="default"/>
      </w:rPr>
    </w:lvl>
    <w:lvl w:ilvl="8" w:tplc="705E2CB8" w:tentative="1">
      <w:start w:val="1"/>
      <w:numFmt w:val="bullet"/>
      <w:lvlText w:val=""/>
      <w:lvlJc w:val="left"/>
      <w:pPr>
        <w:ind w:left="6480" w:hanging="360"/>
      </w:pPr>
      <w:rPr>
        <w:rFonts w:ascii="Wingdings" w:hAnsi="Wingdings" w:hint="default"/>
      </w:rPr>
    </w:lvl>
  </w:abstractNum>
  <w:abstractNum w:abstractNumId="4" w15:restartNumberingAfterBreak="0">
    <w:nsid w:val="4A265372"/>
    <w:multiLevelType w:val="hybridMultilevel"/>
    <w:tmpl w:val="F05CBECE"/>
    <w:lvl w:ilvl="0" w:tplc="58D8F38E">
      <w:start w:val="1"/>
      <w:numFmt w:val="bullet"/>
      <w:lvlText w:val=""/>
      <w:lvlJc w:val="left"/>
      <w:pPr>
        <w:tabs>
          <w:tab w:val="num" w:pos="720"/>
        </w:tabs>
        <w:ind w:left="720" w:hanging="360"/>
      </w:pPr>
      <w:rPr>
        <w:rFonts w:ascii="Symbol" w:hAnsi="Symbol" w:hint="default"/>
      </w:rPr>
    </w:lvl>
    <w:lvl w:ilvl="1" w:tplc="39FE4A4A" w:tentative="1">
      <w:start w:val="1"/>
      <w:numFmt w:val="bullet"/>
      <w:lvlText w:val="o"/>
      <w:lvlJc w:val="left"/>
      <w:pPr>
        <w:ind w:left="1440" w:hanging="360"/>
      </w:pPr>
      <w:rPr>
        <w:rFonts w:ascii="Courier New" w:hAnsi="Courier New" w:cs="Courier New" w:hint="default"/>
      </w:rPr>
    </w:lvl>
    <w:lvl w:ilvl="2" w:tplc="9046483C" w:tentative="1">
      <w:start w:val="1"/>
      <w:numFmt w:val="bullet"/>
      <w:lvlText w:val=""/>
      <w:lvlJc w:val="left"/>
      <w:pPr>
        <w:ind w:left="2160" w:hanging="360"/>
      </w:pPr>
      <w:rPr>
        <w:rFonts w:ascii="Wingdings" w:hAnsi="Wingdings" w:hint="default"/>
      </w:rPr>
    </w:lvl>
    <w:lvl w:ilvl="3" w:tplc="8BAA5F9C" w:tentative="1">
      <w:start w:val="1"/>
      <w:numFmt w:val="bullet"/>
      <w:lvlText w:val=""/>
      <w:lvlJc w:val="left"/>
      <w:pPr>
        <w:ind w:left="2880" w:hanging="360"/>
      </w:pPr>
      <w:rPr>
        <w:rFonts w:ascii="Symbol" w:hAnsi="Symbol" w:hint="default"/>
      </w:rPr>
    </w:lvl>
    <w:lvl w:ilvl="4" w:tplc="5F42F09C" w:tentative="1">
      <w:start w:val="1"/>
      <w:numFmt w:val="bullet"/>
      <w:lvlText w:val="o"/>
      <w:lvlJc w:val="left"/>
      <w:pPr>
        <w:ind w:left="3600" w:hanging="360"/>
      </w:pPr>
      <w:rPr>
        <w:rFonts w:ascii="Courier New" w:hAnsi="Courier New" w:cs="Courier New" w:hint="default"/>
      </w:rPr>
    </w:lvl>
    <w:lvl w:ilvl="5" w:tplc="4202A314" w:tentative="1">
      <w:start w:val="1"/>
      <w:numFmt w:val="bullet"/>
      <w:lvlText w:val=""/>
      <w:lvlJc w:val="left"/>
      <w:pPr>
        <w:ind w:left="4320" w:hanging="360"/>
      </w:pPr>
      <w:rPr>
        <w:rFonts w:ascii="Wingdings" w:hAnsi="Wingdings" w:hint="default"/>
      </w:rPr>
    </w:lvl>
    <w:lvl w:ilvl="6" w:tplc="E192211A" w:tentative="1">
      <w:start w:val="1"/>
      <w:numFmt w:val="bullet"/>
      <w:lvlText w:val=""/>
      <w:lvlJc w:val="left"/>
      <w:pPr>
        <w:ind w:left="5040" w:hanging="360"/>
      </w:pPr>
      <w:rPr>
        <w:rFonts w:ascii="Symbol" w:hAnsi="Symbol" w:hint="default"/>
      </w:rPr>
    </w:lvl>
    <w:lvl w:ilvl="7" w:tplc="487AF384" w:tentative="1">
      <w:start w:val="1"/>
      <w:numFmt w:val="bullet"/>
      <w:lvlText w:val="o"/>
      <w:lvlJc w:val="left"/>
      <w:pPr>
        <w:ind w:left="5760" w:hanging="360"/>
      </w:pPr>
      <w:rPr>
        <w:rFonts w:ascii="Courier New" w:hAnsi="Courier New" w:cs="Courier New" w:hint="default"/>
      </w:rPr>
    </w:lvl>
    <w:lvl w:ilvl="8" w:tplc="C36C8AD6" w:tentative="1">
      <w:start w:val="1"/>
      <w:numFmt w:val="bullet"/>
      <w:lvlText w:val=""/>
      <w:lvlJc w:val="left"/>
      <w:pPr>
        <w:ind w:left="6480" w:hanging="360"/>
      </w:pPr>
      <w:rPr>
        <w:rFonts w:ascii="Wingdings" w:hAnsi="Wingdings" w:hint="default"/>
      </w:rPr>
    </w:lvl>
  </w:abstractNum>
  <w:abstractNum w:abstractNumId="5" w15:restartNumberingAfterBreak="0">
    <w:nsid w:val="618F6A56"/>
    <w:multiLevelType w:val="hybridMultilevel"/>
    <w:tmpl w:val="71F2DBBA"/>
    <w:lvl w:ilvl="0" w:tplc="0D282B0E">
      <w:start w:val="1"/>
      <w:numFmt w:val="bullet"/>
      <w:lvlText w:val=""/>
      <w:lvlJc w:val="left"/>
      <w:pPr>
        <w:tabs>
          <w:tab w:val="num" w:pos="360"/>
        </w:tabs>
        <w:ind w:left="360" w:hanging="360"/>
      </w:pPr>
      <w:rPr>
        <w:rFonts w:ascii="Symbol" w:hAnsi="Symbol" w:hint="default"/>
      </w:rPr>
    </w:lvl>
    <w:lvl w:ilvl="1" w:tplc="402A0D94" w:tentative="1">
      <w:start w:val="1"/>
      <w:numFmt w:val="bullet"/>
      <w:lvlText w:val="o"/>
      <w:lvlJc w:val="left"/>
      <w:pPr>
        <w:ind w:left="1080" w:hanging="360"/>
      </w:pPr>
      <w:rPr>
        <w:rFonts w:ascii="Courier New" w:hAnsi="Courier New" w:cs="Courier New" w:hint="default"/>
      </w:rPr>
    </w:lvl>
    <w:lvl w:ilvl="2" w:tplc="4F12BC1A" w:tentative="1">
      <w:start w:val="1"/>
      <w:numFmt w:val="bullet"/>
      <w:lvlText w:val=""/>
      <w:lvlJc w:val="left"/>
      <w:pPr>
        <w:ind w:left="1800" w:hanging="360"/>
      </w:pPr>
      <w:rPr>
        <w:rFonts w:ascii="Wingdings" w:hAnsi="Wingdings" w:hint="default"/>
      </w:rPr>
    </w:lvl>
    <w:lvl w:ilvl="3" w:tplc="B5283756" w:tentative="1">
      <w:start w:val="1"/>
      <w:numFmt w:val="bullet"/>
      <w:lvlText w:val=""/>
      <w:lvlJc w:val="left"/>
      <w:pPr>
        <w:ind w:left="2520" w:hanging="360"/>
      </w:pPr>
      <w:rPr>
        <w:rFonts w:ascii="Symbol" w:hAnsi="Symbol" w:hint="default"/>
      </w:rPr>
    </w:lvl>
    <w:lvl w:ilvl="4" w:tplc="25663204" w:tentative="1">
      <w:start w:val="1"/>
      <w:numFmt w:val="bullet"/>
      <w:lvlText w:val="o"/>
      <w:lvlJc w:val="left"/>
      <w:pPr>
        <w:ind w:left="3240" w:hanging="360"/>
      </w:pPr>
      <w:rPr>
        <w:rFonts w:ascii="Courier New" w:hAnsi="Courier New" w:cs="Courier New" w:hint="default"/>
      </w:rPr>
    </w:lvl>
    <w:lvl w:ilvl="5" w:tplc="526EA058" w:tentative="1">
      <w:start w:val="1"/>
      <w:numFmt w:val="bullet"/>
      <w:lvlText w:val=""/>
      <w:lvlJc w:val="left"/>
      <w:pPr>
        <w:ind w:left="3960" w:hanging="360"/>
      </w:pPr>
      <w:rPr>
        <w:rFonts w:ascii="Wingdings" w:hAnsi="Wingdings" w:hint="default"/>
      </w:rPr>
    </w:lvl>
    <w:lvl w:ilvl="6" w:tplc="F90E2462" w:tentative="1">
      <w:start w:val="1"/>
      <w:numFmt w:val="bullet"/>
      <w:lvlText w:val=""/>
      <w:lvlJc w:val="left"/>
      <w:pPr>
        <w:ind w:left="4680" w:hanging="360"/>
      </w:pPr>
      <w:rPr>
        <w:rFonts w:ascii="Symbol" w:hAnsi="Symbol" w:hint="default"/>
      </w:rPr>
    </w:lvl>
    <w:lvl w:ilvl="7" w:tplc="29A2A382" w:tentative="1">
      <w:start w:val="1"/>
      <w:numFmt w:val="bullet"/>
      <w:lvlText w:val="o"/>
      <w:lvlJc w:val="left"/>
      <w:pPr>
        <w:ind w:left="5400" w:hanging="360"/>
      </w:pPr>
      <w:rPr>
        <w:rFonts w:ascii="Courier New" w:hAnsi="Courier New" w:cs="Courier New" w:hint="default"/>
      </w:rPr>
    </w:lvl>
    <w:lvl w:ilvl="8" w:tplc="4114F22C" w:tentative="1">
      <w:start w:val="1"/>
      <w:numFmt w:val="bullet"/>
      <w:lvlText w:val=""/>
      <w:lvlJc w:val="left"/>
      <w:pPr>
        <w:ind w:left="6120" w:hanging="360"/>
      </w:pPr>
      <w:rPr>
        <w:rFonts w:ascii="Wingdings" w:hAnsi="Wingdings" w:hint="default"/>
      </w:rPr>
    </w:lvl>
  </w:abstractNum>
  <w:abstractNum w:abstractNumId="6" w15:restartNumberingAfterBreak="0">
    <w:nsid w:val="65A10D8A"/>
    <w:multiLevelType w:val="hybridMultilevel"/>
    <w:tmpl w:val="401E3328"/>
    <w:lvl w:ilvl="0" w:tplc="0812F40C">
      <w:start w:val="1"/>
      <w:numFmt w:val="bullet"/>
      <w:lvlText w:val=""/>
      <w:lvlJc w:val="left"/>
      <w:pPr>
        <w:tabs>
          <w:tab w:val="num" w:pos="720"/>
        </w:tabs>
        <w:ind w:left="720" w:hanging="360"/>
      </w:pPr>
      <w:rPr>
        <w:rFonts w:ascii="Symbol" w:hAnsi="Symbol" w:hint="default"/>
      </w:rPr>
    </w:lvl>
    <w:lvl w:ilvl="1" w:tplc="220232F6" w:tentative="1">
      <w:start w:val="1"/>
      <w:numFmt w:val="bullet"/>
      <w:lvlText w:val="o"/>
      <w:lvlJc w:val="left"/>
      <w:pPr>
        <w:ind w:left="1440" w:hanging="360"/>
      </w:pPr>
      <w:rPr>
        <w:rFonts w:ascii="Courier New" w:hAnsi="Courier New" w:cs="Courier New" w:hint="default"/>
      </w:rPr>
    </w:lvl>
    <w:lvl w:ilvl="2" w:tplc="83584562" w:tentative="1">
      <w:start w:val="1"/>
      <w:numFmt w:val="bullet"/>
      <w:lvlText w:val=""/>
      <w:lvlJc w:val="left"/>
      <w:pPr>
        <w:ind w:left="2160" w:hanging="360"/>
      </w:pPr>
      <w:rPr>
        <w:rFonts w:ascii="Wingdings" w:hAnsi="Wingdings" w:hint="default"/>
      </w:rPr>
    </w:lvl>
    <w:lvl w:ilvl="3" w:tplc="0E682FE6" w:tentative="1">
      <w:start w:val="1"/>
      <w:numFmt w:val="bullet"/>
      <w:lvlText w:val=""/>
      <w:lvlJc w:val="left"/>
      <w:pPr>
        <w:ind w:left="2880" w:hanging="360"/>
      </w:pPr>
      <w:rPr>
        <w:rFonts w:ascii="Symbol" w:hAnsi="Symbol" w:hint="default"/>
      </w:rPr>
    </w:lvl>
    <w:lvl w:ilvl="4" w:tplc="EBD85B4A" w:tentative="1">
      <w:start w:val="1"/>
      <w:numFmt w:val="bullet"/>
      <w:lvlText w:val="o"/>
      <w:lvlJc w:val="left"/>
      <w:pPr>
        <w:ind w:left="3600" w:hanging="360"/>
      </w:pPr>
      <w:rPr>
        <w:rFonts w:ascii="Courier New" w:hAnsi="Courier New" w:cs="Courier New" w:hint="default"/>
      </w:rPr>
    </w:lvl>
    <w:lvl w:ilvl="5" w:tplc="B08EEC04" w:tentative="1">
      <w:start w:val="1"/>
      <w:numFmt w:val="bullet"/>
      <w:lvlText w:val=""/>
      <w:lvlJc w:val="left"/>
      <w:pPr>
        <w:ind w:left="4320" w:hanging="360"/>
      </w:pPr>
      <w:rPr>
        <w:rFonts w:ascii="Wingdings" w:hAnsi="Wingdings" w:hint="default"/>
      </w:rPr>
    </w:lvl>
    <w:lvl w:ilvl="6" w:tplc="07F6DF4A" w:tentative="1">
      <w:start w:val="1"/>
      <w:numFmt w:val="bullet"/>
      <w:lvlText w:val=""/>
      <w:lvlJc w:val="left"/>
      <w:pPr>
        <w:ind w:left="5040" w:hanging="360"/>
      </w:pPr>
      <w:rPr>
        <w:rFonts w:ascii="Symbol" w:hAnsi="Symbol" w:hint="default"/>
      </w:rPr>
    </w:lvl>
    <w:lvl w:ilvl="7" w:tplc="9572DD10" w:tentative="1">
      <w:start w:val="1"/>
      <w:numFmt w:val="bullet"/>
      <w:lvlText w:val="o"/>
      <w:lvlJc w:val="left"/>
      <w:pPr>
        <w:ind w:left="5760" w:hanging="360"/>
      </w:pPr>
      <w:rPr>
        <w:rFonts w:ascii="Courier New" w:hAnsi="Courier New" w:cs="Courier New" w:hint="default"/>
      </w:rPr>
    </w:lvl>
    <w:lvl w:ilvl="8" w:tplc="2898CA80" w:tentative="1">
      <w:start w:val="1"/>
      <w:numFmt w:val="bullet"/>
      <w:lvlText w:val=""/>
      <w:lvlJc w:val="left"/>
      <w:pPr>
        <w:ind w:left="6480" w:hanging="360"/>
      </w:pPr>
      <w:rPr>
        <w:rFonts w:ascii="Wingdings" w:hAnsi="Wingdings" w:hint="default"/>
      </w:rPr>
    </w:lvl>
  </w:abstractNum>
  <w:abstractNum w:abstractNumId="7" w15:restartNumberingAfterBreak="0">
    <w:nsid w:val="6679778F"/>
    <w:multiLevelType w:val="hybridMultilevel"/>
    <w:tmpl w:val="F2B251F2"/>
    <w:lvl w:ilvl="0" w:tplc="B5B2E394">
      <w:start w:val="1"/>
      <w:numFmt w:val="bullet"/>
      <w:lvlText w:val=""/>
      <w:lvlJc w:val="left"/>
      <w:pPr>
        <w:tabs>
          <w:tab w:val="num" w:pos="783"/>
        </w:tabs>
        <w:ind w:left="783" w:hanging="360"/>
      </w:pPr>
      <w:rPr>
        <w:rFonts w:ascii="Symbol" w:hAnsi="Symbol" w:hint="default"/>
      </w:rPr>
    </w:lvl>
    <w:lvl w:ilvl="1" w:tplc="65FCD51C" w:tentative="1">
      <w:start w:val="1"/>
      <w:numFmt w:val="bullet"/>
      <w:lvlText w:val="o"/>
      <w:lvlJc w:val="left"/>
      <w:pPr>
        <w:ind w:left="1503" w:hanging="360"/>
      </w:pPr>
      <w:rPr>
        <w:rFonts w:ascii="Courier New" w:hAnsi="Courier New" w:cs="Courier New" w:hint="default"/>
      </w:rPr>
    </w:lvl>
    <w:lvl w:ilvl="2" w:tplc="3B2A2B24" w:tentative="1">
      <w:start w:val="1"/>
      <w:numFmt w:val="bullet"/>
      <w:lvlText w:val=""/>
      <w:lvlJc w:val="left"/>
      <w:pPr>
        <w:ind w:left="2223" w:hanging="360"/>
      </w:pPr>
      <w:rPr>
        <w:rFonts w:ascii="Wingdings" w:hAnsi="Wingdings" w:hint="default"/>
      </w:rPr>
    </w:lvl>
    <w:lvl w:ilvl="3" w:tplc="7BD4F69E" w:tentative="1">
      <w:start w:val="1"/>
      <w:numFmt w:val="bullet"/>
      <w:lvlText w:val=""/>
      <w:lvlJc w:val="left"/>
      <w:pPr>
        <w:ind w:left="2943" w:hanging="360"/>
      </w:pPr>
      <w:rPr>
        <w:rFonts w:ascii="Symbol" w:hAnsi="Symbol" w:hint="default"/>
      </w:rPr>
    </w:lvl>
    <w:lvl w:ilvl="4" w:tplc="9FB802A4" w:tentative="1">
      <w:start w:val="1"/>
      <w:numFmt w:val="bullet"/>
      <w:lvlText w:val="o"/>
      <w:lvlJc w:val="left"/>
      <w:pPr>
        <w:ind w:left="3663" w:hanging="360"/>
      </w:pPr>
      <w:rPr>
        <w:rFonts w:ascii="Courier New" w:hAnsi="Courier New" w:cs="Courier New" w:hint="default"/>
      </w:rPr>
    </w:lvl>
    <w:lvl w:ilvl="5" w:tplc="88A6C79A" w:tentative="1">
      <w:start w:val="1"/>
      <w:numFmt w:val="bullet"/>
      <w:lvlText w:val=""/>
      <w:lvlJc w:val="left"/>
      <w:pPr>
        <w:ind w:left="4383" w:hanging="360"/>
      </w:pPr>
      <w:rPr>
        <w:rFonts w:ascii="Wingdings" w:hAnsi="Wingdings" w:hint="default"/>
      </w:rPr>
    </w:lvl>
    <w:lvl w:ilvl="6" w:tplc="FD3CA05C" w:tentative="1">
      <w:start w:val="1"/>
      <w:numFmt w:val="bullet"/>
      <w:lvlText w:val=""/>
      <w:lvlJc w:val="left"/>
      <w:pPr>
        <w:ind w:left="5103" w:hanging="360"/>
      </w:pPr>
      <w:rPr>
        <w:rFonts w:ascii="Symbol" w:hAnsi="Symbol" w:hint="default"/>
      </w:rPr>
    </w:lvl>
    <w:lvl w:ilvl="7" w:tplc="950C71C6" w:tentative="1">
      <w:start w:val="1"/>
      <w:numFmt w:val="bullet"/>
      <w:lvlText w:val="o"/>
      <w:lvlJc w:val="left"/>
      <w:pPr>
        <w:ind w:left="5823" w:hanging="360"/>
      </w:pPr>
      <w:rPr>
        <w:rFonts w:ascii="Courier New" w:hAnsi="Courier New" w:cs="Courier New" w:hint="default"/>
      </w:rPr>
    </w:lvl>
    <w:lvl w:ilvl="8" w:tplc="4B5CA102" w:tentative="1">
      <w:start w:val="1"/>
      <w:numFmt w:val="bullet"/>
      <w:lvlText w:val=""/>
      <w:lvlJc w:val="left"/>
      <w:pPr>
        <w:ind w:left="6543" w:hanging="360"/>
      </w:pPr>
      <w:rPr>
        <w:rFonts w:ascii="Wingdings" w:hAnsi="Wingdings" w:hint="default"/>
      </w:rPr>
    </w:lvl>
  </w:abstractNum>
  <w:abstractNum w:abstractNumId="8" w15:restartNumberingAfterBreak="0">
    <w:nsid w:val="6CC46E05"/>
    <w:multiLevelType w:val="hybridMultilevel"/>
    <w:tmpl w:val="1FEADDC8"/>
    <w:lvl w:ilvl="0" w:tplc="9EFA6448">
      <w:start w:val="1"/>
      <w:numFmt w:val="bullet"/>
      <w:lvlText w:val=""/>
      <w:lvlJc w:val="left"/>
      <w:pPr>
        <w:tabs>
          <w:tab w:val="num" w:pos="720"/>
        </w:tabs>
        <w:ind w:left="720" w:hanging="360"/>
      </w:pPr>
      <w:rPr>
        <w:rFonts w:ascii="Symbol" w:hAnsi="Symbol" w:hint="default"/>
      </w:rPr>
    </w:lvl>
    <w:lvl w:ilvl="1" w:tplc="8F2039A4" w:tentative="1">
      <w:start w:val="1"/>
      <w:numFmt w:val="bullet"/>
      <w:lvlText w:val="o"/>
      <w:lvlJc w:val="left"/>
      <w:pPr>
        <w:ind w:left="1440" w:hanging="360"/>
      </w:pPr>
      <w:rPr>
        <w:rFonts w:ascii="Courier New" w:hAnsi="Courier New" w:cs="Courier New" w:hint="default"/>
      </w:rPr>
    </w:lvl>
    <w:lvl w:ilvl="2" w:tplc="C6A06090" w:tentative="1">
      <w:start w:val="1"/>
      <w:numFmt w:val="bullet"/>
      <w:lvlText w:val=""/>
      <w:lvlJc w:val="left"/>
      <w:pPr>
        <w:ind w:left="2160" w:hanging="360"/>
      </w:pPr>
      <w:rPr>
        <w:rFonts w:ascii="Wingdings" w:hAnsi="Wingdings" w:hint="default"/>
      </w:rPr>
    </w:lvl>
    <w:lvl w:ilvl="3" w:tplc="CB60AA10" w:tentative="1">
      <w:start w:val="1"/>
      <w:numFmt w:val="bullet"/>
      <w:lvlText w:val=""/>
      <w:lvlJc w:val="left"/>
      <w:pPr>
        <w:ind w:left="2880" w:hanging="360"/>
      </w:pPr>
      <w:rPr>
        <w:rFonts w:ascii="Symbol" w:hAnsi="Symbol" w:hint="default"/>
      </w:rPr>
    </w:lvl>
    <w:lvl w:ilvl="4" w:tplc="D4346844" w:tentative="1">
      <w:start w:val="1"/>
      <w:numFmt w:val="bullet"/>
      <w:lvlText w:val="o"/>
      <w:lvlJc w:val="left"/>
      <w:pPr>
        <w:ind w:left="3600" w:hanging="360"/>
      </w:pPr>
      <w:rPr>
        <w:rFonts w:ascii="Courier New" w:hAnsi="Courier New" w:cs="Courier New" w:hint="default"/>
      </w:rPr>
    </w:lvl>
    <w:lvl w:ilvl="5" w:tplc="5BA64C44" w:tentative="1">
      <w:start w:val="1"/>
      <w:numFmt w:val="bullet"/>
      <w:lvlText w:val=""/>
      <w:lvlJc w:val="left"/>
      <w:pPr>
        <w:ind w:left="4320" w:hanging="360"/>
      </w:pPr>
      <w:rPr>
        <w:rFonts w:ascii="Wingdings" w:hAnsi="Wingdings" w:hint="default"/>
      </w:rPr>
    </w:lvl>
    <w:lvl w:ilvl="6" w:tplc="3E4C702A" w:tentative="1">
      <w:start w:val="1"/>
      <w:numFmt w:val="bullet"/>
      <w:lvlText w:val=""/>
      <w:lvlJc w:val="left"/>
      <w:pPr>
        <w:ind w:left="5040" w:hanging="360"/>
      </w:pPr>
      <w:rPr>
        <w:rFonts w:ascii="Symbol" w:hAnsi="Symbol" w:hint="default"/>
      </w:rPr>
    </w:lvl>
    <w:lvl w:ilvl="7" w:tplc="98D2153C" w:tentative="1">
      <w:start w:val="1"/>
      <w:numFmt w:val="bullet"/>
      <w:lvlText w:val="o"/>
      <w:lvlJc w:val="left"/>
      <w:pPr>
        <w:ind w:left="5760" w:hanging="360"/>
      </w:pPr>
      <w:rPr>
        <w:rFonts w:ascii="Courier New" w:hAnsi="Courier New" w:cs="Courier New" w:hint="default"/>
      </w:rPr>
    </w:lvl>
    <w:lvl w:ilvl="8" w:tplc="1E04CAA8" w:tentative="1">
      <w:start w:val="1"/>
      <w:numFmt w:val="bullet"/>
      <w:lvlText w:val=""/>
      <w:lvlJc w:val="left"/>
      <w:pPr>
        <w:ind w:left="6480" w:hanging="360"/>
      </w:pPr>
      <w:rPr>
        <w:rFonts w:ascii="Wingdings" w:hAnsi="Wingdings" w:hint="default"/>
      </w:rPr>
    </w:lvl>
  </w:abstractNum>
  <w:abstractNum w:abstractNumId="9" w15:restartNumberingAfterBreak="0">
    <w:nsid w:val="72491FBA"/>
    <w:multiLevelType w:val="hybridMultilevel"/>
    <w:tmpl w:val="D902A952"/>
    <w:lvl w:ilvl="0" w:tplc="1278E230">
      <w:start w:val="1"/>
      <w:numFmt w:val="bullet"/>
      <w:lvlText w:val=""/>
      <w:lvlJc w:val="left"/>
      <w:pPr>
        <w:tabs>
          <w:tab w:val="num" w:pos="720"/>
        </w:tabs>
        <w:ind w:left="720" w:hanging="360"/>
      </w:pPr>
      <w:rPr>
        <w:rFonts w:ascii="Symbol" w:hAnsi="Symbol" w:hint="default"/>
      </w:rPr>
    </w:lvl>
    <w:lvl w:ilvl="1" w:tplc="E52440A8">
      <w:start w:val="1"/>
      <w:numFmt w:val="bullet"/>
      <w:lvlText w:val="o"/>
      <w:lvlJc w:val="left"/>
      <w:pPr>
        <w:ind w:left="1440" w:hanging="360"/>
      </w:pPr>
      <w:rPr>
        <w:rFonts w:ascii="Courier New" w:hAnsi="Courier New" w:cs="Courier New" w:hint="default"/>
      </w:rPr>
    </w:lvl>
    <w:lvl w:ilvl="2" w:tplc="CBAE820A">
      <w:start w:val="1"/>
      <w:numFmt w:val="bullet"/>
      <w:lvlText w:val=""/>
      <w:lvlJc w:val="left"/>
      <w:pPr>
        <w:ind w:left="2160" w:hanging="360"/>
      </w:pPr>
      <w:rPr>
        <w:rFonts w:ascii="Wingdings" w:hAnsi="Wingdings" w:hint="default"/>
      </w:rPr>
    </w:lvl>
    <w:lvl w:ilvl="3" w:tplc="4C7800FE" w:tentative="1">
      <w:start w:val="1"/>
      <w:numFmt w:val="bullet"/>
      <w:lvlText w:val=""/>
      <w:lvlJc w:val="left"/>
      <w:pPr>
        <w:ind w:left="2880" w:hanging="360"/>
      </w:pPr>
      <w:rPr>
        <w:rFonts w:ascii="Symbol" w:hAnsi="Symbol" w:hint="default"/>
      </w:rPr>
    </w:lvl>
    <w:lvl w:ilvl="4" w:tplc="8AFEA66E" w:tentative="1">
      <w:start w:val="1"/>
      <w:numFmt w:val="bullet"/>
      <w:lvlText w:val="o"/>
      <w:lvlJc w:val="left"/>
      <w:pPr>
        <w:ind w:left="3600" w:hanging="360"/>
      </w:pPr>
      <w:rPr>
        <w:rFonts w:ascii="Courier New" w:hAnsi="Courier New" w:cs="Courier New" w:hint="default"/>
      </w:rPr>
    </w:lvl>
    <w:lvl w:ilvl="5" w:tplc="76F879CC" w:tentative="1">
      <w:start w:val="1"/>
      <w:numFmt w:val="bullet"/>
      <w:lvlText w:val=""/>
      <w:lvlJc w:val="left"/>
      <w:pPr>
        <w:ind w:left="4320" w:hanging="360"/>
      </w:pPr>
      <w:rPr>
        <w:rFonts w:ascii="Wingdings" w:hAnsi="Wingdings" w:hint="default"/>
      </w:rPr>
    </w:lvl>
    <w:lvl w:ilvl="6" w:tplc="09CC486A" w:tentative="1">
      <w:start w:val="1"/>
      <w:numFmt w:val="bullet"/>
      <w:lvlText w:val=""/>
      <w:lvlJc w:val="left"/>
      <w:pPr>
        <w:ind w:left="5040" w:hanging="360"/>
      </w:pPr>
      <w:rPr>
        <w:rFonts w:ascii="Symbol" w:hAnsi="Symbol" w:hint="default"/>
      </w:rPr>
    </w:lvl>
    <w:lvl w:ilvl="7" w:tplc="64F8D6E6" w:tentative="1">
      <w:start w:val="1"/>
      <w:numFmt w:val="bullet"/>
      <w:lvlText w:val="o"/>
      <w:lvlJc w:val="left"/>
      <w:pPr>
        <w:ind w:left="5760" w:hanging="360"/>
      </w:pPr>
      <w:rPr>
        <w:rFonts w:ascii="Courier New" w:hAnsi="Courier New" w:cs="Courier New" w:hint="default"/>
      </w:rPr>
    </w:lvl>
    <w:lvl w:ilvl="8" w:tplc="B29C98A6" w:tentative="1">
      <w:start w:val="1"/>
      <w:numFmt w:val="bullet"/>
      <w:lvlText w:val=""/>
      <w:lvlJc w:val="left"/>
      <w:pPr>
        <w:ind w:left="6480" w:hanging="360"/>
      </w:pPr>
      <w:rPr>
        <w:rFonts w:ascii="Wingdings" w:hAnsi="Wingdings" w:hint="default"/>
      </w:rPr>
    </w:lvl>
  </w:abstractNum>
  <w:abstractNum w:abstractNumId="10" w15:restartNumberingAfterBreak="0">
    <w:nsid w:val="784B1F9C"/>
    <w:multiLevelType w:val="hybridMultilevel"/>
    <w:tmpl w:val="C958E012"/>
    <w:lvl w:ilvl="0" w:tplc="A886A420">
      <w:start w:val="1"/>
      <w:numFmt w:val="bullet"/>
      <w:lvlText w:val=""/>
      <w:lvlJc w:val="left"/>
      <w:pPr>
        <w:tabs>
          <w:tab w:val="num" w:pos="720"/>
        </w:tabs>
        <w:ind w:left="720" w:hanging="360"/>
      </w:pPr>
      <w:rPr>
        <w:rFonts w:ascii="Symbol" w:hAnsi="Symbol" w:hint="default"/>
      </w:rPr>
    </w:lvl>
    <w:lvl w:ilvl="1" w:tplc="09765F5E" w:tentative="1">
      <w:start w:val="1"/>
      <w:numFmt w:val="bullet"/>
      <w:lvlText w:val="o"/>
      <w:lvlJc w:val="left"/>
      <w:pPr>
        <w:ind w:left="1440" w:hanging="360"/>
      </w:pPr>
      <w:rPr>
        <w:rFonts w:ascii="Courier New" w:hAnsi="Courier New" w:cs="Courier New" w:hint="default"/>
      </w:rPr>
    </w:lvl>
    <w:lvl w:ilvl="2" w:tplc="13AE4EA6" w:tentative="1">
      <w:start w:val="1"/>
      <w:numFmt w:val="bullet"/>
      <w:lvlText w:val=""/>
      <w:lvlJc w:val="left"/>
      <w:pPr>
        <w:ind w:left="2160" w:hanging="360"/>
      </w:pPr>
      <w:rPr>
        <w:rFonts w:ascii="Wingdings" w:hAnsi="Wingdings" w:hint="default"/>
      </w:rPr>
    </w:lvl>
    <w:lvl w:ilvl="3" w:tplc="BDE8EF4C" w:tentative="1">
      <w:start w:val="1"/>
      <w:numFmt w:val="bullet"/>
      <w:lvlText w:val=""/>
      <w:lvlJc w:val="left"/>
      <w:pPr>
        <w:ind w:left="2880" w:hanging="360"/>
      </w:pPr>
      <w:rPr>
        <w:rFonts w:ascii="Symbol" w:hAnsi="Symbol" w:hint="default"/>
      </w:rPr>
    </w:lvl>
    <w:lvl w:ilvl="4" w:tplc="C888901E" w:tentative="1">
      <w:start w:val="1"/>
      <w:numFmt w:val="bullet"/>
      <w:lvlText w:val="o"/>
      <w:lvlJc w:val="left"/>
      <w:pPr>
        <w:ind w:left="3600" w:hanging="360"/>
      </w:pPr>
      <w:rPr>
        <w:rFonts w:ascii="Courier New" w:hAnsi="Courier New" w:cs="Courier New" w:hint="default"/>
      </w:rPr>
    </w:lvl>
    <w:lvl w:ilvl="5" w:tplc="4288D73C" w:tentative="1">
      <w:start w:val="1"/>
      <w:numFmt w:val="bullet"/>
      <w:lvlText w:val=""/>
      <w:lvlJc w:val="left"/>
      <w:pPr>
        <w:ind w:left="4320" w:hanging="360"/>
      </w:pPr>
      <w:rPr>
        <w:rFonts w:ascii="Wingdings" w:hAnsi="Wingdings" w:hint="default"/>
      </w:rPr>
    </w:lvl>
    <w:lvl w:ilvl="6" w:tplc="AD449E4C" w:tentative="1">
      <w:start w:val="1"/>
      <w:numFmt w:val="bullet"/>
      <w:lvlText w:val=""/>
      <w:lvlJc w:val="left"/>
      <w:pPr>
        <w:ind w:left="5040" w:hanging="360"/>
      </w:pPr>
      <w:rPr>
        <w:rFonts w:ascii="Symbol" w:hAnsi="Symbol" w:hint="default"/>
      </w:rPr>
    </w:lvl>
    <w:lvl w:ilvl="7" w:tplc="5164E18E" w:tentative="1">
      <w:start w:val="1"/>
      <w:numFmt w:val="bullet"/>
      <w:lvlText w:val="o"/>
      <w:lvlJc w:val="left"/>
      <w:pPr>
        <w:ind w:left="5760" w:hanging="360"/>
      </w:pPr>
      <w:rPr>
        <w:rFonts w:ascii="Courier New" w:hAnsi="Courier New" w:cs="Courier New" w:hint="default"/>
      </w:rPr>
    </w:lvl>
    <w:lvl w:ilvl="8" w:tplc="AB66EB18" w:tentative="1">
      <w:start w:val="1"/>
      <w:numFmt w:val="bullet"/>
      <w:lvlText w:val=""/>
      <w:lvlJc w:val="left"/>
      <w:pPr>
        <w:ind w:left="6480" w:hanging="360"/>
      </w:pPr>
      <w:rPr>
        <w:rFonts w:ascii="Wingdings" w:hAnsi="Wingdings" w:hint="default"/>
      </w:rPr>
    </w:lvl>
  </w:abstractNum>
  <w:num w:numId="1" w16cid:durableId="631716148">
    <w:abstractNumId w:val="10"/>
  </w:num>
  <w:num w:numId="2" w16cid:durableId="1395081312">
    <w:abstractNumId w:val="2"/>
  </w:num>
  <w:num w:numId="3" w16cid:durableId="617297504">
    <w:abstractNumId w:val="3"/>
  </w:num>
  <w:num w:numId="4" w16cid:durableId="1654483857">
    <w:abstractNumId w:val="4"/>
  </w:num>
  <w:num w:numId="5" w16cid:durableId="310447742">
    <w:abstractNumId w:val="7"/>
  </w:num>
  <w:num w:numId="6" w16cid:durableId="477038638">
    <w:abstractNumId w:val="6"/>
  </w:num>
  <w:num w:numId="7" w16cid:durableId="1006590019">
    <w:abstractNumId w:val="9"/>
  </w:num>
  <w:num w:numId="8" w16cid:durableId="29889273">
    <w:abstractNumId w:val="5"/>
  </w:num>
  <w:num w:numId="9" w16cid:durableId="326983048">
    <w:abstractNumId w:val="1"/>
  </w:num>
  <w:num w:numId="10" w16cid:durableId="496388805">
    <w:abstractNumId w:val="0"/>
  </w:num>
  <w:num w:numId="11" w16cid:durableId="1467817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07"/>
    <w:rsid w:val="00000A70"/>
    <w:rsid w:val="000032B8"/>
    <w:rsid w:val="00003B06"/>
    <w:rsid w:val="000054B9"/>
    <w:rsid w:val="00007461"/>
    <w:rsid w:val="0001117E"/>
    <w:rsid w:val="0001125F"/>
    <w:rsid w:val="0001338E"/>
    <w:rsid w:val="00013D24"/>
    <w:rsid w:val="00014AF0"/>
    <w:rsid w:val="000155D6"/>
    <w:rsid w:val="00015D4E"/>
    <w:rsid w:val="000169DB"/>
    <w:rsid w:val="00020C1E"/>
    <w:rsid w:val="00020E9B"/>
    <w:rsid w:val="000236C1"/>
    <w:rsid w:val="000236EC"/>
    <w:rsid w:val="00023C84"/>
    <w:rsid w:val="0002413D"/>
    <w:rsid w:val="0002495B"/>
    <w:rsid w:val="000249F2"/>
    <w:rsid w:val="00027E81"/>
    <w:rsid w:val="00030AD8"/>
    <w:rsid w:val="0003107A"/>
    <w:rsid w:val="00031C95"/>
    <w:rsid w:val="000330D4"/>
    <w:rsid w:val="0003572D"/>
    <w:rsid w:val="0003583D"/>
    <w:rsid w:val="00035DB0"/>
    <w:rsid w:val="00037088"/>
    <w:rsid w:val="000400D5"/>
    <w:rsid w:val="00043B84"/>
    <w:rsid w:val="0004512B"/>
    <w:rsid w:val="000463F0"/>
    <w:rsid w:val="00046BDA"/>
    <w:rsid w:val="0004762E"/>
    <w:rsid w:val="0005186F"/>
    <w:rsid w:val="000532BD"/>
    <w:rsid w:val="000555E0"/>
    <w:rsid w:val="00055C12"/>
    <w:rsid w:val="000608B0"/>
    <w:rsid w:val="0006104C"/>
    <w:rsid w:val="00064BF2"/>
    <w:rsid w:val="000667BA"/>
    <w:rsid w:val="000676A7"/>
    <w:rsid w:val="00073914"/>
    <w:rsid w:val="00074236"/>
    <w:rsid w:val="000746BD"/>
    <w:rsid w:val="00076D7D"/>
    <w:rsid w:val="00080D95"/>
    <w:rsid w:val="00083A97"/>
    <w:rsid w:val="00090E6B"/>
    <w:rsid w:val="00091B2C"/>
    <w:rsid w:val="00092ABC"/>
    <w:rsid w:val="00097AAF"/>
    <w:rsid w:val="00097D13"/>
    <w:rsid w:val="000A37A4"/>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02A"/>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B5C"/>
    <w:rsid w:val="00115EE9"/>
    <w:rsid w:val="001169F9"/>
    <w:rsid w:val="001177DF"/>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091"/>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061A"/>
    <w:rsid w:val="001D1711"/>
    <w:rsid w:val="001D2A01"/>
    <w:rsid w:val="001D2EF6"/>
    <w:rsid w:val="001D37A8"/>
    <w:rsid w:val="001D462E"/>
    <w:rsid w:val="001D7733"/>
    <w:rsid w:val="001E2CAD"/>
    <w:rsid w:val="001E34DB"/>
    <w:rsid w:val="001E37CD"/>
    <w:rsid w:val="001E4070"/>
    <w:rsid w:val="001E655E"/>
    <w:rsid w:val="001E7235"/>
    <w:rsid w:val="001F3CB8"/>
    <w:rsid w:val="001F6B91"/>
    <w:rsid w:val="001F703C"/>
    <w:rsid w:val="00200B9E"/>
    <w:rsid w:val="00200BF5"/>
    <w:rsid w:val="002010D1"/>
    <w:rsid w:val="00201338"/>
    <w:rsid w:val="0020775D"/>
    <w:rsid w:val="002116DD"/>
    <w:rsid w:val="0021383D"/>
    <w:rsid w:val="002156F0"/>
    <w:rsid w:val="00216BBA"/>
    <w:rsid w:val="00216E12"/>
    <w:rsid w:val="00217466"/>
    <w:rsid w:val="0021751D"/>
    <w:rsid w:val="00217C49"/>
    <w:rsid w:val="0022177D"/>
    <w:rsid w:val="002242DA"/>
    <w:rsid w:val="00224C37"/>
    <w:rsid w:val="002304DF"/>
    <w:rsid w:val="0023072E"/>
    <w:rsid w:val="002322AA"/>
    <w:rsid w:val="00232674"/>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E64"/>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AFB"/>
    <w:rsid w:val="00286AB9"/>
    <w:rsid w:val="002874E3"/>
    <w:rsid w:val="00287656"/>
    <w:rsid w:val="00291518"/>
    <w:rsid w:val="0029377C"/>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6AE"/>
    <w:rsid w:val="00313DFE"/>
    <w:rsid w:val="003143B2"/>
    <w:rsid w:val="00314821"/>
    <w:rsid w:val="0031483F"/>
    <w:rsid w:val="00317154"/>
    <w:rsid w:val="0031741B"/>
    <w:rsid w:val="00321278"/>
    <w:rsid w:val="00321337"/>
    <w:rsid w:val="00321F2F"/>
    <w:rsid w:val="003237F6"/>
    <w:rsid w:val="00324077"/>
    <w:rsid w:val="0032453B"/>
    <w:rsid w:val="00324868"/>
    <w:rsid w:val="003305F5"/>
    <w:rsid w:val="00333930"/>
    <w:rsid w:val="00336BA4"/>
    <w:rsid w:val="00336C7A"/>
    <w:rsid w:val="00337392"/>
    <w:rsid w:val="00337659"/>
    <w:rsid w:val="003427C9"/>
    <w:rsid w:val="003434AD"/>
    <w:rsid w:val="00343A92"/>
    <w:rsid w:val="00344530"/>
    <w:rsid w:val="003446DC"/>
    <w:rsid w:val="00347B4A"/>
    <w:rsid w:val="003500C3"/>
    <w:rsid w:val="00351AC3"/>
    <w:rsid w:val="003523BD"/>
    <w:rsid w:val="00352681"/>
    <w:rsid w:val="003536AA"/>
    <w:rsid w:val="003544CE"/>
    <w:rsid w:val="00355A98"/>
    <w:rsid w:val="00355D7E"/>
    <w:rsid w:val="003560F2"/>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465"/>
    <w:rsid w:val="003C664C"/>
    <w:rsid w:val="003D57BA"/>
    <w:rsid w:val="003D726D"/>
    <w:rsid w:val="003E0875"/>
    <w:rsid w:val="003E0BB8"/>
    <w:rsid w:val="003E6CB0"/>
    <w:rsid w:val="003F1F5E"/>
    <w:rsid w:val="003F286A"/>
    <w:rsid w:val="003F6E03"/>
    <w:rsid w:val="003F77F8"/>
    <w:rsid w:val="00400ACD"/>
    <w:rsid w:val="00403B15"/>
    <w:rsid w:val="00403E8A"/>
    <w:rsid w:val="004101E4"/>
    <w:rsid w:val="00410661"/>
    <w:rsid w:val="004108C3"/>
    <w:rsid w:val="00410B33"/>
    <w:rsid w:val="00410E6A"/>
    <w:rsid w:val="004120CC"/>
    <w:rsid w:val="00412ED2"/>
    <w:rsid w:val="00412F0F"/>
    <w:rsid w:val="004134CE"/>
    <w:rsid w:val="004136A8"/>
    <w:rsid w:val="00415139"/>
    <w:rsid w:val="004166BB"/>
    <w:rsid w:val="004174CD"/>
    <w:rsid w:val="00420B95"/>
    <w:rsid w:val="00422039"/>
    <w:rsid w:val="00423380"/>
    <w:rsid w:val="00423FBC"/>
    <w:rsid w:val="004241AA"/>
    <w:rsid w:val="0042422E"/>
    <w:rsid w:val="0043190E"/>
    <w:rsid w:val="004324E9"/>
    <w:rsid w:val="004350F3"/>
    <w:rsid w:val="00436980"/>
    <w:rsid w:val="00441016"/>
    <w:rsid w:val="00441F2F"/>
    <w:rsid w:val="0044228B"/>
    <w:rsid w:val="00447018"/>
    <w:rsid w:val="00450561"/>
    <w:rsid w:val="00450A40"/>
    <w:rsid w:val="004515AC"/>
    <w:rsid w:val="00451D7C"/>
    <w:rsid w:val="00452FC3"/>
    <w:rsid w:val="00453842"/>
    <w:rsid w:val="004543CD"/>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ACF"/>
    <w:rsid w:val="004C302F"/>
    <w:rsid w:val="004C4609"/>
    <w:rsid w:val="004C4B8A"/>
    <w:rsid w:val="004C52EF"/>
    <w:rsid w:val="004C5F34"/>
    <w:rsid w:val="004C600C"/>
    <w:rsid w:val="004C7888"/>
    <w:rsid w:val="004D1AC9"/>
    <w:rsid w:val="004D27DE"/>
    <w:rsid w:val="004D3F41"/>
    <w:rsid w:val="004D5098"/>
    <w:rsid w:val="004D6497"/>
    <w:rsid w:val="004D7971"/>
    <w:rsid w:val="004E0044"/>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DAF"/>
    <w:rsid w:val="00501E8A"/>
    <w:rsid w:val="00505121"/>
    <w:rsid w:val="00505C04"/>
    <w:rsid w:val="00505F1B"/>
    <w:rsid w:val="005060B9"/>
    <w:rsid w:val="005073E8"/>
    <w:rsid w:val="00510503"/>
    <w:rsid w:val="005110B2"/>
    <w:rsid w:val="0051324D"/>
    <w:rsid w:val="00515466"/>
    <w:rsid w:val="005154F7"/>
    <w:rsid w:val="005159DE"/>
    <w:rsid w:val="00524B43"/>
    <w:rsid w:val="00525B57"/>
    <w:rsid w:val="005269CE"/>
    <w:rsid w:val="005304B2"/>
    <w:rsid w:val="005336BD"/>
    <w:rsid w:val="00534A49"/>
    <w:rsid w:val="005363BB"/>
    <w:rsid w:val="00541B98"/>
    <w:rsid w:val="00543374"/>
    <w:rsid w:val="00545548"/>
    <w:rsid w:val="00546923"/>
    <w:rsid w:val="00551CA6"/>
    <w:rsid w:val="0055422A"/>
    <w:rsid w:val="00555034"/>
    <w:rsid w:val="00556AE8"/>
    <w:rsid w:val="005570D2"/>
    <w:rsid w:val="00561528"/>
    <w:rsid w:val="0056153F"/>
    <w:rsid w:val="00561B14"/>
    <w:rsid w:val="00562C87"/>
    <w:rsid w:val="005636BD"/>
    <w:rsid w:val="005666D5"/>
    <w:rsid w:val="005669A7"/>
    <w:rsid w:val="00573401"/>
    <w:rsid w:val="00576714"/>
    <w:rsid w:val="0057685A"/>
    <w:rsid w:val="005832EE"/>
    <w:rsid w:val="005839A4"/>
    <w:rsid w:val="005847EF"/>
    <w:rsid w:val="005851E6"/>
    <w:rsid w:val="005878B7"/>
    <w:rsid w:val="00592C9A"/>
    <w:rsid w:val="00593DF8"/>
    <w:rsid w:val="00595745"/>
    <w:rsid w:val="005A0E18"/>
    <w:rsid w:val="005A12A5"/>
    <w:rsid w:val="005A3790"/>
    <w:rsid w:val="005A3CCB"/>
    <w:rsid w:val="005A6D13"/>
    <w:rsid w:val="005B031F"/>
    <w:rsid w:val="005B17D7"/>
    <w:rsid w:val="005B3298"/>
    <w:rsid w:val="005B3C13"/>
    <w:rsid w:val="005B5516"/>
    <w:rsid w:val="005B5D2B"/>
    <w:rsid w:val="005B6C37"/>
    <w:rsid w:val="005C1496"/>
    <w:rsid w:val="005C17C5"/>
    <w:rsid w:val="005C2B21"/>
    <w:rsid w:val="005C2C00"/>
    <w:rsid w:val="005C4C6F"/>
    <w:rsid w:val="005C5127"/>
    <w:rsid w:val="005C60D7"/>
    <w:rsid w:val="005C7CCB"/>
    <w:rsid w:val="005D1444"/>
    <w:rsid w:val="005D4DAE"/>
    <w:rsid w:val="005D767D"/>
    <w:rsid w:val="005D7A30"/>
    <w:rsid w:val="005D7A86"/>
    <w:rsid w:val="005D7D3B"/>
    <w:rsid w:val="005E1999"/>
    <w:rsid w:val="005E232C"/>
    <w:rsid w:val="005E2B83"/>
    <w:rsid w:val="005E4AEB"/>
    <w:rsid w:val="005E738F"/>
    <w:rsid w:val="005E788B"/>
    <w:rsid w:val="005F1519"/>
    <w:rsid w:val="005F4862"/>
    <w:rsid w:val="005F5679"/>
    <w:rsid w:val="005F5C76"/>
    <w:rsid w:val="005F5FDF"/>
    <w:rsid w:val="005F6960"/>
    <w:rsid w:val="005F7000"/>
    <w:rsid w:val="005F7AAA"/>
    <w:rsid w:val="00600BAA"/>
    <w:rsid w:val="006012DA"/>
    <w:rsid w:val="00603B0F"/>
    <w:rsid w:val="006049F5"/>
    <w:rsid w:val="006059DE"/>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37E"/>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A07"/>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0C5"/>
    <w:rsid w:val="007A7B3D"/>
    <w:rsid w:val="007A7EC1"/>
    <w:rsid w:val="007B4FCA"/>
    <w:rsid w:val="007B7B85"/>
    <w:rsid w:val="007C14E5"/>
    <w:rsid w:val="007C462E"/>
    <w:rsid w:val="007C496B"/>
    <w:rsid w:val="007C6803"/>
    <w:rsid w:val="007D2892"/>
    <w:rsid w:val="007D2DCC"/>
    <w:rsid w:val="007D47E1"/>
    <w:rsid w:val="007D7FCB"/>
    <w:rsid w:val="007E33B6"/>
    <w:rsid w:val="007E59E8"/>
    <w:rsid w:val="007F3861"/>
    <w:rsid w:val="007F4162"/>
    <w:rsid w:val="007F5441"/>
    <w:rsid w:val="007F677F"/>
    <w:rsid w:val="007F7668"/>
    <w:rsid w:val="00800C63"/>
    <w:rsid w:val="00802243"/>
    <w:rsid w:val="008023D4"/>
    <w:rsid w:val="00804124"/>
    <w:rsid w:val="00805402"/>
    <w:rsid w:val="00805A19"/>
    <w:rsid w:val="0080765F"/>
    <w:rsid w:val="00812BE3"/>
    <w:rsid w:val="00814516"/>
    <w:rsid w:val="00815C9D"/>
    <w:rsid w:val="008170E2"/>
    <w:rsid w:val="00823E4C"/>
    <w:rsid w:val="00826009"/>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82A"/>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7A0"/>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4FB"/>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857"/>
    <w:rsid w:val="00995B0B"/>
    <w:rsid w:val="009A1883"/>
    <w:rsid w:val="009A39F5"/>
    <w:rsid w:val="009A4588"/>
    <w:rsid w:val="009A5EA5"/>
    <w:rsid w:val="009A7518"/>
    <w:rsid w:val="009B00C2"/>
    <w:rsid w:val="009B26AB"/>
    <w:rsid w:val="009B2744"/>
    <w:rsid w:val="009B3476"/>
    <w:rsid w:val="009B39BC"/>
    <w:rsid w:val="009B5069"/>
    <w:rsid w:val="009B69AD"/>
    <w:rsid w:val="009B7806"/>
    <w:rsid w:val="009B7DAE"/>
    <w:rsid w:val="009C05C1"/>
    <w:rsid w:val="009C1E9A"/>
    <w:rsid w:val="009C2A33"/>
    <w:rsid w:val="009C2E49"/>
    <w:rsid w:val="009C36CD"/>
    <w:rsid w:val="009C43A5"/>
    <w:rsid w:val="009C5182"/>
    <w:rsid w:val="009C5A1D"/>
    <w:rsid w:val="009C6B08"/>
    <w:rsid w:val="009C70FC"/>
    <w:rsid w:val="009D002B"/>
    <w:rsid w:val="009D37C7"/>
    <w:rsid w:val="009D3CCF"/>
    <w:rsid w:val="009D4BBD"/>
    <w:rsid w:val="009D5A41"/>
    <w:rsid w:val="009E13BF"/>
    <w:rsid w:val="009E3631"/>
    <w:rsid w:val="009E3EB9"/>
    <w:rsid w:val="009E5B44"/>
    <w:rsid w:val="009E69C2"/>
    <w:rsid w:val="009E70AF"/>
    <w:rsid w:val="009E7AEB"/>
    <w:rsid w:val="009F1B37"/>
    <w:rsid w:val="009F4B4A"/>
    <w:rsid w:val="009F4EB0"/>
    <w:rsid w:val="009F4F2B"/>
    <w:rsid w:val="009F513E"/>
    <w:rsid w:val="009F5802"/>
    <w:rsid w:val="009F64AE"/>
    <w:rsid w:val="009F67D2"/>
    <w:rsid w:val="009F7279"/>
    <w:rsid w:val="00A0042D"/>
    <w:rsid w:val="00A0053A"/>
    <w:rsid w:val="00A00C33"/>
    <w:rsid w:val="00A01103"/>
    <w:rsid w:val="00A012C0"/>
    <w:rsid w:val="00A014BB"/>
    <w:rsid w:val="00A01E10"/>
    <w:rsid w:val="00A02588"/>
    <w:rsid w:val="00A02D81"/>
    <w:rsid w:val="00A03076"/>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4D38"/>
    <w:rsid w:val="00A257C8"/>
    <w:rsid w:val="00A26A8A"/>
    <w:rsid w:val="00A27255"/>
    <w:rsid w:val="00A32304"/>
    <w:rsid w:val="00A3420E"/>
    <w:rsid w:val="00A35D66"/>
    <w:rsid w:val="00A41085"/>
    <w:rsid w:val="00A425FA"/>
    <w:rsid w:val="00A43960"/>
    <w:rsid w:val="00A46902"/>
    <w:rsid w:val="00A50CDB"/>
    <w:rsid w:val="00A51F3E"/>
    <w:rsid w:val="00A5276B"/>
    <w:rsid w:val="00A5364B"/>
    <w:rsid w:val="00A54142"/>
    <w:rsid w:val="00A54275"/>
    <w:rsid w:val="00A54C42"/>
    <w:rsid w:val="00A54D5D"/>
    <w:rsid w:val="00A55AC0"/>
    <w:rsid w:val="00A572B1"/>
    <w:rsid w:val="00A577AF"/>
    <w:rsid w:val="00A60177"/>
    <w:rsid w:val="00A6080D"/>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395"/>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739"/>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2BB5"/>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1F5B"/>
    <w:rsid w:val="00B62106"/>
    <w:rsid w:val="00B626A8"/>
    <w:rsid w:val="00B65695"/>
    <w:rsid w:val="00B66526"/>
    <w:rsid w:val="00B665A3"/>
    <w:rsid w:val="00B70790"/>
    <w:rsid w:val="00B73BB4"/>
    <w:rsid w:val="00B80532"/>
    <w:rsid w:val="00B82039"/>
    <w:rsid w:val="00B82454"/>
    <w:rsid w:val="00B855A9"/>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D45"/>
    <w:rsid w:val="00BF4949"/>
    <w:rsid w:val="00BF4D7C"/>
    <w:rsid w:val="00BF5085"/>
    <w:rsid w:val="00C013F4"/>
    <w:rsid w:val="00C040AB"/>
    <w:rsid w:val="00C0499B"/>
    <w:rsid w:val="00C051DB"/>
    <w:rsid w:val="00C05406"/>
    <w:rsid w:val="00C05CF0"/>
    <w:rsid w:val="00C119AC"/>
    <w:rsid w:val="00C14EE6"/>
    <w:rsid w:val="00C151DA"/>
    <w:rsid w:val="00C152A1"/>
    <w:rsid w:val="00C16CCB"/>
    <w:rsid w:val="00C20C94"/>
    <w:rsid w:val="00C2142B"/>
    <w:rsid w:val="00C22987"/>
    <w:rsid w:val="00C23956"/>
    <w:rsid w:val="00C248E6"/>
    <w:rsid w:val="00C2766F"/>
    <w:rsid w:val="00C3223B"/>
    <w:rsid w:val="00C333C6"/>
    <w:rsid w:val="00C35CC5"/>
    <w:rsid w:val="00C361C5"/>
    <w:rsid w:val="00C37607"/>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34F5"/>
    <w:rsid w:val="00C9047F"/>
    <w:rsid w:val="00C91F65"/>
    <w:rsid w:val="00C92310"/>
    <w:rsid w:val="00C928F2"/>
    <w:rsid w:val="00C92AA1"/>
    <w:rsid w:val="00C95150"/>
    <w:rsid w:val="00C95A73"/>
    <w:rsid w:val="00CA02B0"/>
    <w:rsid w:val="00CA032E"/>
    <w:rsid w:val="00CA2182"/>
    <w:rsid w:val="00CA2186"/>
    <w:rsid w:val="00CA26EF"/>
    <w:rsid w:val="00CA3608"/>
    <w:rsid w:val="00CA4B54"/>
    <w:rsid w:val="00CA4CA0"/>
    <w:rsid w:val="00CA5E5E"/>
    <w:rsid w:val="00CA7D7B"/>
    <w:rsid w:val="00CB0131"/>
    <w:rsid w:val="00CB0AE4"/>
    <w:rsid w:val="00CB0C21"/>
    <w:rsid w:val="00CB0D1A"/>
    <w:rsid w:val="00CB3627"/>
    <w:rsid w:val="00CB44DC"/>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4E3"/>
    <w:rsid w:val="00CF4827"/>
    <w:rsid w:val="00CF4C69"/>
    <w:rsid w:val="00CF581C"/>
    <w:rsid w:val="00CF662F"/>
    <w:rsid w:val="00CF71E0"/>
    <w:rsid w:val="00D001B1"/>
    <w:rsid w:val="00D03176"/>
    <w:rsid w:val="00D05EE2"/>
    <w:rsid w:val="00D060A8"/>
    <w:rsid w:val="00D06219"/>
    <w:rsid w:val="00D06605"/>
    <w:rsid w:val="00D0720F"/>
    <w:rsid w:val="00D074E2"/>
    <w:rsid w:val="00D11B0B"/>
    <w:rsid w:val="00D12A3E"/>
    <w:rsid w:val="00D22160"/>
    <w:rsid w:val="00D22172"/>
    <w:rsid w:val="00D2301B"/>
    <w:rsid w:val="00D239EE"/>
    <w:rsid w:val="00D30534"/>
    <w:rsid w:val="00D35728"/>
    <w:rsid w:val="00D359A7"/>
    <w:rsid w:val="00D37999"/>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954"/>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0FB"/>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1F3"/>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B68"/>
    <w:rsid w:val="00E41CAE"/>
    <w:rsid w:val="00E42014"/>
    <w:rsid w:val="00E42B85"/>
    <w:rsid w:val="00E42BB2"/>
    <w:rsid w:val="00E43263"/>
    <w:rsid w:val="00E438AE"/>
    <w:rsid w:val="00E443CE"/>
    <w:rsid w:val="00E45547"/>
    <w:rsid w:val="00E47639"/>
    <w:rsid w:val="00E500F1"/>
    <w:rsid w:val="00E51446"/>
    <w:rsid w:val="00E529C8"/>
    <w:rsid w:val="00E55DA0"/>
    <w:rsid w:val="00E56033"/>
    <w:rsid w:val="00E61159"/>
    <w:rsid w:val="00E625DA"/>
    <w:rsid w:val="00E634DC"/>
    <w:rsid w:val="00E63E5C"/>
    <w:rsid w:val="00E667F3"/>
    <w:rsid w:val="00E67794"/>
    <w:rsid w:val="00E70CC6"/>
    <w:rsid w:val="00E71188"/>
    <w:rsid w:val="00E71254"/>
    <w:rsid w:val="00E73CCD"/>
    <w:rsid w:val="00E76453"/>
    <w:rsid w:val="00E77353"/>
    <w:rsid w:val="00E775AE"/>
    <w:rsid w:val="00E8182C"/>
    <w:rsid w:val="00E8272C"/>
    <w:rsid w:val="00E827C7"/>
    <w:rsid w:val="00E85DBD"/>
    <w:rsid w:val="00E87A99"/>
    <w:rsid w:val="00E90702"/>
    <w:rsid w:val="00E9241E"/>
    <w:rsid w:val="00E93DEF"/>
    <w:rsid w:val="00E947B1"/>
    <w:rsid w:val="00E96852"/>
    <w:rsid w:val="00EA16AC"/>
    <w:rsid w:val="00EA385A"/>
    <w:rsid w:val="00EA3931"/>
    <w:rsid w:val="00EA3959"/>
    <w:rsid w:val="00EA658E"/>
    <w:rsid w:val="00EA7A88"/>
    <w:rsid w:val="00EB27F2"/>
    <w:rsid w:val="00EB3928"/>
    <w:rsid w:val="00EB5373"/>
    <w:rsid w:val="00EC02A2"/>
    <w:rsid w:val="00EC379B"/>
    <w:rsid w:val="00EC37DF"/>
    <w:rsid w:val="00EC3A99"/>
    <w:rsid w:val="00EC41B1"/>
    <w:rsid w:val="00ED0665"/>
    <w:rsid w:val="00ED12C0"/>
    <w:rsid w:val="00ED19F0"/>
    <w:rsid w:val="00ED22C2"/>
    <w:rsid w:val="00ED2B50"/>
    <w:rsid w:val="00ED3A32"/>
    <w:rsid w:val="00ED3BDE"/>
    <w:rsid w:val="00ED68FB"/>
    <w:rsid w:val="00ED693A"/>
    <w:rsid w:val="00ED783A"/>
    <w:rsid w:val="00EE2E34"/>
    <w:rsid w:val="00EE2E91"/>
    <w:rsid w:val="00EE3370"/>
    <w:rsid w:val="00EE43A2"/>
    <w:rsid w:val="00EE46B7"/>
    <w:rsid w:val="00EE599D"/>
    <w:rsid w:val="00EE5A49"/>
    <w:rsid w:val="00EE664B"/>
    <w:rsid w:val="00EF10BA"/>
    <w:rsid w:val="00EF1738"/>
    <w:rsid w:val="00EF2BAF"/>
    <w:rsid w:val="00EF332E"/>
    <w:rsid w:val="00EF3B8F"/>
    <w:rsid w:val="00EF543E"/>
    <w:rsid w:val="00EF559F"/>
    <w:rsid w:val="00EF5AA2"/>
    <w:rsid w:val="00EF7E26"/>
    <w:rsid w:val="00F00F86"/>
    <w:rsid w:val="00F01066"/>
    <w:rsid w:val="00F01DFA"/>
    <w:rsid w:val="00F02096"/>
    <w:rsid w:val="00F02457"/>
    <w:rsid w:val="00F036C3"/>
    <w:rsid w:val="00F0417E"/>
    <w:rsid w:val="00F05397"/>
    <w:rsid w:val="00F0638C"/>
    <w:rsid w:val="00F070F4"/>
    <w:rsid w:val="00F11E04"/>
    <w:rsid w:val="00F12B24"/>
    <w:rsid w:val="00F12BC7"/>
    <w:rsid w:val="00F151FA"/>
    <w:rsid w:val="00F15223"/>
    <w:rsid w:val="00F164B4"/>
    <w:rsid w:val="00F176E4"/>
    <w:rsid w:val="00F20E5F"/>
    <w:rsid w:val="00F21938"/>
    <w:rsid w:val="00F2421E"/>
    <w:rsid w:val="00F25C26"/>
    <w:rsid w:val="00F25CC2"/>
    <w:rsid w:val="00F27573"/>
    <w:rsid w:val="00F307B6"/>
    <w:rsid w:val="00F30EB8"/>
    <w:rsid w:val="00F31876"/>
    <w:rsid w:val="00F31C67"/>
    <w:rsid w:val="00F36FE0"/>
    <w:rsid w:val="00F37EA8"/>
    <w:rsid w:val="00F40B14"/>
    <w:rsid w:val="00F41186"/>
    <w:rsid w:val="00F41457"/>
    <w:rsid w:val="00F41EEF"/>
    <w:rsid w:val="00F41FAC"/>
    <w:rsid w:val="00F420C6"/>
    <w:rsid w:val="00F42255"/>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3721"/>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9CB"/>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2CD78E-C44E-4A0D-9260-7FE3524A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855A9"/>
    <w:rPr>
      <w:sz w:val="16"/>
      <w:szCs w:val="16"/>
    </w:rPr>
  </w:style>
  <w:style w:type="paragraph" w:styleId="CommentText">
    <w:name w:val="annotation text"/>
    <w:basedOn w:val="Normal"/>
    <w:link w:val="CommentTextChar"/>
    <w:unhideWhenUsed/>
    <w:rsid w:val="00B855A9"/>
    <w:rPr>
      <w:sz w:val="20"/>
      <w:szCs w:val="20"/>
    </w:rPr>
  </w:style>
  <w:style w:type="character" w:customStyle="1" w:styleId="CommentTextChar">
    <w:name w:val="Comment Text Char"/>
    <w:basedOn w:val="DefaultParagraphFont"/>
    <w:link w:val="CommentText"/>
    <w:rsid w:val="00B855A9"/>
  </w:style>
  <w:style w:type="paragraph" w:styleId="CommentSubject">
    <w:name w:val="annotation subject"/>
    <w:basedOn w:val="CommentText"/>
    <w:next w:val="CommentText"/>
    <w:link w:val="CommentSubjectChar"/>
    <w:semiHidden/>
    <w:unhideWhenUsed/>
    <w:rsid w:val="00B855A9"/>
    <w:rPr>
      <w:b/>
      <w:bCs/>
    </w:rPr>
  </w:style>
  <w:style w:type="character" w:customStyle="1" w:styleId="CommentSubjectChar">
    <w:name w:val="Comment Subject Char"/>
    <w:basedOn w:val="CommentTextChar"/>
    <w:link w:val="CommentSubject"/>
    <w:semiHidden/>
    <w:rsid w:val="00B855A9"/>
    <w:rPr>
      <w:b/>
      <w:bCs/>
    </w:rPr>
  </w:style>
  <w:style w:type="paragraph" w:styleId="ListParagraph">
    <w:name w:val="List Paragraph"/>
    <w:basedOn w:val="Normal"/>
    <w:uiPriority w:val="34"/>
    <w:qFormat/>
    <w:rsid w:val="00C20C94"/>
    <w:pPr>
      <w:ind w:left="720"/>
      <w:contextualSpacing/>
    </w:pPr>
  </w:style>
  <w:style w:type="paragraph" w:styleId="Revision">
    <w:name w:val="Revision"/>
    <w:hidden/>
    <w:uiPriority w:val="99"/>
    <w:semiHidden/>
    <w:rsid w:val="00CA4B54"/>
    <w:rPr>
      <w:sz w:val="24"/>
      <w:szCs w:val="24"/>
    </w:rPr>
  </w:style>
  <w:style w:type="character" w:styleId="Hyperlink">
    <w:name w:val="Hyperlink"/>
    <w:basedOn w:val="DefaultParagraphFont"/>
    <w:unhideWhenUsed/>
    <w:rsid w:val="00F00F86"/>
    <w:rPr>
      <w:color w:val="0000FF" w:themeColor="hyperlink"/>
      <w:u w:val="single"/>
    </w:rPr>
  </w:style>
  <w:style w:type="character" w:customStyle="1" w:styleId="UnresolvedMention1">
    <w:name w:val="Unresolved Mention1"/>
    <w:basedOn w:val="DefaultParagraphFont"/>
    <w:uiPriority w:val="99"/>
    <w:semiHidden/>
    <w:unhideWhenUsed/>
    <w:rsid w:val="00F00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6635</Characters>
  <Application>Microsoft Office Word</Application>
  <DocSecurity>0</DocSecurity>
  <Lines>141</Lines>
  <Paragraphs>55</Paragraphs>
  <ScaleCrop>false</ScaleCrop>
  <HeadingPairs>
    <vt:vector size="2" baseType="variant">
      <vt:variant>
        <vt:lpstr>Title</vt:lpstr>
      </vt:variant>
      <vt:variant>
        <vt:i4>1</vt:i4>
      </vt:variant>
    </vt:vector>
  </HeadingPairs>
  <TitlesOfParts>
    <vt:vector size="1" baseType="lpstr">
      <vt:lpstr>BA - SB02972 (Committee Report (Unamended))</vt:lpstr>
    </vt:vector>
  </TitlesOfParts>
  <Company>State of Texas</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31909</dc:subject>
  <dc:creator>State of Texas</dc:creator>
  <dc:description>SB 2972 by Creighton-(H)Higher Education</dc:description>
  <cp:lastModifiedBy>Damian Duarte</cp:lastModifiedBy>
  <cp:revision>2</cp:revision>
  <cp:lastPrinted>2003-11-26T17:21:00Z</cp:lastPrinted>
  <dcterms:created xsi:type="dcterms:W3CDTF">2025-05-20T19:44:00Z</dcterms:created>
  <dcterms:modified xsi:type="dcterms:W3CDTF">2025-05-20T19:44:00Z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25.140.63</vt:lpwstr>
  </property>
</Properties>
</file>