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3123B" w:rsidRDefault="0093123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0EB40E926734B34A9D77C44D2C508C5"/>
          </w:placeholder>
        </w:sdtPr>
        <w:sdtContent>
          <w:r w:rsidRPr="005C2A78">
            <w:rPr>
              <w:rFonts w:cs="Times New Roman"/>
              <w:b/>
              <w:szCs w:val="24"/>
              <w:u w:val="single"/>
            </w:rPr>
            <w:t>BILL ANALYSIS</w:t>
          </w:r>
        </w:sdtContent>
      </w:sdt>
    </w:p>
    <w:p w:rsidR="0093123B" w:rsidRPr="00585C31" w:rsidRDefault="0093123B" w:rsidP="000F1DF9">
      <w:pPr>
        <w:spacing w:after="0" w:line="240" w:lineRule="auto"/>
        <w:rPr>
          <w:rFonts w:cs="Times New Roman"/>
          <w:szCs w:val="24"/>
        </w:rPr>
      </w:pPr>
    </w:p>
    <w:p w:rsidR="0093123B" w:rsidRPr="00585C31" w:rsidRDefault="0093123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3123B" w:rsidTr="000F1DF9">
        <w:tc>
          <w:tcPr>
            <w:tcW w:w="2718" w:type="dxa"/>
          </w:tcPr>
          <w:p w:rsidR="0093123B" w:rsidRPr="005C2A78" w:rsidRDefault="0093123B" w:rsidP="006D756B">
            <w:pPr>
              <w:rPr>
                <w:rFonts w:cs="Times New Roman"/>
                <w:szCs w:val="24"/>
              </w:rPr>
            </w:pPr>
            <w:sdt>
              <w:sdtPr>
                <w:rPr>
                  <w:rFonts w:cs="Times New Roman"/>
                  <w:szCs w:val="24"/>
                </w:rPr>
                <w:alias w:val="Agency Title"/>
                <w:tag w:val="AgencyTitleContentControl"/>
                <w:id w:val="1920747753"/>
                <w:lock w:val="sdtContentLocked"/>
                <w:placeholder>
                  <w:docPart w:val="5295EA67C2334FEDA4EDD67E45C6C2E1"/>
                </w:placeholder>
              </w:sdtPr>
              <w:sdtEndPr>
                <w:rPr>
                  <w:rFonts w:cstheme="minorBidi"/>
                  <w:szCs w:val="22"/>
                </w:rPr>
              </w:sdtEndPr>
              <w:sdtContent>
                <w:r>
                  <w:rPr>
                    <w:rFonts w:cs="Times New Roman"/>
                    <w:szCs w:val="24"/>
                  </w:rPr>
                  <w:t>Senate Research Center</w:t>
                </w:r>
              </w:sdtContent>
            </w:sdt>
          </w:p>
        </w:tc>
        <w:tc>
          <w:tcPr>
            <w:tcW w:w="6858" w:type="dxa"/>
          </w:tcPr>
          <w:p w:rsidR="0093123B" w:rsidRPr="00FF6471" w:rsidRDefault="0093123B" w:rsidP="000F1DF9">
            <w:pPr>
              <w:jc w:val="right"/>
              <w:rPr>
                <w:rFonts w:cs="Times New Roman"/>
                <w:szCs w:val="24"/>
              </w:rPr>
            </w:pPr>
            <w:sdt>
              <w:sdtPr>
                <w:rPr>
                  <w:rFonts w:cs="Times New Roman"/>
                  <w:szCs w:val="24"/>
                </w:rPr>
                <w:alias w:val="Bill Number"/>
                <w:tag w:val="BillNumberOne"/>
                <w:id w:val="-410784069"/>
                <w:lock w:val="sdtContentLocked"/>
                <w:placeholder>
                  <w:docPart w:val="0AB236F3FDDE4C14AE0E6A1444427A96"/>
                </w:placeholder>
              </w:sdtPr>
              <w:sdtContent>
                <w:r>
                  <w:rPr>
                    <w:rFonts w:cs="Times New Roman"/>
                    <w:szCs w:val="24"/>
                  </w:rPr>
                  <w:t>S.B. 3044</w:t>
                </w:r>
              </w:sdtContent>
            </w:sdt>
          </w:p>
        </w:tc>
      </w:tr>
      <w:tr w:rsidR="0093123B" w:rsidTr="000F1DF9">
        <w:sdt>
          <w:sdtPr>
            <w:rPr>
              <w:rFonts w:cs="Times New Roman"/>
              <w:szCs w:val="24"/>
            </w:rPr>
            <w:alias w:val="TLCNumber"/>
            <w:tag w:val="TLCNumber"/>
            <w:id w:val="-542600604"/>
            <w:lock w:val="sdtLocked"/>
            <w:placeholder>
              <w:docPart w:val="F20AAC7E4429465EBD76045C899EAD76"/>
            </w:placeholder>
            <w:showingPlcHdr/>
          </w:sdtPr>
          <w:sdtContent>
            <w:tc>
              <w:tcPr>
                <w:tcW w:w="2718" w:type="dxa"/>
              </w:tcPr>
              <w:p w:rsidR="0093123B" w:rsidRPr="000F1DF9" w:rsidRDefault="0093123B" w:rsidP="00C65088">
                <w:pPr>
                  <w:rPr>
                    <w:rFonts w:cs="Times New Roman"/>
                    <w:szCs w:val="24"/>
                  </w:rPr>
                </w:pPr>
              </w:p>
            </w:tc>
          </w:sdtContent>
        </w:sdt>
        <w:tc>
          <w:tcPr>
            <w:tcW w:w="6858" w:type="dxa"/>
          </w:tcPr>
          <w:p w:rsidR="0093123B" w:rsidRPr="005C2A78" w:rsidRDefault="0093123B" w:rsidP="00073EDD">
            <w:pPr>
              <w:jc w:val="right"/>
              <w:rPr>
                <w:rFonts w:cs="Times New Roman"/>
                <w:szCs w:val="24"/>
              </w:rPr>
            </w:pPr>
            <w:sdt>
              <w:sdtPr>
                <w:rPr>
                  <w:rFonts w:cs="Times New Roman"/>
                  <w:szCs w:val="24"/>
                </w:rPr>
                <w:alias w:val="Author Label"/>
                <w:tag w:val="By"/>
                <w:id w:val="72399597"/>
                <w:lock w:val="sdtLocked"/>
                <w:placeholder>
                  <w:docPart w:val="4037A6BD4CEE4CA59904F4F7A9E42E9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27EAA70CCEB489793D040EBC725489A"/>
                </w:placeholder>
              </w:sdtPr>
              <w:sdtContent>
                <w:r>
                  <w:rPr>
                    <w:rFonts w:cs="Times New Roman"/>
                    <w:szCs w:val="24"/>
                  </w:rPr>
                  <w:t>Blanco</w:t>
                </w:r>
              </w:sdtContent>
            </w:sdt>
            <w:sdt>
              <w:sdtPr>
                <w:rPr>
                  <w:rFonts w:cs="Times New Roman"/>
                  <w:szCs w:val="24"/>
                </w:rPr>
                <w:alias w:val="Sponsor"/>
                <w:tag w:val="Sponsor"/>
                <w:id w:val="-2039656131"/>
                <w:lock w:val="sdtContentLocked"/>
                <w:placeholder>
                  <w:docPart w:val="CD1B19ACF2594161B995346FEC4BB5AB"/>
                </w:placeholder>
                <w:showingPlcHdr/>
              </w:sdtPr>
              <w:sdtContent/>
            </w:sdt>
            <w:sdt>
              <w:sdtPr>
                <w:rPr>
                  <w:rFonts w:cs="Times New Roman"/>
                  <w:szCs w:val="24"/>
                </w:rPr>
                <w:alias w:val="DualSponsor"/>
                <w:tag w:val="DualSponsor"/>
                <w:id w:val="1029379812"/>
                <w:lock w:val="sdtContentLocked"/>
                <w:placeholder>
                  <w:docPart w:val="B5B142EA5AF64329A69DBE387E47A8A6"/>
                </w:placeholder>
                <w:showingPlcHdr/>
              </w:sdtPr>
              <w:sdtContent/>
            </w:sdt>
          </w:p>
        </w:tc>
      </w:tr>
      <w:tr w:rsidR="0093123B" w:rsidTr="000F1DF9">
        <w:tc>
          <w:tcPr>
            <w:tcW w:w="2718" w:type="dxa"/>
          </w:tcPr>
          <w:p w:rsidR="0093123B" w:rsidRPr="00BC7495" w:rsidRDefault="0093123B" w:rsidP="000F1DF9">
            <w:pPr>
              <w:rPr>
                <w:rFonts w:cs="Times New Roman"/>
                <w:szCs w:val="24"/>
              </w:rPr>
            </w:pPr>
          </w:p>
        </w:tc>
        <w:sdt>
          <w:sdtPr>
            <w:rPr>
              <w:rFonts w:cs="Times New Roman"/>
              <w:szCs w:val="24"/>
            </w:rPr>
            <w:alias w:val="Committee"/>
            <w:tag w:val="Committee"/>
            <w:id w:val="1914272295"/>
            <w:lock w:val="sdtContentLocked"/>
            <w:placeholder>
              <w:docPart w:val="583C9B9892AE468E9B32FA2C5D93DD95"/>
            </w:placeholder>
          </w:sdtPr>
          <w:sdtContent>
            <w:tc>
              <w:tcPr>
                <w:tcW w:w="6858" w:type="dxa"/>
              </w:tcPr>
              <w:p w:rsidR="0093123B" w:rsidRPr="00FF6471" w:rsidRDefault="0093123B" w:rsidP="000F1DF9">
                <w:pPr>
                  <w:jc w:val="right"/>
                  <w:rPr>
                    <w:rFonts w:cs="Times New Roman"/>
                    <w:szCs w:val="24"/>
                  </w:rPr>
                </w:pPr>
                <w:r>
                  <w:rPr>
                    <w:rFonts w:cs="Times New Roman"/>
                    <w:szCs w:val="24"/>
                  </w:rPr>
                  <w:t>Local Government</w:t>
                </w:r>
              </w:p>
            </w:tc>
          </w:sdtContent>
        </w:sdt>
      </w:tr>
      <w:tr w:rsidR="0093123B" w:rsidTr="000F1DF9">
        <w:tc>
          <w:tcPr>
            <w:tcW w:w="2718" w:type="dxa"/>
          </w:tcPr>
          <w:p w:rsidR="0093123B" w:rsidRPr="00BC7495" w:rsidRDefault="0093123B" w:rsidP="000F1DF9">
            <w:pPr>
              <w:rPr>
                <w:rFonts w:cs="Times New Roman"/>
                <w:szCs w:val="24"/>
              </w:rPr>
            </w:pPr>
          </w:p>
        </w:tc>
        <w:sdt>
          <w:sdtPr>
            <w:rPr>
              <w:rFonts w:cs="Times New Roman"/>
              <w:szCs w:val="24"/>
            </w:rPr>
            <w:alias w:val="Date"/>
            <w:tag w:val="DateContentControl"/>
            <w:id w:val="1178081906"/>
            <w:lock w:val="sdtLocked"/>
            <w:placeholder>
              <w:docPart w:val="B7BB1BAAB30D4BA1894107599D58B1E4"/>
            </w:placeholder>
            <w:date w:fullDate="2025-06-09T00:00:00Z">
              <w:dateFormat w:val="M/d/yyyy"/>
              <w:lid w:val="en-US"/>
              <w:storeMappedDataAs w:val="dateTime"/>
              <w:calendar w:val="gregorian"/>
            </w:date>
          </w:sdtPr>
          <w:sdtContent>
            <w:tc>
              <w:tcPr>
                <w:tcW w:w="6858" w:type="dxa"/>
              </w:tcPr>
              <w:p w:rsidR="0093123B" w:rsidRPr="00FF6471" w:rsidRDefault="0093123B" w:rsidP="000F1DF9">
                <w:pPr>
                  <w:jc w:val="right"/>
                  <w:rPr>
                    <w:rFonts w:cs="Times New Roman"/>
                    <w:szCs w:val="24"/>
                  </w:rPr>
                </w:pPr>
                <w:r>
                  <w:rPr>
                    <w:rFonts w:cs="Times New Roman"/>
                    <w:szCs w:val="24"/>
                  </w:rPr>
                  <w:t>6/9/2025</w:t>
                </w:r>
              </w:p>
            </w:tc>
          </w:sdtContent>
        </w:sdt>
      </w:tr>
      <w:tr w:rsidR="0093123B" w:rsidTr="00B56DAF">
        <w:trPr>
          <w:trHeight w:val="378"/>
        </w:trPr>
        <w:tc>
          <w:tcPr>
            <w:tcW w:w="2718" w:type="dxa"/>
          </w:tcPr>
          <w:p w:rsidR="0093123B" w:rsidRPr="00BC7495" w:rsidRDefault="0093123B" w:rsidP="000F1DF9">
            <w:pPr>
              <w:rPr>
                <w:rFonts w:cs="Times New Roman"/>
                <w:szCs w:val="24"/>
              </w:rPr>
            </w:pPr>
          </w:p>
        </w:tc>
        <w:sdt>
          <w:sdtPr>
            <w:rPr>
              <w:rFonts w:cs="Times New Roman"/>
              <w:szCs w:val="24"/>
            </w:rPr>
            <w:alias w:val="BA Version"/>
            <w:tag w:val="BAVersion"/>
            <w:id w:val="-1685590809"/>
            <w:lock w:val="sdtContentLocked"/>
            <w:placeholder>
              <w:docPart w:val="35338FCB16C54EF4BFB02F3AC1287E94"/>
            </w:placeholder>
          </w:sdtPr>
          <w:sdtContent>
            <w:tc>
              <w:tcPr>
                <w:tcW w:w="6858" w:type="dxa"/>
              </w:tcPr>
              <w:p w:rsidR="0093123B" w:rsidRPr="00FF6471" w:rsidRDefault="0093123B" w:rsidP="000F1DF9">
                <w:pPr>
                  <w:jc w:val="right"/>
                  <w:rPr>
                    <w:rFonts w:cs="Times New Roman"/>
                    <w:szCs w:val="24"/>
                  </w:rPr>
                </w:pPr>
                <w:r>
                  <w:rPr>
                    <w:rFonts w:cs="Times New Roman"/>
                    <w:szCs w:val="24"/>
                  </w:rPr>
                  <w:t>Enrolled</w:t>
                </w:r>
              </w:p>
            </w:tc>
          </w:sdtContent>
        </w:sdt>
      </w:tr>
    </w:tbl>
    <w:p w:rsidR="0093123B" w:rsidRPr="00FF6471" w:rsidRDefault="0093123B" w:rsidP="000F1DF9">
      <w:pPr>
        <w:spacing w:after="0" w:line="240" w:lineRule="auto"/>
        <w:rPr>
          <w:rFonts w:cs="Times New Roman"/>
          <w:szCs w:val="24"/>
        </w:rPr>
      </w:pPr>
    </w:p>
    <w:p w:rsidR="0093123B" w:rsidRPr="00FF6471" w:rsidRDefault="0093123B" w:rsidP="000F1DF9">
      <w:pPr>
        <w:spacing w:after="0" w:line="240" w:lineRule="auto"/>
        <w:rPr>
          <w:rFonts w:cs="Times New Roman"/>
          <w:szCs w:val="24"/>
        </w:rPr>
      </w:pPr>
    </w:p>
    <w:p w:rsidR="0093123B" w:rsidRPr="00FF6471" w:rsidRDefault="0093123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52C48AF27D6449F8438B89E8DF9728B"/>
        </w:placeholder>
      </w:sdtPr>
      <w:sdtContent>
        <w:p w:rsidR="0093123B" w:rsidRDefault="0093123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A0F4E958082F44D8A66B4E3C462414E1"/>
        </w:placeholder>
      </w:sdtPr>
      <w:sdtContent>
        <w:p w:rsidR="0093123B" w:rsidRPr="004E0F3C" w:rsidRDefault="0093123B" w:rsidP="0093123B">
          <w:pPr>
            <w:pStyle w:val="NormalWeb"/>
            <w:spacing w:before="0" w:beforeAutospacing="0" w:after="0" w:afterAutospacing="0"/>
            <w:jc w:val="both"/>
            <w:divId w:val="2127041914"/>
            <w:rPr>
              <w:rFonts w:eastAsia="Times New Roman"/>
              <w:bCs/>
            </w:rPr>
          </w:pPr>
        </w:p>
        <w:p w:rsidR="0093123B" w:rsidRDefault="0093123B" w:rsidP="0093123B">
          <w:pPr>
            <w:pStyle w:val="NormalWeb"/>
            <w:spacing w:before="0" w:beforeAutospacing="0" w:after="0" w:afterAutospacing="0"/>
            <w:jc w:val="both"/>
            <w:rPr>
              <w:rFonts w:eastAsia="Times New Roman"/>
              <w:bCs/>
            </w:rPr>
          </w:pPr>
          <w:r w:rsidRPr="004E0F3C">
            <w:rPr>
              <w:rFonts w:eastAsia="Times New Roman"/>
              <w:bCs/>
            </w:rPr>
            <w:t>S.B. 3044 amends current law relating to the composition of the board of directors and the powers of the Presidio County Underground Water Conservation District.</w:t>
          </w:r>
        </w:p>
        <w:p w:rsidR="0093123B" w:rsidRPr="004E0F3C" w:rsidRDefault="0093123B" w:rsidP="0093123B">
          <w:pPr>
            <w:pStyle w:val="NormalWeb"/>
            <w:spacing w:before="0" w:beforeAutospacing="0" w:after="0" w:afterAutospacing="0"/>
            <w:jc w:val="both"/>
            <w:rPr>
              <w:rFonts w:eastAsia="Times New Roman"/>
              <w:bCs/>
            </w:rPr>
          </w:pPr>
        </w:p>
      </w:sdtContent>
    </w:sdt>
    <w:bookmarkStart w:id="0" w:name="EnrolledProposed" w:displacedByCustomXml="prev"/>
    <w:bookmarkEnd w:id="0" w:displacedByCustomXml="prev"/>
    <w:p w:rsidR="0093123B" w:rsidRPr="005C2A78" w:rsidRDefault="0093123B" w:rsidP="0093123B">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90DBFDC069A4B109FAA3CFB61AFEB83"/>
          </w:placeholder>
        </w:sdtPr>
        <w:sdtContent>
          <w:r>
            <w:rPr>
              <w:rFonts w:eastAsia="Times New Roman" w:cs="Times New Roman"/>
              <w:b/>
              <w:szCs w:val="24"/>
              <w:u w:val="single"/>
            </w:rPr>
            <w:t>RULEMAKING AUTHORITY</w:t>
          </w:r>
        </w:sdtContent>
      </w:sdt>
    </w:p>
    <w:p w:rsidR="0093123B" w:rsidRPr="006529C4" w:rsidRDefault="0093123B" w:rsidP="0093123B">
      <w:pPr>
        <w:spacing w:after="0" w:line="240" w:lineRule="auto"/>
        <w:jc w:val="both"/>
        <w:rPr>
          <w:rFonts w:cs="Times New Roman"/>
          <w:szCs w:val="24"/>
        </w:rPr>
      </w:pPr>
    </w:p>
    <w:p w:rsidR="0093123B" w:rsidRDefault="0093123B" w:rsidP="0093123B">
      <w:pPr>
        <w:spacing w:after="0" w:line="240" w:lineRule="auto"/>
        <w:jc w:val="both"/>
        <w:rPr>
          <w:rFonts w:cs="Times New Roman"/>
          <w:szCs w:val="24"/>
        </w:rPr>
      </w:pPr>
      <w:bookmarkStart w:id="1" w:name="_Hlk192761157"/>
      <w:r>
        <w:rPr>
          <w:rFonts w:cs="Times New Roman"/>
          <w:szCs w:val="24"/>
        </w:rPr>
        <w:t xml:space="preserve">This bill does not expressly grant any additional rulemaking authority to a state officer, institution, or agency. </w:t>
      </w:r>
      <w:bookmarkEnd w:id="1"/>
    </w:p>
    <w:p w:rsidR="0093123B" w:rsidRPr="006529C4" w:rsidRDefault="0093123B" w:rsidP="0093123B">
      <w:pPr>
        <w:spacing w:after="0" w:line="240" w:lineRule="auto"/>
        <w:jc w:val="both"/>
        <w:rPr>
          <w:rFonts w:cs="Times New Roman"/>
          <w:szCs w:val="24"/>
        </w:rPr>
      </w:pPr>
    </w:p>
    <w:p w:rsidR="0093123B" w:rsidRPr="005C2A78" w:rsidRDefault="0093123B" w:rsidP="0093123B">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0BE04FA5D0A44508381F0ABEFECCA9B"/>
          </w:placeholder>
        </w:sdtPr>
        <w:sdtContent>
          <w:r>
            <w:rPr>
              <w:rFonts w:eastAsia="Times New Roman" w:cs="Times New Roman"/>
              <w:b/>
              <w:szCs w:val="24"/>
              <w:u w:val="single"/>
            </w:rPr>
            <w:t>SECTION BY SECTION ANALYSIS</w:t>
          </w:r>
        </w:sdtContent>
      </w:sdt>
    </w:p>
    <w:p w:rsidR="0093123B" w:rsidRPr="005C2A78" w:rsidRDefault="0093123B" w:rsidP="0093123B">
      <w:pPr>
        <w:spacing w:after="0" w:line="240" w:lineRule="auto"/>
        <w:jc w:val="both"/>
        <w:rPr>
          <w:rFonts w:eastAsia="Times New Roman" w:cs="Times New Roman"/>
          <w:szCs w:val="24"/>
        </w:rPr>
      </w:pPr>
    </w:p>
    <w:p w:rsidR="0093123B" w:rsidRDefault="0093123B" w:rsidP="0093123B">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5, Chapter 453, Acts of the 73rd Legislature, Regular Session, 1993, as follows: </w:t>
      </w:r>
    </w:p>
    <w:p w:rsidR="0093123B" w:rsidRDefault="0093123B" w:rsidP="0093123B">
      <w:pPr>
        <w:spacing w:after="0" w:line="240" w:lineRule="auto"/>
        <w:jc w:val="both"/>
        <w:rPr>
          <w:rFonts w:eastAsia="Times New Roman" w:cs="Times New Roman"/>
          <w:szCs w:val="24"/>
        </w:rPr>
      </w:pPr>
    </w:p>
    <w:p w:rsidR="0093123B" w:rsidRPr="007962D3" w:rsidRDefault="0093123B" w:rsidP="0093123B">
      <w:pPr>
        <w:spacing w:after="0" w:line="240" w:lineRule="auto"/>
        <w:ind w:left="720"/>
        <w:jc w:val="both"/>
        <w:rPr>
          <w:rFonts w:eastAsia="Times New Roman" w:cs="Times New Roman"/>
          <w:szCs w:val="24"/>
          <w:highlight w:val="yellow"/>
        </w:rPr>
      </w:pPr>
      <w:r w:rsidRPr="007962D3">
        <w:rPr>
          <w:rFonts w:eastAsia="Times New Roman" w:cs="Times New Roman"/>
          <w:szCs w:val="24"/>
        </w:rPr>
        <w:t xml:space="preserve">SECTION 5. POWERS. (a) Provides that the </w:t>
      </w:r>
      <w:r>
        <w:rPr>
          <w:rFonts w:eastAsia="Times New Roman" w:cs="Times New Roman"/>
          <w:szCs w:val="24"/>
        </w:rPr>
        <w:t>Presidio County Underground Water Conservation District (district)</w:t>
      </w:r>
      <w:r w:rsidRPr="007962D3">
        <w:rPr>
          <w:rFonts w:eastAsia="Times New Roman" w:cs="Times New Roman"/>
          <w:szCs w:val="24"/>
        </w:rPr>
        <w:t xml:space="preserve"> has all of the rights, powers, privileges, authority, functions, and duties provided by the general law of this state, including Chapters 50 (Provisions Generally Applicable to Districts) and 52 (Underground Water</w:t>
      </w:r>
      <w:r>
        <w:rPr>
          <w:rFonts w:eastAsia="Times New Roman" w:cs="Times New Roman"/>
          <w:szCs w:val="24"/>
        </w:rPr>
        <w:t xml:space="preserve"> Conservation Districts)</w:t>
      </w:r>
      <w:r w:rsidRPr="007962D3">
        <w:rPr>
          <w:rFonts w:eastAsia="Times New Roman" w:cs="Times New Roman"/>
          <w:szCs w:val="24"/>
        </w:rPr>
        <w:t>, Water Code, applicable to groundwater, rather than underground water, conservation districts created under Article XVI (General Provisions), Section 59</w:t>
      </w:r>
      <w:r>
        <w:rPr>
          <w:rFonts w:eastAsia="Times New Roman" w:cs="Times New Roman"/>
          <w:szCs w:val="24"/>
        </w:rPr>
        <w:t xml:space="preserve"> (Conservation and Development of Natural Resources; Development of Parks and Recreational Facilities; Conservation and Reclamation Districts; Indebtedness and Taxation Authorized)</w:t>
      </w:r>
      <w:r w:rsidRPr="007962D3">
        <w:rPr>
          <w:rFonts w:eastAsia="Times New Roman" w:cs="Times New Roman"/>
          <w:szCs w:val="24"/>
        </w:rPr>
        <w:t xml:space="preserve">, of the Texas Constitution. </w:t>
      </w:r>
    </w:p>
    <w:p w:rsidR="0093123B" w:rsidRPr="007962D3" w:rsidRDefault="0093123B" w:rsidP="0093123B">
      <w:pPr>
        <w:spacing w:after="0" w:line="240" w:lineRule="auto"/>
        <w:ind w:left="720"/>
        <w:jc w:val="both"/>
        <w:rPr>
          <w:rFonts w:eastAsia="Times New Roman" w:cs="Times New Roman"/>
          <w:szCs w:val="24"/>
        </w:rPr>
      </w:pPr>
    </w:p>
    <w:p w:rsidR="0093123B" w:rsidRPr="007962D3" w:rsidRDefault="0093123B" w:rsidP="0093123B">
      <w:pPr>
        <w:spacing w:after="0" w:line="240" w:lineRule="auto"/>
        <w:ind w:left="1440"/>
        <w:jc w:val="both"/>
        <w:rPr>
          <w:rFonts w:eastAsia="Times New Roman" w:cs="Times New Roman"/>
          <w:szCs w:val="24"/>
          <w:highlight w:val="yellow"/>
        </w:rPr>
      </w:pPr>
      <w:r w:rsidRPr="007962D3">
        <w:rPr>
          <w:rFonts w:eastAsia="Times New Roman" w:cs="Times New Roman"/>
          <w:szCs w:val="24"/>
        </w:rPr>
        <w:t xml:space="preserve">(b) Provides that the rights, </w:t>
      </w:r>
      <w:r>
        <w:rPr>
          <w:rFonts w:eastAsia="Times New Roman" w:cs="Times New Roman"/>
          <w:szCs w:val="24"/>
        </w:rPr>
        <w:t>p</w:t>
      </w:r>
      <w:r w:rsidRPr="007962D3">
        <w:rPr>
          <w:rFonts w:eastAsia="Times New Roman" w:cs="Times New Roman"/>
          <w:szCs w:val="24"/>
        </w:rPr>
        <w:t xml:space="preserve">owers, privileges, authority, functions, and duties of the district are subject to the continuing right of supervision of the state to be exercised by and through the Texas Commission on Environmental Quality, rather than the Texas Water Commission. </w:t>
      </w:r>
    </w:p>
    <w:p w:rsidR="0093123B" w:rsidRPr="007962D3" w:rsidRDefault="0093123B" w:rsidP="0093123B">
      <w:pPr>
        <w:spacing w:after="0" w:line="240" w:lineRule="auto"/>
        <w:ind w:left="1440"/>
        <w:jc w:val="both"/>
        <w:rPr>
          <w:rFonts w:eastAsia="Times New Roman" w:cs="Times New Roman"/>
          <w:szCs w:val="24"/>
          <w:highlight w:val="yellow"/>
        </w:rPr>
      </w:pPr>
    </w:p>
    <w:p w:rsidR="0093123B" w:rsidRPr="005C2A78" w:rsidRDefault="0093123B" w:rsidP="0093123B">
      <w:pPr>
        <w:spacing w:after="0" w:line="240" w:lineRule="auto"/>
        <w:ind w:left="1440"/>
        <w:jc w:val="both"/>
        <w:rPr>
          <w:rFonts w:eastAsia="Times New Roman" w:cs="Times New Roman"/>
          <w:szCs w:val="24"/>
        </w:rPr>
      </w:pPr>
      <w:r w:rsidRPr="007962D3">
        <w:rPr>
          <w:rFonts w:eastAsia="Times New Roman" w:cs="Times New Roman"/>
          <w:szCs w:val="24"/>
        </w:rPr>
        <w:t>(c) Provides that Section 36.121 (Limitation</w:t>
      </w:r>
      <w:r>
        <w:rPr>
          <w:rFonts w:eastAsia="Times New Roman" w:cs="Times New Roman"/>
          <w:szCs w:val="24"/>
        </w:rPr>
        <w:t xml:space="preserve"> on Rulemaking Power of Districts Over Wells in Certain Counties)</w:t>
      </w:r>
      <w:r w:rsidRPr="007962D3">
        <w:rPr>
          <w:rFonts w:eastAsia="Times New Roman" w:cs="Times New Roman"/>
          <w:szCs w:val="24"/>
        </w:rPr>
        <w:t>, Water Code, does not apply to the district.</w:t>
      </w:r>
    </w:p>
    <w:p w:rsidR="0093123B" w:rsidRPr="005C2A78" w:rsidRDefault="0093123B" w:rsidP="0093123B">
      <w:pPr>
        <w:spacing w:after="0" w:line="240" w:lineRule="auto"/>
        <w:jc w:val="both"/>
        <w:rPr>
          <w:rFonts w:eastAsia="Times New Roman" w:cs="Times New Roman"/>
          <w:szCs w:val="24"/>
        </w:rPr>
      </w:pPr>
    </w:p>
    <w:p w:rsidR="0093123B" w:rsidRPr="007962D3" w:rsidRDefault="0093123B" w:rsidP="0093123B">
      <w:pPr>
        <w:spacing w:after="0" w:line="240" w:lineRule="auto"/>
        <w:jc w:val="both"/>
        <w:rPr>
          <w:rFonts w:eastAsia="Times New Roman" w:cs="Times New Roman"/>
          <w:szCs w:val="24"/>
          <w:highlight w:val="yellow"/>
        </w:rPr>
      </w:pPr>
      <w:r w:rsidRPr="007962D3">
        <w:rPr>
          <w:rFonts w:eastAsia="Times New Roman" w:cs="Times New Roman"/>
          <w:szCs w:val="24"/>
        </w:rPr>
        <w:t>SECTION 2. Amends Section 6, Chapter 453, Acts of the 73rd Legislature, Regular Session, 1993, by amending Subsections (a), (g), and (h) and adding Subsections (d-1) and (d-2), as follows:</w:t>
      </w:r>
    </w:p>
    <w:p w:rsidR="0093123B" w:rsidRPr="007962D3" w:rsidRDefault="0093123B" w:rsidP="0093123B">
      <w:pPr>
        <w:spacing w:after="0" w:line="240" w:lineRule="auto"/>
        <w:jc w:val="both"/>
        <w:rPr>
          <w:rFonts w:eastAsia="Times New Roman" w:cs="Times New Roman"/>
          <w:szCs w:val="24"/>
          <w:highlight w:val="yellow"/>
        </w:rPr>
      </w:pPr>
    </w:p>
    <w:p w:rsidR="0093123B" w:rsidRPr="007962D3" w:rsidRDefault="0093123B" w:rsidP="0093123B">
      <w:pPr>
        <w:spacing w:after="0" w:line="240" w:lineRule="auto"/>
        <w:ind w:left="720"/>
        <w:jc w:val="both"/>
        <w:rPr>
          <w:rFonts w:eastAsia="Times New Roman" w:cs="Times New Roman"/>
          <w:szCs w:val="24"/>
          <w:highlight w:val="yellow"/>
        </w:rPr>
      </w:pPr>
      <w:r w:rsidRPr="007962D3">
        <w:rPr>
          <w:rFonts w:eastAsia="Times New Roman" w:cs="Times New Roman"/>
          <w:szCs w:val="24"/>
        </w:rPr>
        <w:t>(a) Provides that the district is governed by a board of seven, rather than five, directors</w:t>
      </w:r>
      <w:r>
        <w:rPr>
          <w:rFonts w:eastAsia="Times New Roman" w:cs="Times New Roman"/>
          <w:szCs w:val="24"/>
        </w:rPr>
        <w:t xml:space="preserve"> (board)</w:t>
      </w:r>
      <w:r w:rsidRPr="007962D3">
        <w:rPr>
          <w:rFonts w:eastAsia="Times New Roman" w:cs="Times New Roman"/>
          <w:szCs w:val="24"/>
        </w:rPr>
        <w:t>.</w:t>
      </w:r>
    </w:p>
    <w:p w:rsidR="0093123B" w:rsidRPr="007962D3" w:rsidRDefault="0093123B" w:rsidP="0093123B">
      <w:pPr>
        <w:spacing w:after="0" w:line="240" w:lineRule="auto"/>
        <w:ind w:left="720"/>
        <w:jc w:val="both"/>
        <w:rPr>
          <w:rFonts w:eastAsia="Times New Roman" w:cs="Times New Roman"/>
          <w:szCs w:val="24"/>
          <w:highlight w:val="yellow"/>
        </w:rPr>
      </w:pPr>
    </w:p>
    <w:p w:rsidR="0093123B" w:rsidRPr="007962D3" w:rsidRDefault="0093123B" w:rsidP="0093123B">
      <w:pPr>
        <w:spacing w:after="0" w:line="240" w:lineRule="auto"/>
        <w:ind w:left="720"/>
        <w:jc w:val="both"/>
        <w:rPr>
          <w:rFonts w:eastAsia="Times New Roman" w:cs="Times New Roman"/>
          <w:szCs w:val="24"/>
          <w:highlight w:val="yellow"/>
        </w:rPr>
      </w:pPr>
      <w:r w:rsidRPr="007962D3">
        <w:rPr>
          <w:rFonts w:eastAsia="Times New Roman" w:cs="Times New Roman"/>
          <w:szCs w:val="24"/>
        </w:rPr>
        <w:t>(d-1) Requires one member of the board</w:t>
      </w:r>
      <w:r>
        <w:rPr>
          <w:rFonts w:eastAsia="Times New Roman" w:cs="Times New Roman"/>
          <w:szCs w:val="24"/>
        </w:rPr>
        <w:t xml:space="preserve"> </w:t>
      </w:r>
      <w:r w:rsidRPr="007962D3">
        <w:rPr>
          <w:rFonts w:eastAsia="Times New Roman" w:cs="Times New Roman"/>
          <w:szCs w:val="24"/>
        </w:rPr>
        <w:t>to be appointed by the governing body of the City of Marfa.</w:t>
      </w:r>
    </w:p>
    <w:p w:rsidR="0093123B" w:rsidRPr="007962D3" w:rsidRDefault="0093123B" w:rsidP="0093123B">
      <w:pPr>
        <w:spacing w:after="0" w:line="240" w:lineRule="auto"/>
        <w:ind w:left="720"/>
        <w:jc w:val="both"/>
        <w:rPr>
          <w:rFonts w:eastAsia="Times New Roman" w:cs="Times New Roman"/>
          <w:szCs w:val="24"/>
          <w:highlight w:val="yellow"/>
        </w:rPr>
      </w:pPr>
    </w:p>
    <w:p w:rsidR="0093123B" w:rsidRPr="007962D3" w:rsidRDefault="0093123B" w:rsidP="0093123B">
      <w:pPr>
        <w:spacing w:after="0" w:line="240" w:lineRule="auto"/>
        <w:ind w:left="720"/>
        <w:jc w:val="both"/>
        <w:rPr>
          <w:rFonts w:eastAsia="Times New Roman" w:cs="Times New Roman"/>
          <w:szCs w:val="24"/>
          <w:highlight w:val="yellow"/>
        </w:rPr>
      </w:pPr>
      <w:r w:rsidRPr="007962D3">
        <w:rPr>
          <w:rFonts w:eastAsia="Times New Roman" w:cs="Times New Roman"/>
          <w:szCs w:val="24"/>
        </w:rPr>
        <w:t>(d-2) Requires one member of the board to be appointed by the governing body of the City of Presidio.</w:t>
      </w:r>
    </w:p>
    <w:p w:rsidR="0093123B" w:rsidRPr="007962D3" w:rsidRDefault="0093123B" w:rsidP="0093123B">
      <w:pPr>
        <w:spacing w:after="0" w:line="240" w:lineRule="auto"/>
        <w:ind w:left="720"/>
        <w:jc w:val="both"/>
        <w:rPr>
          <w:rFonts w:eastAsia="Times New Roman" w:cs="Times New Roman"/>
          <w:szCs w:val="24"/>
          <w:highlight w:val="yellow"/>
        </w:rPr>
      </w:pPr>
    </w:p>
    <w:p w:rsidR="0093123B" w:rsidRPr="007962D3" w:rsidRDefault="0093123B" w:rsidP="0093123B">
      <w:pPr>
        <w:spacing w:after="0" w:line="240" w:lineRule="auto"/>
        <w:ind w:left="720"/>
        <w:jc w:val="both"/>
        <w:rPr>
          <w:rFonts w:eastAsia="Times New Roman" w:cs="Times New Roman"/>
          <w:szCs w:val="24"/>
          <w:highlight w:val="yellow"/>
        </w:rPr>
      </w:pPr>
      <w:r w:rsidRPr="007962D3">
        <w:rPr>
          <w:rFonts w:eastAsia="Times New Roman" w:cs="Times New Roman"/>
          <w:szCs w:val="24"/>
        </w:rPr>
        <w:t>(g) Requires that a vacancy on the board be filled for the unexpired term in the same manner provided for the appointment of the position. Deletes existing text requiring the commissioners court of Presidio County, as appropriate, if there is a vacancy on the board, to appoint a director to serve the remainder of the term.</w:t>
      </w:r>
    </w:p>
    <w:p w:rsidR="0093123B" w:rsidRPr="007962D3" w:rsidRDefault="0093123B" w:rsidP="0093123B">
      <w:pPr>
        <w:spacing w:after="0" w:line="240" w:lineRule="auto"/>
        <w:ind w:left="720"/>
        <w:jc w:val="both"/>
        <w:rPr>
          <w:rFonts w:eastAsia="Times New Roman" w:cs="Times New Roman"/>
          <w:szCs w:val="24"/>
          <w:highlight w:val="yellow"/>
        </w:rPr>
      </w:pPr>
    </w:p>
    <w:p w:rsidR="0093123B" w:rsidRPr="005C2A78" w:rsidRDefault="0093123B" w:rsidP="0093123B">
      <w:pPr>
        <w:spacing w:after="0" w:line="240" w:lineRule="auto"/>
        <w:ind w:left="720"/>
        <w:jc w:val="both"/>
        <w:rPr>
          <w:rFonts w:eastAsia="Times New Roman" w:cs="Times New Roman"/>
          <w:szCs w:val="24"/>
        </w:rPr>
      </w:pPr>
      <w:r w:rsidRPr="007962D3">
        <w:rPr>
          <w:rFonts w:eastAsia="Times New Roman" w:cs="Times New Roman"/>
          <w:szCs w:val="24"/>
        </w:rPr>
        <w:t>(h) Requires an appointing entity, rather than the commissioners court of Presidio County, as appropriate, to appoint a director to succeed a director appointed by that entity on or before the date the director's term expires.</w:t>
      </w:r>
    </w:p>
    <w:p w:rsidR="0093123B" w:rsidRPr="005C2A78" w:rsidRDefault="0093123B" w:rsidP="0093123B">
      <w:pPr>
        <w:spacing w:after="0" w:line="240" w:lineRule="auto"/>
        <w:jc w:val="both"/>
        <w:rPr>
          <w:rFonts w:eastAsia="Times New Roman" w:cs="Times New Roman"/>
          <w:szCs w:val="24"/>
        </w:rPr>
      </w:pPr>
    </w:p>
    <w:p w:rsidR="0093123B" w:rsidRDefault="0093123B" w:rsidP="0093123B">
      <w:pPr>
        <w:spacing w:after="0" w:line="240" w:lineRule="auto"/>
        <w:jc w:val="both"/>
        <w:rPr>
          <w:rFonts w:eastAsia="Times New Roman" w:cs="Times New Roman"/>
          <w:szCs w:val="24"/>
        </w:rPr>
      </w:pPr>
      <w:r w:rsidRPr="005C2A78">
        <w:rPr>
          <w:rFonts w:eastAsia="Times New Roman" w:cs="Times New Roman"/>
          <w:szCs w:val="24"/>
        </w:rPr>
        <w:t xml:space="preserve">SECTION 3. </w:t>
      </w:r>
      <w:r w:rsidRPr="007962D3">
        <w:rPr>
          <w:rFonts w:eastAsia="Times New Roman" w:cs="Times New Roman"/>
          <w:szCs w:val="24"/>
        </w:rPr>
        <w:t>Repealer: Section 6(e) (relating to requiring each director to qualify to serve as director in a certain manner), Chapter 453, Acts</w:t>
      </w:r>
      <w:r>
        <w:rPr>
          <w:rFonts w:eastAsia="Times New Roman" w:cs="Times New Roman"/>
          <w:szCs w:val="24"/>
        </w:rPr>
        <w:t xml:space="preserve"> of the 73rd Legislature, Regular Session, 1993. </w:t>
      </w:r>
    </w:p>
    <w:p w:rsidR="0093123B" w:rsidRDefault="0093123B" w:rsidP="0093123B">
      <w:pPr>
        <w:spacing w:after="0" w:line="240" w:lineRule="auto"/>
        <w:jc w:val="both"/>
        <w:rPr>
          <w:rFonts w:eastAsia="Times New Roman" w:cs="Times New Roman"/>
          <w:szCs w:val="24"/>
        </w:rPr>
      </w:pPr>
    </w:p>
    <w:p w:rsidR="0093123B" w:rsidRDefault="0093123B" w:rsidP="0093123B">
      <w:pPr>
        <w:spacing w:after="0" w:line="240" w:lineRule="auto"/>
        <w:jc w:val="both"/>
        <w:rPr>
          <w:rFonts w:eastAsia="Times New Roman" w:cs="Times New Roman"/>
          <w:szCs w:val="24"/>
        </w:rPr>
      </w:pPr>
      <w:r>
        <w:rPr>
          <w:rFonts w:eastAsia="Times New Roman" w:cs="Times New Roman"/>
          <w:szCs w:val="24"/>
        </w:rPr>
        <w:t xml:space="preserve">SECTION 4. Provides that all requirements of the constitution and the laws of this state and the rules and procedures of the legislatures with respect to the notice, introduction, and passage of this Act are fulfilled and accomplished. </w:t>
      </w:r>
    </w:p>
    <w:p w:rsidR="0093123B" w:rsidRDefault="0093123B" w:rsidP="0093123B">
      <w:pPr>
        <w:spacing w:after="0" w:line="240" w:lineRule="auto"/>
        <w:jc w:val="both"/>
        <w:rPr>
          <w:rFonts w:eastAsia="Times New Roman" w:cs="Times New Roman"/>
          <w:szCs w:val="24"/>
        </w:rPr>
      </w:pPr>
    </w:p>
    <w:p w:rsidR="0093123B" w:rsidRPr="00C8671F" w:rsidRDefault="0093123B" w:rsidP="0093123B">
      <w:pPr>
        <w:spacing w:after="0" w:line="240" w:lineRule="auto"/>
        <w:jc w:val="both"/>
        <w:rPr>
          <w:rFonts w:eastAsia="Times New Roman" w:cs="Times New Roman"/>
          <w:szCs w:val="24"/>
        </w:rPr>
      </w:pPr>
      <w:r>
        <w:rPr>
          <w:rFonts w:eastAsia="Times New Roman" w:cs="Times New Roman"/>
          <w:szCs w:val="24"/>
        </w:rPr>
        <w:t xml:space="preserve">SECTION 5. Effective date: upon passage or September 1, 2025. </w:t>
      </w:r>
    </w:p>
    <w:sectPr w:rsidR="0093123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236ED" w:rsidRDefault="002236ED" w:rsidP="000F1DF9">
      <w:pPr>
        <w:spacing w:after="0" w:line="240" w:lineRule="auto"/>
      </w:pPr>
      <w:r>
        <w:separator/>
      </w:r>
    </w:p>
  </w:endnote>
  <w:endnote w:type="continuationSeparator" w:id="0">
    <w:p w:rsidR="002236ED" w:rsidRDefault="002236E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236E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3123B">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3123B">
                <w:rPr>
                  <w:sz w:val="20"/>
                  <w:szCs w:val="20"/>
                </w:rPr>
                <w:t>S.B. 3044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3123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236E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236ED" w:rsidRDefault="002236ED" w:rsidP="000F1DF9">
      <w:pPr>
        <w:spacing w:after="0" w:line="240" w:lineRule="auto"/>
      </w:pPr>
      <w:r>
        <w:separator/>
      </w:r>
    </w:p>
  </w:footnote>
  <w:footnote w:type="continuationSeparator" w:id="0">
    <w:p w:rsidR="002236ED" w:rsidRDefault="002236E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236ED"/>
    <w:rsid w:val="002355A9"/>
    <w:rsid w:val="00257C49"/>
    <w:rsid w:val="00305C27"/>
    <w:rsid w:val="00330BDA"/>
    <w:rsid w:val="00341ACF"/>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123B"/>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EE5814"/>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1F84E"/>
  <w15:docId w15:val="{F9689B8C-72F2-4E24-A08A-BC46122A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93123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704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0EB40E926734B34A9D77C44D2C508C5"/>
        <w:category>
          <w:name w:val="General"/>
          <w:gallery w:val="placeholder"/>
        </w:category>
        <w:types>
          <w:type w:val="bbPlcHdr"/>
        </w:types>
        <w:behaviors>
          <w:behavior w:val="content"/>
        </w:behaviors>
        <w:guid w:val="{E5D97F99-EB19-4FB5-AE6F-6A3BE78F1067}"/>
      </w:docPartPr>
      <w:docPartBody>
        <w:p w:rsidR="00692FB7" w:rsidRDefault="00692FB7"/>
      </w:docPartBody>
    </w:docPart>
    <w:docPart>
      <w:docPartPr>
        <w:name w:val="5295EA67C2334FEDA4EDD67E45C6C2E1"/>
        <w:category>
          <w:name w:val="General"/>
          <w:gallery w:val="placeholder"/>
        </w:category>
        <w:types>
          <w:type w:val="bbPlcHdr"/>
        </w:types>
        <w:behaviors>
          <w:behavior w:val="content"/>
        </w:behaviors>
        <w:guid w:val="{83BD0146-79CD-43EE-B898-CC48CF34D089}"/>
      </w:docPartPr>
      <w:docPartBody>
        <w:p w:rsidR="00692FB7" w:rsidRDefault="00692FB7"/>
      </w:docPartBody>
    </w:docPart>
    <w:docPart>
      <w:docPartPr>
        <w:name w:val="0AB236F3FDDE4C14AE0E6A1444427A96"/>
        <w:category>
          <w:name w:val="General"/>
          <w:gallery w:val="placeholder"/>
        </w:category>
        <w:types>
          <w:type w:val="bbPlcHdr"/>
        </w:types>
        <w:behaviors>
          <w:behavior w:val="content"/>
        </w:behaviors>
        <w:guid w:val="{77D68971-F28B-4DD6-A136-3A8722D64191}"/>
      </w:docPartPr>
      <w:docPartBody>
        <w:p w:rsidR="00692FB7" w:rsidRDefault="00692FB7"/>
      </w:docPartBody>
    </w:docPart>
    <w:docPart>
      <w:docPartPr>
        <w:name w:val="F20AAC7E4429465EBD76045C899EAD76"/>
        <w:category>
          <w:name w:val="General"/>
          <w:gallery w:val="placeholder"/>
        </w:category>
        <w:types>
          <w:type w:val="bbPlcHdr"/>
        </w:types>
        <w:behaviors>
          <w:behavior w:val="content"/>
        </w:behaviors>
        <w:guid w:val="{864B6B63-7268-4C7A-8805-F9A50E468ECC}"/>
      </w:docPartPr>
      <w:docPartBody>
        <w:p w:rsidR="00692FB7" w:rsidRDefault="00692FB7"/>
      </w:docPartBody>
    </w:docPart>
    <w:docPart>
      <w:docPartPr>
        <w:name w:val="4037A6BD4CEE4CA59904F4F7A9E42E96"/>
        <w:category>
          <w:name w:val="General"/>
          <w:gallery w:val="placeholder"/>
        </w:category>
        <w:types>
          <w:type w:val="bbPlcHdr"/>
        </w:types>
        <w:behaviors>
          <w:behavior w:val="content"/>
        </w:behaviors>
        <w:guid w:val="{54C7FF4B-B9DD-453E-ADAD-46484D9445F9}"/>
      </w:docPartPr>
      <w:docPartBody>
        <w:p w:rsidR="00692FB7" w:rsidRDefault="00692FB7"/>
      </w:docPartBody>
    </w:docPart>
    <w:docPart>
      <w:docPartPr>
        <w:name w:val="227EAA70CCEB489793D040EBC725489A"/>
        <w:category>
          <w:name w:val="General"/>
          <w:gallery w:val="placeholder"/>
        </w:category>
        <w:types>
          <w:type w:val="bbPlcHdr"/>
        </w:types>
        <w:behaviors>
          <w:behavior w:val="content"/>
        </w:behaviors>
        <w:guid w:val="{A8D7BE0C-10D2-403D-878D-12C2BF6C21A9}"/>
      </w:docPartPr>
      <w:docPartBody>
        <w:p w:rsidR="00692FB7" w:rsidRDefault="00692FB7"/>
      </w:docPartBody>
    </w:docPart>
    <w:docPart>
      <w:docPartPr>
        <w:name w:val="CD1B19ACF2594161B995346FEC4BB5AB"/>
        <w:category>
          <w:name w:val="General"/>
          <w:gallery w:val="placeholder"/>
        </w:category>
        <w:types>
          <w:type w:val="bbPlcHdr"/>
        </w:types>
        <w:behaviors>
          <w:behavior w:val="content"/>
        </w:behaviors>
        <w:guid w:val="{E29BABA3-2FD2-45F7-BF6B-4132EAE7A513}"/>
      </w:docPartPr>
      <w:docPartBody>
        <w:p w:rsidR="00692FB7" w:rsidRDefault="00692FB7"/>
      </w:docPartBody>
    </w:docPart>
    <w:docPart>
      <w:docPartPr>
        <w:name w:val="B5B142EA5AF64329A69DBE387E47A8A6"/>
        <w:category>
          <w:name w:val="General"/>
          <w:gallery w:val="placeholder"/>
        </w:category>
        <w:types>
          <w:type w:val="bbPlcHdr"/>
        </w:types>
        <w:behaviors>
          <w:behavior w:val="content"/>
        </w:behaviors>
        <w:guid w:val="{70B31CC5-803F-4CB9-BC3E-AD8620F3CE64}"/>
      </w:docPartPr>
      <w:docPartBody>
        <w:p w:rsidR="00692FB7" w:rsidRDefault="00692FB7"/>
      </w:docPartBody>
    </w:docPart>
    <w:docPart>
      <w:docPartPr>
        <w:name w:val="583C9B9892AE468E9B32FA2C5D93DD95"/>
        <w:category>
          <w:name w:val="General"/>
          <w:gallery w:val="placeholder"/>
        </w:category>
        <w:types>
          <w:type w:val="bbPlcHdr"/>
        </w:types>
        <w:behaviors>
          <w:behavior w:val="content"/>
        </w:behaviors>
        <w:guid w:val="{72865CF7-D650-40C4-81AD-10E2700AE3C1}"/>
      </w:docPartPr>
      <w:docPartBody>
        <w:p w:rsidR="00692FB7" w:rsidRDefault="00692FB7"/>
      </w:docPartBody>
    </w:docPart>
    <w:docPart>
      <w:docPartPr>
        <w:name w:val="B7BB1BAAB30D4BA1894107599D58B1E4"/>
        <w:category>
          <w:name w:val="General"/>
          <w:gallery w:val="placeholder"/>
        </w:category>
        <w:types>
          <w:type w:val="bbPlcHdr"/>
        </w:types>
        <w:behaviors>
          <w:behavior w:val="content"/>
        </w:behaviors>
        <w:guid w:val="{88722840-B70D-4C6E-B5A3-3DF1947F9499}"/>
      </w:docPartPr>
      <w:docPartBody>
        <w:p w:rsidR="00692FB7" w:rsidRDefault="004E4DFF" w:rsidP="004E4DFF">
          <w:pPr>
            <w:pStyle w:val="B7BB1BAAB30D4BA1894107599D58B1E4"/>
          </w:pPr>
          <w:r w:rsidRPr="00A30DD1">
            <w:rPr>
              <w:rStyle w:val="PlaceholderText"/>
            </w:rPr>
            <w:t>Click here to enter a date.</w:t>
          </w:r>
        </w:p>
      </w:docPartBody>
    </w:docPart>
    <w:docPart>
      <w:docPartPr>
        <w:name w:val="35338FCB16C54EF4BFB02F3AC1287E94"/>
        <w:category>
          <w:name w:val="General"/>
          <w:gallery w:val="placeholder"/>
        </w:category>
        <w:types>
          <w:type w:val="bbPlcHdr"/>
        </w:types>
        <w:behaviors>
          <w:behavior w:val="content"/>
        </w:behaviors>
        <w:guid w:val="{7D12732C-007F-467B-A69E-680D8B860F47}"/>
      </w:docPartPr>
      <w:docPartBody>
        <w:p w:rsidR="00692FB7" w:rsidRDefault="00692FB7"/>
      </w:docPartBody>
    </w:docPart>
    <w:docPart>
      <w:docPartPr>
        <w:name w:val="C52C48AF27D6449F8438B89E8DF9728B"/>
        <w:category>
          <w:name w:val="General"/>
          <w:gallery w:val="placeholder"/>
        </w:category>
        <w:types>
          <w:type w:val="bbPlcHdr"/>
        </w:types>
        <w:behaviors>
          <w:behavior w:val="content"/>
        </w:behaviors>
        <w:guid w:val="{0324C909-D9E3-4B75-93CF-2269911F7C47}"/>
      </w:docPartPr>
      <w:docPartBody>
        <w:p w:rsidR="00692FB7" w:rsidRDefault="00692FB7"/>
      </w:docPartBody>
    </w:docPart>
    <w:docPart>
      <w:docPartPr>
        <w:name w:val="A0F4E958082F44D8A66B4E3C462414E1"/>
        <w:category>
          <w:name w:val="General"/>
          <w:gallery w:val="placeholder"/>
        </w:category>
        <w:types>
          <w:type w:val="bbPlcHdr"/>
        </w:types>
        <w:behaviors>
          <w:behavior w:val="content"/>
        </w:behaviors>
        <w:guid w:val="{F97BBE9C-03EE-4708-AE13-2CD03BCBEDBA}"/>
      </w:docPartPr>
      <w:docPartBody>
        <w:p w:rsidR="00692FB7" w:rsidRDefault="004E4DFF" w:rsidP="004E4DFF">
          <w:pPr>
            <w:pStyle w:val="A0F4E958082F44D8A66B4E3C462414E1"/>
          </w:pPr>
          <w:r>
            <w:rPr>
              <w:rFonts w:eastAsia="Times New Roman" w:cs="Times New Roman"/>
              <w:bCs/>
            </w:rPr>
            <w:t xml:space="preserve"> </w:t>
          </w:r>
        </w:p>
      </w:docPartBody>
    </w:docPart>
    <w:docPart>
      <w:docPartPr>
        <w:name w:val="590DBFDC069A4B109FAA3CFB61AFEB83"/>
        <w:category>
          <w:name w:val="General"/>
          <w:gallery w:val="placeholder"/>
        </w:category>
        <w:types>
          <w:type w:val="bbPlcHdr"/>
        </w:types>
        <w:behaviors>
          <w:behavior w:val="content"/>
        </w:behaviors>
        <w:guid w:val="{7A626145-F597-4036-97D6-88DDAF5098A0}"/>
      </w:docPartPr>
      <w:docPartBody>
        <w:p w:rsidR="00692FB7" w:rsidRDefault="00692FB7"/>
      </w:docPartBody>
    </w:docPart>
    <w:docPart>
      <w:docPartPr>
        <w:name w:val="50BE04FA5D0A44508381F0ABEFECCA9B"/>
        <w:category>
          <w:name w:val="General"/>
          <w:gallery w:val="placeholder"/>
        </w:category>
        <w:types>
          <w:type w:val="bbPlcHdr"/>
        </w:types>
        <w:behaviors>
          <w:behavior w:val="content"/>
        </w:behaviors>
        <w:guid w:val="{750AA2C0-17C5-4410-B9F0-AC9B77D2BB74}"/>
      </w:docPartPr>
      <w:docPartBody>
        <w:p w:rsidR="00692FB7" w:rsidRDefault="00692F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4E4DFF"/>
    <w:rsid w:val="00576003"/>
    <w:rsid w:val="005B408E"/>
    <w:rsid w:val="005D31F2"/>
    <w:rsid w:val="00635291"/>
    <w:rsid w:val="00692FB7"/>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E5814"/>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4DFF"/>
    <w:rPr>
      <w:color w:val="808080"/>
    </w:rPr>
  </w:style>
  <w:style w:type="paragraph" w:customStyle="1" w:styleId="B7BB1BAAB30D4BA1894107599D58B1E4">
    <w:name w:val="B7BB1BAAB30D4BA1894107599D58B1E4"/>
    <w:rsid w:val="004E4DFF"/>
    <w:pPr>
      <w:spacing w:after="160" w:line="278" w:lineRule="auto"/>
    </w:pPr>
    <w:rPr>
      <w:kern w:val="2"/>
      <w:sz w:val="24"/>
      <w:szCs w:val="24"/>
      <w14:ligatures w14:val="standardContextual"/>
    </w:rPr>
  </w:style>
  <w:style w:type="paragraph" w:customStyle="1" w:styleId="A0F4E958082F44D8A66B4E3C462414E1">
    <w:name w:val="A0F4E958082F44D8A66B4E3C462414E1"/>
    <w:rsid w:val="004E4DF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494</Words>
  <Characters>2816</Characters>
  <Application>Microsoft Office Word</Application>
  <DocSecurity>0</DocSecurity>
  <Lines>23</Lines>
  <Paragraphs>6</Paragraphs>
  <ScaleCrop>false</ScaleCrop>
  <Company>Texas Legislative Council</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2025-06-10T13:10:00Z</cp:lastPrinted>
  <dcterms:created xsi:type="dcterms:W3CDTF">2015-05-29T14:24:00Z</dcterms:created>
  <dcterms:modified xsi:type="dcterms:W3CDTF">2025-06-10T14:39:00Z</dcterms:modified>
</cp:coreProperties>
</file>

<file path=docProps/custom.xml><?xml version="1.0" encoding="utf-8"?>
<op:Properties xmlns:vt="http://schemas.openxmlformats.org/officeDocument/2006/docPropsVTypes" xmlns:op="http://schemas.openxmlformats.org/officeDocument/2006/custom-properties"/>
</file>