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402E2" w14:paraId="0063BF1D" w14:textId="77777777" w:rsidTr="00345119">
        <w:tc>
          <w:tcPr>
            <w:tcW w:w="9576" w:type="dxa"/>
            <w:noWrap/>
          </w:tcPr>
          <w:p w14:paraId="21A2DF78" w14:textId="77777777" w:rsidR="008423E4" w:rsidRPr="0022177D" w:rsidRDefault="00CE53B7" w:rsidP="001D7394">
            <w:pPr>
              <w:pStyle w:val="Heading1"/>
            </w:pPr>
            <w:r w:rsidRPr="00631897">
              <w:t>BILL ANALYSIS</w:t>
            </w:r>
          </w:p>
        </w:tc>
      </w:tr>
    </w:tbl>
    <w:p w14:paraId="0DA76337" w14:textId="77777777" w:rsidR="008423E4" w:rsidRPr="0022177D" w:rsidRDefault="008423E4" w:rsidP="001D7394">
      <w:pPr>
        <w:jc w:val="center"/>
      </w:pPr>
    </w:p>
    <w:p w14:paraId="6995DC21" w14:textId="77777777" w:rsidR="008423E4" w:rsidRPr="00B31F0E" w:rsidRDefault="008423E4" w:rsidP="001D7394"/>
    <w:p w14:paraId="352AD5D1" w14:textId="77777777" w:rsidR="008423E4" w:rsidRPr="00742794" w:rsidRDefault="008423E4" w:rsidP="001D739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02E2" w14:paraId="52D8BD19" w14:textId="77777777" w:rsidTr="00345119">
        <w:tc>
          <w:tcPr>
            <w:tcW w:w="9576" w:type="dxa"/>
          </w:tcPr>
          <w:p w14:paraId="475995E8" w14:textId="16B542D0" w:rsidR="008423E4" w:rsidRPr="00861995" w:rsidRDefault="00CE53B7" w:rsidP="001D7394">
            <w:pPr>
              <w:jc w:val="right"/>
            </w:pPr>
            <w:r>
              <w:t>S.B. 3073</w:t>
            </w:r>
          </w:p>
        </w:tc>
      </w:tr>
      <w:tr w:rsidR="007402E2" w14:paraId="78D0542A" w14:textId="77777777" w:rsidTr="00345119">
        <w:tc>
          <w:tcPr>
            <w:tcW w:w="9576" w:type="dxa"/>
          </w:tcPr>
          <w:p w14:paraId="5FDB3D6C" w14:textId="3D5DFB5A" w:rsidR="008423E4" w:rsidRPr="00861995" w:rsidRDefault="00CE53B7" w:rsidP="001D7394">
            <w:pPr>
              <w:jc w:val="right"/>
            </w:pPr>
            <w:r>
              <w:t xml:space="preserve">By: </w:t>
            </w:r>
            <w:r w:rsidR="0064628D">
              <w:t>Huffman</w:t>
            </w:r>
          </w:p>
        </w:tc>
      </w:tr>
      <w:tr w:rsidR="007402E2" w14:paraId="2097191F" w14:textId="77777777" w:rsidTr="00345119">
        <w:tc>
          <w:tcPr>
            <w:tcW w:w="9576" w:type="dxa"/>
          </w:tcPr>
          <w:p w14:paraId="6B39B9BB" w14:textId="19D51EBD" w:rsidR="008423E4" w:rsidRPr="00861995" w:rsidRDefault="00CE53B7" w:rsidP="001D7394">
            <w:pPr>
              <w:jc w:val="right"/>
            </w:pPr>
            <w:r>
              <w:t>Criminal Jurisprudence</w:t>
            </w:r>
          </w:p>
        </w:tc>
      </w:tr>
      <w:tr w:rsidR="007402E2" w14:paraId="507AE7DD" w14:textId="77777777" w:rsidTr="00345119">
        <w:tc>
          <w:tcPr>
            <w:tcW w:w="9576" w:type="dxa"/>
          </w:tcPr>
          <w:p w14:paraId="5FAB7A2D" w14:textId="08C6F372" w:rsidR="008423E4" w:rsidRDefault="00CE53B7" w:rsidP="001D7394">
            <w:pPr>
              <w:jc w:val="right"/>
            </w:pPr>
            <w:r>
              <w:t>Committee Report (Unamended)</w:t>
            </w:r>
          </w:p>
        </w:tc>
      </w:tr>
    </w:tbl>
    <w:p w14:paraId="161DE91F" w14:textId="77777777" w:rsidR="008423E4" w:rsidRDefault="008423E4" w:rsidP="001D7394">
      <w:pPr>
        <w:tabs>
          <w:tab w:val="right" w:pos="9360"/>
        </w:tabs>
      </w:pPr>
    </w:p>
    <w:p w14:paraId="148509F4" w14:textId="77777777" w:rsidR="008423E4" w:rsidRDefault="008423E4" w:rsidP="001D7394"/>
    <w:p w14:paraId="4EDB9840" w14:textId="77777777" w:rsidR="008423E4" w:rsidRDefault="008423E4" w:rsidP="001D739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402E2" w14:paraId="0860B8E2" w14:textId="77777777" w:rsidTr="00921CC1">
        <w:tc>
          <w:tcPr>
            <w:tcW w:w="9360" w:type="dxa"/>
          </w:tcPr>
          <w:p w14:paraId="596CBB72" w14:textId="77777777" w:rsidR="008423E4" w:rsidRPr="00A8133F" w:rsidRDefault="00CE53B7" w:rsidP="001D739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5FE958" w14:textId="77777777" w:rsidR="008423E4" w:rsidRDefault="008423E4" w:rsidP="001D7394"/>
          <w:p w14:paraId="6987A225" w14:textId="10725C0F" w:rsidR="008423E4" w:rsidRDefault="00CE53B7" w:rsidP="001D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43C7C">
              <w:t xml:space="preserve">In 2021, the </w:t>
            </w:r>
            <w:r>
              <w:t>Texas L</w:t>
            </w:r>
            <w:r w:rsidRPr="00643C7C">
              <w:t>egislature passed S</w:t>
            </w:r>
            <w:r>
              <w:t>.</w:t>
            </w:r>
            <w:r w:rsidRPr="00643C7C">
              <w:t>B</w:t>
            </w:r>
            <w:r>
              <w:t>.</w:t>
            </w:r>
            <w:r w:rsidRPr="00643C7C">
              <w:t xml:space="preserve"> 6</w:t>
            </w:r>
            <w:r>
              <w:t>,</w:t>
            </w:r>
            <w:r w:rsidRPr="00643C7C">
              <w:t xml:space="preserve"> </w:t>
            </w:r>
            <w:r>
              <w:t xml:space="preserve">the Damon Allen Act, which addressed </w:t>
            </w:r>
            <w:r w:rsidRPr="00643C7C">
              <w:t xml:space="preserve">the release </w:t>
            </w:r>
            <w:r>
              <w:t xml:space="preserve">of defendants charged with </w:t>
            </w:r>
            <w:r>
              <w:t>violent offenses or certain subsequent offenses, among other changes</w:t>
            </w:r>
            <w:r w:rsidRPr="00643C7C">
              <w:t xml:space="preserve">. </w:t>
            </w:r>
            <w:r>
              <w:t xml:space="preserve">The bill </w:t>
            </w:r>
            <w:r w:rsidR="00724DFE">
              <w:t xml:space="preserve">sponsor </w:t>
            </w:r>
            <w:r>
              <w:t>has informed the committee that s</w:t>
            </w:r>
            <w:r w:rsidRPr="00643C7C">
              <w:t xml:space="preserve">ince </w:t>
            </w:r>
            <w:r>
              <w:t xml:space="preserve">the </w:t>
            </w:r>
            <w:r w:rsidRPr="00643C7C">
              <w:t>implementation</w:t>
            </w:r>
            <w:r>
              <w:t xml:space="preserve"> of that legislation</w:t>
            </w:r>
            <w:r w:rsidRPr="00643C7C">
              <w:t>, victims</w:t>
            </w:r>
            <w:r>
              <w:t>'</w:t>
            </w:r>
            <w:r w:rsidRPr="00643C7C">
              <w:t xml:space="preserve"> rights advocates, law enforcement, and </w:t>
            </w:r>
            <w:r>
              <w:t xml:space="preserve">other </w:t>
            </w:r>
            <w:r w:rsidRPr="00643C7C">
              <w:t xml:space="preserve">legislators have sought </w:t>
            </w:r>
            <w:r>
              <w:t xml:space="preserve">to </w:t>
            </w:r>
            <w:r w:rsidRPr="00643C7C">
              <w:t xml:space="preserve">change </w:t>
            </w:r>
            <w:r>
              <w:t xml:space="preserve">the </w:t>
            </w:r>
            <w:r w:rsidRPr="00643C7C">
              <w:t>duties of magistrates in bail proceedings.</w:t>
            </w:r>
            <w:r>
              <w:t xml:space="preserve"> </w:t>
            </w:r>
            <w:r w:rsidR="006C08C2">
              <w:t xml:space="preserve">S.B. 3073 </w:t>
            </w:r>
            <w:r>
              <w:t xml:space="preserve">seeks to implement this change by </w:t>
            </w:r>
            <w:r w:rsidRPr="00643C7C">
              <w:t>requir</w:t>
            </w:r>
            <w:r>
              <w:t>ing</w:t>
            </w:r>
            <w:r w:rsidRPr="00643C7C">
              <w:t xml:space="preserve"> magistrates to enter written findings within 24 hours of making a determination that there is no probable cause that a person committed the offense for which </w:t>
            </w:r>
            <w:r w:rsidRPr="00643C7C">
              <w:t>the person was arrested.</w:t>
            </w:r>
          </w:p>
          <w:p w14:paraId="136442BB" w14:textId="77777777" w:rsidR="008423E4" w:rsidRPr="00E26B13" w:rsidRDefault="008423E4" w:rsidP="001D7394">
            <w:pPr>
              <w:rPr>
                <w:b/>
              </w:rPr>
            </w:pPr>
          </w:p>
        </w:tc>
      </w:tr>
      <w:tr w:rsidR="007402E2" w14:paraId="63E3797E" w14:textId="77777777" w:rsidTr="00921CC1">
        <w:tc>
          <w:tcPr>
            <w:tcW w:w="9360" w:type="dxa"/>
          </w:tcPr>
          <w:p w14:paraId="01A16B61" w14:textId="77777777" w:rsidR="0017725B" w:rsidRDefault="00CE53B7" w:rsidP="001D739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8A12156" w14:textId="77777777" w:rsidR="0017725B" w:rsidRDefault="0017725B" w:rsidP="001D7394">
            <w:pPr>
              <w:rPr>
                <w:b/>
                <w:u w:val="single"/>
              </w:rPr>
            </w:pPr>
          </w:p>
          <w:p w14:paraId="4888A374" w14:textId="51299E4F" w:rsidR="0017725B" w:rsidRPr="00B20CAD" w:rsidRDefault="00CE53B7" w:rsidP="001D739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3CF37BDC" w14:textId="77777777" w:rsidR="0017725B" w:rsidRPr="0017725B" w:rsidRDefault="0017725B" w:rsidP="001D7394">
            <w:pPr>
              <w:rPr>
                <w:b/>
                <w:u w:val="single"/>
              </w:rPr>
            </w:pPr>
          </w:p>
        </w:tc>
      </w:tr>
      <w:tr w:rsidR="007402E2" w14:paraId="0254039C" w14:textId="77777777" w:rsidTr="00921CC1">
        <w:tc>
          <w:tcPr>
            <w:tcW w:w="9360" w:type="dxa"/>
          </w:tcPr>
          <w:p w14:paraId="28B8B70F" w14:textId="77777777" w:rsidR="008423E4" w:rsidRPr="00A8133F" w:rsidRDefault="00CE53B7" w:rsidP="001D739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1537D96" w14:textId="77777777" w:rsidR="008423E4" w:rsidRDefault="008423E4" w:rsidP="001D7394"/>
          <w:p w14:paraId="0B05B3BE" w14:textId="0C12760C" w:rsidR="008423E4" w:rsidRDefault="00CE53B7" w:rsidP="001D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4CD481A" w14:textId="77777777" w:rsidR="008423E4" w:rsidRPr="00E21FDC" w:rsidRDefault="008423E4" w:rsidP="001D7394">
            <w:pPr>
              <w:rPr>
                <w:b/>
              </w:rPr>
            </w:pPr>
          </w:p>
        </w:tc>
      </w:tr>
      <w:tr w:rsidR="007402E2" w14:paraId="79DA97C8" w14:textId="77777777" w:rsidTr="00921CC1">
        <w:tc>
          <w:tcPr>
            <w:tcW w:w="9360" w:type="dxa"/>
          </w:tcPr>
          <w:p w14:paraId="6C1B3C61" w14:textId="77777777" w:rsidR="008423E4" w:rsidRPr="00A8133F" w:rsidRDefault="00CE53B7" w:rsidP="001D739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E844BB" w14:textId="77777777" w:rsidR="008423E4" w:rsidRDefault="008423E4" w:rsidP="001D7394"/>
          <w:p w14:paraId="56915BF1" w14:textId="0E426AFE" w:rsidR="00F57556" w:rsidRDefault="00CE53B7" w:rsidP="001D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C08C2">
              <w:t xml:space="preserve">S.B. 3073 </w:t>
            </w:r>
            <w:r>
              <w:t xml:space="preserve">amends the Code of Criminal Procedure to require a magistrate, not </w:t>
            </w:r>
            <w:r w:rsidRPr="007B4192">
              <w:t xml:space="preserve">later than 24 hours after the time </w:t>
            </w:r>
            <w:r>
              <w:t>the</w:t>
            </w:r>
            <w:r w:rsidRPr="007B4192">
              <w:t xml:space="preserve"> magistrate determines that no probable cause exists to believe that a person committed </w:t>
            </w:r>
            <w:r>
              <w:t>the</w:t>
            </w:r>
            <w:r w:rsidRPr="007B4192">
              <w:t xml:space="preserve"> offense for which </w:t>
            </w:r>
            <w:r>
              <w:t>the</w:t>
            </w:r>
            <w:r w:rsidRPr="007B4192">
              <w:t xml:space="preserve"> person was arrested,</w:t>
            </w:r>
            <w:r>
              <w:t xml:space="preserve"> to enter in the record written findings</w:t>
            </w:r>
            <w:r w:rsidRPr="007B4192">
              <w:t xml:space="preserve"> to support that finding.</w:t>
            </w:r>
          </w:p>
          <w:p w14:paraId="21811348" w14:textId="77777777" w:rsidR="00F57556" w:rsidRDefault="00F57556" w:rsidP="001D7394">
            <w:pPr>
              <w:pStyle w:val="Header"/>
              <w:jc w:val="both"/>
              <w:rPr>
                <w:bCs/>
              </w:rPr>
            </w:pPr>
          </w:p>
          <w:p w14:paraId="48A1B5A4" w14:textId="250F46F3" w:rsidR="009C36CD" w:rsidRPr="009C36CD" w:rsidRDefault="00CE53B7" w:rsidP="001D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C08C2">
              <w:rPr>
                <w:bCs/>
              </w:rPr>
              <w:t xml:space="preserve">S.B. 3073 </w:t>
            </w:r>
            <w:r w:rsidR="00F57556" w:rsidRPr="009D0CB3">
              <w:rPr>
                <w:bCs/>
              </w:rPr>
              <w:t xml:space="preserve">applies only to an offense committed on or after the </w:t>
            </w:r>
            <w:r w:rsidR="00F57556">
              <w:rPr>
                <w:bCs/>
              </w:rPr>
              <w:t xml:space="preserve">bill's </w:t>
            </w:r>
            <w:r w:rsidR="00F57556" w:rsidRPr="009D0CB3">
              <w:rPr>
                <w:bCs/>
              </w:rPr>
              <w:t xml:space="preserve">effective date. An offense committed before </w:t>
            </w:r>
            <w:r w:rsidR="00F57556">
              <w:rPr>
                <w:bCs/>
              </w:rPr>
              <w:t>that date</w:t>
            </w:r>
            <w:r w:rsidR="00F57556" w:rsidRPr="009D0CB3">
              <w:rPr>
                <w:bCs/>
              </w:rPr>
              <w:t xml:space="preserve"> is governed by the law in effect on the date the offense was committed, and the former law is continued in effect for that purpose. For </w:t>
            </w:r>
            <w:r w:rsidR="00F57556">
              <w:rPr>
                <w:bCs/>
              </w:rPr>
              <w:t xml:space="preserve">these </w:t>
            </w:r>
            <w:r w:rsidR="00F57556" w:rsidRPr="009D0CB3">
              <w:rPr>
                <w:bCs/>
              </w:rPr>
              <w:t xml:space="preserve">purposes, an offense was committed before the </w:t>
            </w:r>
            <w:r w:rsidR="00F57556">
              <w:rPr>
                <w:bCs/>
              </w:rPr>
              <w:t xml:space="preserve">bill's </w:t>
            </w:r>
            <w:r w:rsidR="00F57556" w:rsidRPr="009D0CB3">
              <w:rPr>
                <w:bCs/>
              </w:rPr>
              <w:t>effective date if any element of the offense occurred before that date.</w:t>
            </w:r>
          </w:p>
          <w:p w14:paraId="7EC22A38" w14:textId="77777777" w:rsidR="008423E4" w:rsidRPr="00835628" w:rsidRDefault="008423E4" w:rsidP="001D7394">
            <w:pPr>
              <w:rPr>
                <w:b/>
              </w:rPr>
            </w:pPr>
          </w:p>
        </w:tc>
      </w:tr>
      <w:tr w:rsidR="007402E2" w14:paraId="581B76FC" w14:textId="77777777" w:rsidTr="00921CC1">
        <w:tc>
          <w:tcPr>
            <w:tcW w:w="9360" w:type="dxa"/>
          </w:tcPr>
          <w:p w14:paraId="51FDD428" w14:textId="77777777" w:rsidR="008423E4" w:rsidRPr="00A8133F" w:rsidRDefault="00CE53B7" w:rsidP="001D739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C0F028" w14:textId="77777777" w:rsidR="008423E4" w:rsidRDefault="008423E4" w:rsidP="001D7394"/>
          <w:p w14:paraId="31C9D80B" w14:textId="48DD6C10" w:rsidR="008423E4" w:rsidRPr="003624F2" w:rsidRDefault="00CE53B7" w:rsidP="001D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2771E99A" w14:textId="77777777" w:rsidR="008423E4" w:rsidRPr="00233FDB" w:rsidRDefault="008423E4" w:rsidP="001D7394">
            <w:pPr>
              <w:rPr>
                <w:b/>
              </w:rPr>
            </w:pPr>
          </w:p>
        </w:tc>
      </w:tr>
      <w:tr w:rsidR="007402E2" w14:paraId="6C28B99D" w14:textId="77777777" w:rsidTr="00921CC1">
        <w:tc>
          <w:tcPr>
            <w:tcW w:w="9360" w:type="dxa"/>
          </w:tcPr>
          <w:p w14:paraId="2A71D5ED" w14:textId="5D30B925" w:rsidR="00F57556" w:rsidRPr="00F57556" w:rsidRDefault="00F57556" w:rsidP="001D7394">
            <w:pPr>
              <w:jc w:val="both"/>
              <w:rPr>
                <w:b/>
                <w:u w:val="single"/>
              </w:rPr>
            </w:pPr>
          </w:p>
        </w:tc>
      </w:tr>
    </w:tbl>
    <w:p w14:paraId="30B08AAC" w14:textId="77777777" w:rsidR="008423E4" w:rsidRPr="00BE0E75" w:rsidRDefault="008423E4" w:rsidP="001D7394">
      <w:pPr>
        <w:jc w:val="both"/>
        <w:rPr>
          <w:rFonts w:ascii="Arial" w:hAnsi="Arial"/>
          <w:sz w:val="16"/>
          <w:szCs w:val="16"/>
        </w:rPr>
      </w:pPr>
    </w:p>
    <w:p w14:paraId="7FC4BC40" w14:textId="77777777" w:rsidR="004108C3" w:rsidRPr="008423E4" w:rsidRDefault="004108C3" w:rsidP="001D739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531D" w14:textId="77777777" w:rsidR="00CE53B7" w:rsidRDefault="00CE53B7">
      <w:r>
        <w:separator/>
      </w:r>
    </w:p>
  </w:endnote>
  <w:endnote w:type="continuationSeparator" w:id="0">
    <w:p w14:paraId="703C39A0" w14:textId="77777777" w:rsidR="00CE53B7" w:rsidRDefault="00CE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CD85" w14:textId="77777777" w:rsidR="00532661" w:rsidRDefault="0053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02E2" w14:paraId="01F1D2A3" w14:textId="77777777" w:rsidTr="009C1E9A">
      <w:trPr>
        <w:cantSplit/>
      </w:trPr>
      <w:tc>
        <w:tcPr>
          <w:tcW w:w="0" w:type="pct"/>
        </w:tcPr>
        <w:p w14:paraId="759A16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6914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45747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9178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BC68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02E2" w14:paraId="480941F2" w14:textId="77777777" w:rsidTr="009C1E9A">
      <w:trPr>
        <w:cantSplit/>
      </w:trPr>
      <w:tc>
        <w:tcPr>
          <w:tcW w:w="0" w:type="pct"/>
        </w:tcPr>
        <w:p w14:paraId="352A64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7163CE" w14:textId="5D317824" w:rsidR="00EC379B" w:rsidRPr="009C1E9A" w:rsidRDefault="00CE53B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31350-D</w:t>
          </w:r>
        </w:p>
      </w:tc>
      <w:tc>
        <w:tcPr>
          <w:tcW w:w="2453" w:type="pct"/>
        </w:tcPr>
        <w:p w14:paraId="370EA629" w14:textId="45A35492" w:rsidR="00EC379B" w:rsidRDefault="00CE53B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32661">
            <w:t>25.136.932</w:t>
          </w:r>
          <w:r>
            <w:fldChar w:fldCharType="end"/>
          </w:r>
        </w:p>
      </w:tc>
    </w:tr>
    <w:tr w:rsidR="007402E2" w14:paraId="0C946C87" w14:textId="77777777" w:rsidTr="009C1E9A">
      <w:trPr>
        <w:cantSplit/>
      </w:trPr>
      <w:tc>
        <w:tcPr>
          <w:tcW w:w="0" w:type="pct"/>
        </w:tcPr>
        <w:p w14:paraId="2633AC9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771083B" w14:textId="0F9776CE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6557E1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8D273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02E2" w14:paraId="51BD63C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514305D" w14:textId="77777777" w:rsidR="00EC379B" w:rsidRDefault="00CE53B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9037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9A9680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6FD6" w14:textId="77777777" w:rsidR="00532661" w:rsidRDefault="0053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5A78" w14:textId="77777777" w:rsidR="00CE53B7" w:rsidRDefault="00CE53B7">
      <w:r>
        <w:separator/>
      </w:r>
    </w:p>
  </w:footnote>
  <w:footnote w:type="continuationSeparator" w:id="0">
    <w:p w14:paraId="5AFC086F" w14:textId="77777777" w:rsidR="00CE53B7" w:rsidRDefault="00CE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B26D" w14:textId="77777777" w:rsidR="00532661" w:rsidRDefault="0053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E375" w14:textId="77777777" w:rsidR="00532661" w:rsidRDefault="0053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F6F9" w14:textId="77777777" w:rsidR="00532661" w:rsidRDefault="0053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214"/>
    <w:multiLevelType w:val="hybridMultilevel"/>
    <w:tmpl w:val="DC3CA62A"/>
    <w:lvl w:ilvl="0" w:tplc="86A4E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A2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E3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21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4C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CC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6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AC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35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56"/>
    <w:rsid w:val="00000A70"/>
    <w:rsid w:val="000032B8"/>
    <w:rsid w:val="00003B06"/>
    <w:rsid w:val="000054B9"/>
    <w:rsid w:val="00007461"/>
    <w:rsid w:val="00010A39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6C2D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52E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1B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23F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394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634"/>
    <w:rsid w:val="0023341D"/>
    <w:rsid w:val="002338DA"/>
    <w:rsid w:val="00233D66"/>
    <w:rsid w:val="00233FDB"/>
    <w:rsid w:val="00234F58"/>
    <w:rsid w:val="0023507D"/>
    <w:rsid w:val="002365C7"/>
    <w:rsid w:val="0024077A"/>
    <w:rsid w:val="00241EC1"/>
    <w:rsid w:val="002431DA"/>
    <w:rsid w:val="0024691D"/>
    <w:rsid w:val="00247D27"/>
    <w:rsid w:val="00250A50"/>
    <w:rsid w:val="00251ED5"/>
    <w:rsid w:val="00254947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6C0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D87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AB8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A8D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2661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44A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C7C"/>
    <w:rsid w:val="00645750"/>
    <w:rsid w:val="0064628D"/>
    <w:rsid w:val="006504B4"/>
    <w:rsid w:val="00650692"/>
    <w:rsid w:val="006508D3"/>
    <w:rsid w:val="00650AFA"/>
    <w:rsid w:val="00652E6A"/>
    <w:rsid w:val="00662B77"/>
    <w:rsid w:val="00662D0E"/>
    <w:rsid w:val="00663265"/>
    <w:rsid w:val="0066345F"/>
    <w:rsid w:val="0066370B"/>
    <w:rsid w:val="0066485B"/>
    <w:rsid w:val="0067036E"/>
    <w:rsid w:val="00671693"/>
    <w:rsid w:val="006749CA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8C2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DFE"/>
    <w:rsid w:val="00727E7A"/>
    <w:rsid w:val="0073163C"/>
    <w:rsid w:val="00731DE3"/>
    <w:rsid w:val="00735B9D"/>
    <w:rsid w:val="007365A5"/>
    <w:rsid w:val="00736FB0"/>
    <w:rsid w:val="007402E2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59EB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192"/>
    <w:rsid w:val="007B4FCA"/>
    <w:rsid w:val="007B7B85"/>
    <w:rsid w:val="007C462E"/>
    <w:rsid w:val="007C496B"/>
    <w:rsid w:val="007C6803"/>
    <w:rsid w:val="007D2361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44C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0AC2"/>
    <w:rsid w:val="00921A1E"/>
    <w:rsid w:val="00921CC1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7A1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CB3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C7B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70F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05E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3CDF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3D8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93F"/>
    <w:rsid w:val="00CD731C"/>
    <w:rsid w:val="00CE08E8"/>
    <w:rsid w:val="00CE2133"/>
    <w:rsid w:val="00CE245D"/>
    <w:rsid w:val="00CE300F"/>
    <w:rsid w:val="00CE3582"/>
    <w:rsid w:val="00CE3795"/>
    <w:rsid w:val="00CE3E20"/>
    <w:rsid w:val="00CE53B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E25"/>
    <w:rsid w:val="00E500F1"/>
    <w:rsid w:val="00E51446"/>
    <w:rsid w:val="00E529C8"/>
    <w:rsid w:val="00E55DA0"/>
    <w:rsid w:val="00E56033"/>
    <w:rsid w:val="00E61159"/>
    <w:rsid w:val="00E62074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A22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ACD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8AE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556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1CBF"/>
    <w:rsid w:val="00FA32FC"/>
    <w:rsid w:val="00FA59FD"/>
    <w:rsid w:val="00FA5D8C"/>
    <w:rsid w:val="00FA6403"/>
    <w:rsid w:val="00FA7351"/>
    <w:rsid w:val="00FB16CD"/>
    <w:rsid w:val="00FB73AE"/>
    <w:rsid w:val="00FC08E9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321F3B-DF54-4D38-B4B8-4CF06EE8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75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7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7556"/>
  </w:style>
  <w:style w:type="character" w:styleId="Hyperlink">
    <w:name w:val="Hyperlink"/>
    <w:basedOn w:val="DefaultParagraphFont"/>
    <w:unhideWhenUsed/>
    <w:rsid w:val="00F575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E10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1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105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1686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SB03073 (Committee Report (Unamended))</vt:lpstr>
    </vt:vector>
  </TitlesOfParts>
  <Company>State of Texas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31350</dc:subject>
  <dc:creator>State of Texas</dc:creator>
  <dc:description>SB 3073 by Huffman-(H)Criminal Jurisprudence</dc:description>
  <cp:lastModifiedBy>Damian Duarte</cp:lastModifiedBy>
  <cp:revision>2</cp:revision>
  <cp:lastPrinted>2003-11-26T17:21:00Z</cp:lastPrinted>
  <dcterms:created xsi:type="dcterms:W3CDTF">2025-05-20T16:58:00Z</dcterms:created>
  <dcterms:modified xsi:type="dcterms:W3CDTF">2025-05-20T16:58:00Z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25.136.932</vt:lpwstr>
  </property>
</Properties>
</file>