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35192" w14:paraId="46A9EBEA" w14:textId="77777777" w:rsidTr="00345119">
        <w:tc>
          <w:tcPr>
            <w:tcW w:w="9576" w:type="dxa"/>
            <w:noWrap/>
          </w:tcPr>
          <w:p w14:paraId="68ACC261" w14:textId="0E2B2124" w:rsidR="008423E4" w:rsidRPr="0022177D" w:rsidRDefault="00773A7B" w:rsidP="00314ECB">
            <w:pPr>
              <w:pStyle w:val="Heading1"/>
            </w:pPr>
            <w:r>
              <w:t>RESOLUTION ANALYSIS</w:t>
            </w:r>
          </w:p>
        </w:tc>
      </w:tr>
    </w:tbl>
    <w:p w14:paraId="7FCC4054" w14:textId="77777777" w:rsidR="008423E4" w:rsidRPr="0022177D" w:rsidRDefault="008423E4" w:rsidP="00314ECB">
      <w:pPr>
        <w:jc w:val="center"/>
      </w:pPr>
    </w:p>
    <w:p w14:paraId="59CCCBED" w14:textId="77777777" w:rsidR="008423E4" w:rsidRPr="00B31F0E" w:rsidRDefault="008423E4" w:rsidP="00314ECB"/>
    <w:p w14:paraId="20B83537" w14:textId="77777777" w:rsidR="008423E4" w:rsidRPr="00742794" w:rsidRDefault="008423E4" w:rsidP="00314ECB">
      <w:pPr>
        <w:tabs>
          <w:tab w:val="right" w:pos="9360"/>
        </w:tabs>
      </w:pPr>
    </w:p>
    <w:tbl>
      <w:tblPr>
        <w:tblW w:w="0" w:type="auto"/>
        <w:tblLayout w:type="fixed"/>
        <w:tblLook w:val="01E0" w:firstRow="1" w:lastRow="1" w:firstColumn="1" w:lastColumn="1" w:noHBand="0" w:noVBand="0"/>
      </w:tblPr>
      <w:tblGrid>
        <w:gridCol w:w="9576"/>
      </w:tblGrid>
      <w:tr w:rsidR="00335192" w14:paraId="4BEE79E3" w14:textId="77777777" w:rsidTr="00345119">
        <w:tc>
          <w:tcPr>
            <w:tcW w:w="9576" w:type="dxa"/>
          </w:tcPr>
          <w:p w14:paraId="55DE4AF5" w14:textId="240331BF" w:rsidR="008423E4" w:rsidRPr="00861995" w:rsidRDefault="00773A7B" w:rsidP="00314ECB">
            <w:pPr>
              <w:jc w:val="right"/>
            </w:pPr>
            <w:r>
              <w:t>C.S.S.J.R. 1</w:t>
            </w:r>
          </w:p>
        </w:tc>
      </w:tr>
      <w:tr w:rsidR="00335192" w14:paraId="63D91230" w14:textId="77777777" w:rsidTr="00345119">
        <w:tc>
          <w:tcPr>
            <w:tcW w:w="9576" w:type="dxa"/>
          </w:tcPr>
          <w:p w14:paraId="16C6CDFD" w14:textId="4FCD7D0A" w:rsidR="008423E4" w:rsidRPr="00861995" w:rsidRDefault="00773A7B" w:rsidP="00314ECB">
            <w:pPr>
              <w:jc w:val="right"/>
            </w:pPr>
            <w:r>
              <w:t xml:space="preserve">By: </w:t>
            </w:r>
            <w:r w:rsidR="00804E3D">
              <w:t>Huffman</w:t>
            </w:r>
          </w:p>
        </w:tc>
      </w:tr>
      <w:tr w:rsidR="00335192" w14:paraId="04440DBB" w14:textId="77777777" w:rsidTr="00345119">
        <w:tc>
          <w:tcPr>
            <w:tcW w:w="9576" w:type="dxa"/>
          </w:tcPr>
          <w:p w14:paraId="199BACE2" w14:textId="4218B340" w:rsidR="008423E4" w:rsidRPr="00861995" w:rsidRDefault="00773A7B" w:rsidP="00314ECB">
            <w:pPr>
              <w:jc w:val="right"/>
            </w:pPr>
            <w:r>
              <w:t>Criminal Jurisprudence</w:t>
            </w:r>
          </w:p>
        </w:tc>
      </w:tr>
      <w:tr w:rsidR="00335192" w14:paraId="4F424DDC" w14:textId="77777777" w:rsidTr="00345119">
        <w:tc>
          <w:tcPr>
            <w:tcW w:w="9576" w:type="dxa"/>
          </w:tcPr>
          <w:p w14:paraId="41CF782E" w14:textId="1437CBA9" w:rsidR="008423E4" w:rsidRDefault="00773A7B" w:rsidP="00314ECB">
            <w:pPr>
              <w:jc w:val="right"/>
            </w:pPr>
            <w:r>
              <w:t>Committee Report (Substituted)</w:t>
            </w:r>
          </w:p>
        </w:tc>
      </w:tr>
    </w:tbl>
    <w:p w14:paraId="3DB1BFE6" w14:textId="77777777" w:rsidR="008423E4" w:rsidRDefault="008423E4" w:rsidP="00314ECB">
      <w:pPr>
        <w:tabs>
          <w:tab w:val="right" w:pos="9360"/>
        </w:tabs>
      </w:pPr>
    </w:p>
    <w:p w14:paraId="671B9F43" w14:textId="77777777" w:rsidR="008423E4" w:rsidRDefault="008423E4" w:rsidP="00314ECB"/>
    <w:p w14:paraId="29B9BCD6" w14:textId="77777777" w:rsidR="008423E4" w:rsidRDefault="008423E4" w:rsidP="00314ECB"/>
    <w:tbl>
      <w:tblPr>
        <w:tblW w:w="0" w:type="auto"/>
        <w:tblCellMar>
          <w:left w:w="115" w:type="dxa"/>
          <w:right w:w="115" w:type="dxa"/>
        </w:tblCellMar>
        <w:tblLook w:val="01E0" w:firstRow="1" w:lastRow="1" w:firstColumn="1" w:lastColumn="1" w:noHBand="0" w:noVBand="0"/>
      </w:tblPr>
      <w:tblGrid>
        <w:gridCol w:w="9360"/>
      </w:tblGrid>
      <w:tr w:rsidR="00335192" w14:paraId="5FB70A8D" w14:textId="77777777" w:rsidTr="00763597">
        <w:tc>
          <w:tcPr>
            <w:tcW w:w="9360" w:type="dxa"/>
          </w:tcPr>
          <w:p w14:paraId="558E1C02" w14:textId="77777777" w:rsidR="008423E4" w:rsidRPr="00A8133F" w:rsidRDefault="00773A7B" w:rsidP="00314ECB">
            <w:pPr>
              <w:rPr>
                <w:b/>
              </w:rPr>
            </w:pPr>
            <w:r w:rsidRPr="009C1E9A">
              <w:rPr>
                <w:b/>
                <w:u w:val="single"/>
              </w:rPr>
              <w:t>BACKGROUND AND PURPOSE</w:t>
            </w:r>
            <w:r>
              <w:rPr>
                <w:b/>
              </w:rPr>
              <w:t xml:space="preserve"> </w:t>
            </w:r>
          </w:p>
          <w:p w14:paraId="47D55064" w14:textId="77777777" w:rsidR="008423E4" w:rsidRDefault="008423E4" w:rsidP="00314ECB"/>
          <w:p w14:paraId="5D79FA19" w14:textId="509D1C9C" w:rsidR="008423E4" w:rsidRDefault="00773A7B" w:rsidP="00314ECB">
            <w:pPr>
              <w:pStyle w:val="Header"/>
              <w:tabs>
                <w:tab w:val="clear" w:pos="4320"/>
                <w:tab w:val="clear" w:pos="8640"/>
              </w:tabs>
              <w:jc w:val="both"/>
            </w:pPr>
            <w:r w:rsidRPr="00137D93">
              <w:t xml:space="preserve">No current Texas law requires the denial of bail for illegal aliens. However, recent news has highlighted certain heinous crimes alleged to have been committed by defendants unlawfully present in the United States, including the June 2024 murder of Jocelyn Nungaray, widely reported in publications such as the </w:t>
            </w:r>
            <w:r w:rsidRPr="002437CA">
              <w:rPr>
                <w:i/>
                <w:iCs/>
              </w:rPr>
              <w:t>Houston Chronicle</w:t>
            </w:r>
            <w:r w:rsidRPr="00137D93">
              <w:t>. The defendants in that case were not denied bail despite their flight risk. C.S.S.J.R. 1, Jocelyn's Law, seeks to address this issue by requiring the denial of bail pending trial under certain circumstances for an illegal alien charged with certain offenses.</w:t>
            </w:r>
          </w:p>
          <w:p w14:paraId="2B7C6EE5" w14:textId="77777777" w:rsidR="008423E4" w:rsidRPr="00E26B13" w:rsidRDefault="008423E4" w:rsidP="00314ECB">
            <w:pPr>
              <w:rPr>
                <w:b/>
              </w:rPr>
            </w:pPr>
          </w:p>
        </w:tc>
      </w:tr>
      <w:tr w:rsidR="00335192" w14:paraId="19C1017C" w14:textId="77777777" w:rsidTr="00763597">
        <w:tc>
          <w:tcPr>
            <w:tcW w:w="9360" w:type="dxa"/>
          </w:tcPr>
          <w:p w14:paraId="0C1CA861" w14:textId="77777777" w:rsidR="0017725B" w:rsidRDefault="00773A7B" w:rsidP="00314ECB">
            <w:pPr>
              <w:rPr>
                <w:b/>
                <w:u w:val="single"/>
              </w:rPr>
            </w:pPr>
            <w:r>
              <w:rPr>
                <w:b/>
                <w:u w:val="single"/>
              </w:rPr>
              <w:t>CRIMINAL JUSTICE IMPACT</w:t>
            </w:r>
          </w:p>
          <w:p w14:paraId="42744CF5" w14:textId="77777777" w:rsidR="0017725B" w:rsidRDefault="0017725B" w:rsidP="00314ECB">
            <w:pPr>
              <w:rPr>
                <w:b/>
                <w:u w:val="single"/>
              </w:rPr>
            </w:pPr>
          </w:p>
          <w:p w14:paraId="4B883772" w14:textId="43C3F917" w:rsidR="00FB6F67" w:rsidRPr="00FB6F67" w:rsidRDefault="00773A7B" w:rsidP="00314ECB">
            <w:pPr>
              <w:jc w:val="both"/>
            </w:pPr>
            <w:r>
              <w:t>It is the committee's opinion that this resolution does not expressly create a criminal offense, increase the punishment for an existing criminal offense or category of offenses, or change the eligibility of a person for community supervision, parole, or mandatory supervision.</w:t>
            </w:r>
          </w:p>
          <w:p w14:paraId="13A41B89" w14:textId="77777777" w:rsidR="0017725B" w:rsidRPr="0017725B" w:rsidRDefault="0017725B" w:rsidP="00314ECB">
            <w:pPr>
              <w:rPr>
                <w:b/>
                <w:u w:val="single"/>
              </w:rPr>
            </w:pPr>
          </w:p>
        </w:tc>
      </w:tr>
      <w:tr w:rsidR="00335192" w14:paraId="4A90678E" w14:textId="77777777" w:rsidTr="00763597">
        <w:tc>
          <w:tcPr>
            <w:tcW w:w="9360" w:type="dxa"/>
          </w:tcPr>
          <w:p w14:paraId="1C62AAB2" w14:textId="77777777" w:rsidR="008423E4" w:rsidRPr="00A8133F" w:rsidRDefault="00773A7B" w:rsidP="00314ECB">
            <w:pPr>
              <w:rPr>
                <w:b/>
              </w:rPr>
            </w:pPr>
            <w:r w:rsidRPr="009C1E9A">
              <w:rPr>
                <w:b/>
                <w:u w:val="single"/>
              </w:rPr>
              <w:t>RULEMAKING AUTHORITY</w:t>
            </w:r>
            <w:r>
              <w:rPr>
                <w:b/>
              </w:rPr>
              <w:t xml:space="preserve"> </w:t>
            </w:r>
          </w:p>
          <w:p w14:paraId="103B2E6E" w14:textId="77777777" w:rsidR="008423E4" w:rsidRDefault="008423E4" w:rsidP="00314ECB"/>
          <w:p w14:paraId="649C9F04" w14:textId="678D47D3" w:rsidR="00FB6F67" w:rsidRDefault="00773A7B" w:rsidP="00314ECB">
            <w:pPr>
              <w:pStyle w:val="Header"/>
              <w:tabs>
                <w:tab w:val="clear" w:pos="4320"/>
                <w:tab w:val="clear" w:pos="8640"/>
              </w:tabs>
              <w:jc w:val="both"/>
            </w:pPr>
            <w:r>
              <w:t>It is the committee's opinion that this resolution does not expressly grant any additional rulemaking authority to a state officer, department, agency, or institution.</w:t>
            </w:r>
          </w:p>
          <w:p w14:paraId="0E6EC536" w14:textId="77777777" w:rsidR="008423E4" w:rsidRPr="00E21FDC" w:rsidRDefault="008423E4" w:rsidP="00314ECB">
            <w:pPr>
              <w:rPr>
                <w:b/>
              </w:rPr>
            </w:pPr>
          </w:p>
        </w:tc>
      </w:tr>
      <w:tr w:rsidR="00335192" w14:paraId="5E10D3E8" w14:textId="77777777" w:rsidTr="00763597">
        <w:tc>
          <w:tcPr>
            <w:tcW w:w="9360" w:type="dxa"/>
          </w:tcPr>
          <w:p w14:paraId="20E1A29B" w14:textId="77777777" w:rsidR="008423E4" w:rsidRPr="00A8133F" w:rsidRDefault="00773A7B" w:rsidP="00314ECB">
            <w:pPr>
              <w:rPr>
                <w:b/>
              </w:rPr>
            </w:pPr>
            <w:r w:rsidRPr="009C1E9A">
              <w:rPr>
                <w:b/>
                <w:u w:val="single"/>
              </w:rPr>
              <w:t>ANALYSIS</w:t>
            </w:r>
            <w:r>
              <w:rPr>
                <w:b/>
              </w:rPr>
              <w:t xml:space="preserve"> </w:t>
            </w:r>
          </w:p>
          <w:p w14:paraId="0B27DCFE" w14:textId="77777777" w:rsidR="008423E4" w:rsidRDefault="008423E4" w:rsidP="00314ECB"/>
          <w:p w14:paraId="1355B718" w14:textId="7EB1B7AA" w:rsidR="009C36CD" w:rsidRDefault="00773A7B" w:rsidP="00314ECB">
            <w:pPr>
              <w:pStyle w:val="Header"/>
              <w:tabs>
                <w:tab w:val="clear" w:pos="4320"/>
                <w:tab w:val="clear" w:pos="8640"/>
              </w:tabs>
              <w:jc w:val="both"/>
            </w:pPr>
            <w:r>
              <w:t xml:space="preserve">C.S.S.J.R. 1 proposes an amendment to the Texas Constitution to </w:t>
            </w:r>
            <w:r w:rsidR="003E4957">
              <w:t xml:space="preserve">require an illegal alien to </w:t>
            </w:r>
            <w:r>
              <w:t xml:space="preserve">be denied bail pending trial if a judge or magistrate determines after a hearing that probable cause exists to believe that the person engaged in the conduct constituting </w:t>
            </w:r>
            <w:r w:rsidR="00446F58">
              <w:t>the</w:t>
            </w:r>
            <w:r w:rsidR="00561A0C">
              <w:t xml:space="preserve"> applicable </w:t>
            </w:r>
            <w:r>
              <w:t>offense</w:t>
            </w:r>
            <w:r w:rsidR="00561A0C">
              <w:t>. This requirement applies only to an</w:t>
            </w:r>
            <w:r>
              <w:t xml:space="preserve"> illegal alien</w:t>
            </w:r>
            <w:r w:rsidR="00446F58">
              <w:t xml:space="preserve"> who</w:t>
            </w:r>
            <w:r>
              <w:t xml:space="preserve"> is accused of committing one or more of the following offenses:</w:t>
            </w:r>
          </w:p>
          <w:p w14:paraId="3AF34121" w14:textId="63D40DC3" w:rsidR="00706DB9" w:rsidRDefault="00773A7B" w:rsidP="00314ECB">
            <w:pPr>
              <w:pStyle w:val="Header"/>
              <w:numPr>
                <w:ilvl w:val="0"/>
                <w:numId w:val="3"/>
              </w:numPr>
              <w:ind w:left="720"/>
              <w:jc w:val="both"/>
            </w:pPr>
            <w:r>
              <w:t xml:space="preserve">criminal solicitation, if the offense is punishable as a </w:t>
            </w:r>
            <w:r w:rsidR="009D29A4">
              <w:t>first degree felony</w:t>
            </w:r>
            <w:r>
              <w:t>;</w:t>
            </w:r>
          </w:p>
          <w:p w14:paraId="7205B29A" w14:textId="7E751CD7" w:rsidR="00706DB9" w:rsidRDefault="00773A7B" w:rsidP="00314ECB">
            <w:pPr>
              <w:pStyle w:val="Header"/>
              <w:numPr>
                <w:ilvl w:val="0"/>
                <w:numId w:val="3"/>
              </w:numPr>
              <w:ind w:left="720"/>
              <w:jc w:val="both"/>
            </w:pPr>
            <w:r>
              <w:t>murder;</w:t>
            </w:r>
          </w:p>
          <w:p w14:paraId="5856A897" w14:textId="63E419C3" w:rsidR="00706DB9" w:rsidRDefault="00773A7B" w:rsidP="00314ECB">
            <w:pPr>
              <w:pStyle w:val="Header"/>
              <w:numPr>
                <w:ilvl w:val="0"/>
                <w:numId w:val="3"/>
              </w:numPr>
              <w:ind w:left="720"/>
              <w:jc w:val="both"/>
            </w:pPr>
            <w:r>
              <w:t>capital murder;</w:t>
            </w:r>
          </w:p>
          <w:p w14:paraId="68F0DB91" w14:textId="4B80CFA9" w:rsidR="00706DB9" w:rsidRDefault="00773A7B" w:rsidP="00314ECB">
            <w:pPr>
              <w:pStyle w:val="Header"/>
              <w:numPr>
                <w:ilvl w:val="0"/>
                <w:numId w:val="3"/>
              </w:numPr>
              <w:ind w:left="720"/>
              <w:jc w:val="both"/>
            </w:pPr>
            <w:r>
              <w:t>aggravated kidnapping;</w:t>
            </w:r>
          </w:p>
          <w:p w14:paraId="38530402" w14:textId="6FE345C9" w:rsidR="00706DB9" w:rsidRDefault="00773A7B" w:rsidP="00314ECB">
            <w:pPr>
              <w:pStyle w:val="Header"/>
              <w:numPr>
                <w:ilvl w:val="0"/>
                <w:numId w:val="3"/>
              </w:numPr>
              <w:ind w:left="720"/>
              <w:jc w:val="both"/>
            </w:pPr>
            <w:r>
              <w:t>trafficking of persons;</w:t>
            </w:r>
          </w:p>
          <w:p w14:paraId="61480300" w14:textId="493DF0A8" w:rsidR="00706DB9" w:rsidRDefault="00773A7B" w:rsidP="00314ECB">
            <w:pPr>
              <w:pStyle w:val="Header"/>
              <w:numPr>
                <w:ilvl w:val="0"/>
                <w:numId w:val="3"/>
              </w:numPr>
              <w:ind w:left="720"/>
              <w:jc w:val="both"/>
            </w:pPr>
            <w:r>
              <w:t>continuous trafficking of persons;</w:t>
            </w:r>
          </w:p>
          <w:p w14:paraId="24BA4122" w14:textId="6DD0CB48" w:rsidR="00706DB9" w:rsidRDefault="00773A7B" w:rsidP="00314ECB">
            <w:pPr>
              <w:pStyle w:val="Header"/>
              <w:numPr>
                <w:ilvl w:val="0"/>
                <w:numId w:val="3"/>
              </w:numPr>
              <w:ind w:left="720"/>
              <w:jc w:val="both"/>
            </w:pPr>
            <w:r>
              <w:t>indecency with a child;</w:t>
            </w:r>
          </w:p>
          <w:p w14:paraId="7163209C" w14:textId="1421482D" w:rsidR="00706DB9" w:rsidRDefault="00773A7B" w:rsidP="00314ECB">
            <w:pPr>
              <w:pStyle w:val="Header"/>
              <w:numPr>
                <w:ilvl w:val="0"/>
                <w:numId w:val="3"/>
              </w:numPr>
              <w:ind w:left="720"/>
              <w:jc w:val="both"/>
            </w:pPr>
            <w:r>
              <w:t>sexual assault;</w:t>
            </w:r>
          </w:p>
          <w:p w14:paraId="6FCC4924" w14:textId="6EAEE1A2" w:rsidR="00706DB9" w:rsidRDefault="00773A7B" w:rsidP="00314ECB">
            <w:pPr>
              <w:pStyle w:val="Header"/>
              <w:numPr>
                <w:ilvl w:val="0"/>
                <w:numId w:val="3"/>
              </w:numPr>
              <w:ind w:left="720"/>
              <w:jc w:val="both"/>
            </w:pPr>
            <w:r>
              <w:t>aggravated sexual assault;</w:t>
            </w:r>
          </w:p>
          <w:p w14:paraId="3AA1A555" w14:textId="36439636" w:rsidR="00706DB9" w:rsidRDefault="00773A7B" w:rsidP="00314ECB">
            <w:pPr>
              <w:pStyle w:val="Header"/>
              <w:numPr>
                <w:ilvl w:val="0"/>
                <w:numId w:val="3"/>
              </w:numPr>
              <w:ind w:left="720"/>
              <w:jc w:val="both"/>
            </w:pPr>
            <w:r>
              <w:t>injury to a child, if the offense is punishable as a felony;</w:t>
            </w:r>
          </w:p>
          <w:p w14:paraId="3803AB95" w14:textId="0D256D77" w:rsidR="00706DB9" w:rsidRDefault="00773A7B" w:rsidP="00314ECB">
            <w:pPr>
              <w:pStyle w:val="Header"/>
              <w:numPr>
                <w:ilvl w:val="0"/>
                <w:numId w:val="3"/>
              </w:numPr>
              <w:ind w:left="720"/>
              <w:jc w:val="both"/>
            </w:pPr>
            <w:r>
              <w:t>aggravated robbery;</w:t>
            </w:r>
          </w:p>
          <w:p w14:paraId="70BFA631" w14:textId="4F9CBF3B" w:rsidR="00706DB9" w:rsidRDefault="00773A7B" w:rsidP="00314ECB">
            <w:pPr>
              <w:pStyle w:val="Header"/>
              <w:numPr>
                <w:ilvl w:val="0"/>
                <w:numId w:val="3"/>
              </w:numPr>
              <w:ind w:left="720"/>
              <w:jc w:val="both"/>
            </w:pPr>
            <w:r>
              <w:t>burglary, if:</w:t>
            </w:r>
          </w:p>
          <w:p w14:paraId="51F8E398" w14:textId="35063AE7" w:rsidR="00706DB9" w:rsidRDefault="00773A7B" w:rsidP="00314ECB">
            <w:pPr>
              <w:pStyle w:val="Header"/>
              <w:numPr>
                <w:ilvl w:val="1"/>
                <w:numId w:val="3"/>
              </w:numPr>
              <w:ind w:left="1440"/>
              <w:jc w:val="both"/>
            </w:pPr>
            <w:r>
              <w:t xml:space="preserve">the offense is punishable as a </w:t>
            </w:r>
            <w:r w:rsidR="00EE2032">
              <w:t xml:space="preserve">first degree </w:t>
            </w:r>
            <w:r>
              <w:t>felony; and</w:t>
            </w:r>
          </w:p>
          <w:p w14:paraId="3DB63D48" w14:textId="152DD484" w:rsidR="00706DB9" w:rsidRDefault="00773A7B" w:rsidP="00314ECB">
            <w:pPr>
              <w:pStyle w:val="Header"/>
              <w:numPr>
                <w:ilvl w:val="1"/>
                <w:numId w:val="3"/>
              </w:numPr>
              <w:ind w:left="1440"/>
              <w:jc w:val="both"/>
            </w:pPr>
            <w:r>
              <w:t>the illegal alien committed the offense with the intent to commit one or more of the following offenses punishable as a felony:</w:t>
            </w:r>
          </w:p>
          <w:p w14:paraId="74A4A0A1" w14:textId="0E7B749E" w:rsidR="00706DB9" w:rsidRDefault="00773A7B" w:rsidP="00314ECB">
            <w:pPr>
              <w:pStyle w:val="Header"/>
              <w:numPr>
                <w:ilvl w:val="2"/>
                <w:numId w:val="3"/>
              </w:numPr>
              <w:ind w:left="2160"/>
              <w:jc w:val="both"/>
            </w:pPr>
            <w:r>
              <w:t>continuous sexual abuse of a young child or disabled individual;</w:t>
            </w:r>
          </w:p>
          <w:p w14:paraId="76F9D852" w14:textId="1263118A" w:rsidR="00706DB9" w:rsidRDefault="00773A7B" w:rsidP="00314ECB">
            <w:pPr>
              <w:pStyle w:val="Header"/>
              <w:numPr>
                <w:ilvl w:val="2"/>
                <w:numId w:val="3"/>
              </w:numPr>
              <w:ind w:left="2160"/>
              <w:jc w:val="both"/>
            </w:pPr>
            <w:r>
              <w:t>indecency with a child;</w:t>
            </w:r>
          </w:p>
          <w:p w14:paraId="3B6D9880" w14:textId="3EECD37E" w:rsidR="00706DB9" w:rsidRDefault="00773A7B" w:rsidP="00314ECB">
            <w:pPr>
              <w:pStyle w:val="Header"/>
              <w:numPr>
                <w:ilvl w:val="2"/>
                <w:numId w:val="3"/>
              </w:numPr>
              <w:ind w:left="2160"/>
              <w:jc w:val="both"/>
            </w:pPr>
            <w:r>
              <w:t>sexual assault;</w:t>
            </w:r>
          </w:p>
          <w:p w14:paraId="307643AF" w14:textId="2C816718" w:rsidR="00706DB9" w:rsidRDefault="00773A7B" w:rsidP="00314ECB">
            <w:pPr>
              <w:pStyle w:val="Header"/>
              <w:numPr>
                <w:ilvl w:val="2"/>
                <w:numId w:val="3"/>
              </w:numPr>
              <w:ind w:left="2160"/>
              <w:jc w:val="both"/>
            </w:pPr>
            <w:r>
              <w:t>aggravated sexual assault; or</w:t>
            </w:r>
          </w:p>
          <w:p w14:paraId="1E49F7FE" w14:textId="6F9CD1D3" w:rsidR="00706DB9" w:rsidRDefault="00773A7B" w:rsidP="00314ECB">
            <w:pPr>
              <w:pStyle w:val="Header"/>
              <w:numPr>
                <w:ilvl w:val="2"/>
                <w:numId w:val="3"/>
              </w:numPr>
              <w:ind w:left="2160"/>
              <w:jc w:val="both"/>
            </w:pPr>
            <w:r>
              <w:t xml:space="preserve">prohibited </w:t>
            </w:r>
            <w:r>
              <w:t>sexual conduct;</w:t>
            </w:r>
          </w:p>
          <w:p w14:paraId="34CEBCD5" w14:textId="21E600BF" w:rsidR="00706DB9" w:rsidRDefault="00773A7B" w:rsidP="00314ECB">
            <w:pPr>
              <w:pStyle w:val="Header"/>
              <w:numPr>
                <w:ilvl w:val="0"/>
                <w:numId w:val="3"/>
              </w:numPr>
              <w:ind w:left="720"/>
              <w:jc w:val="both"/>
            </w:pPr>
            <w:r>
              <w:t>aggravated promotion of prostitution;</w:t>
            </w:r>
          </w:p>
          <w:p w14:paraId="7A3BA872" w14:textId="45A902A9" w:rsidR="00706DB9" w:rsidRDefault="00773A7B" w:rsidP="00314ECB">
            <w:pPr>
              <w:pStyle w:val="Header"/>
              <w:numPr>
                <w:ilvl w:val="0"/>
                <w:numId w:val="3"/>
              </w:numPr>
              <w:ind w:left="720"/>
              <w:jc w:val="both"/>
            </w:pPr>
            <w:r>
              <w:t>compelling prostitution;</w:t>
            </w:r>
          </w:p>
          <w:p w14:paraId="452F2941" w14:textId="6BAAF229" w:rsidR="00706DB9" w:rsidRDefault="00773A7B" w:rsidP="00314ECB">
            <w:pPr>
              <w:pStyle w:val="Header"/>
              <w:numPr>
                <w:ilvl w:val="0"/>
                <w:numId w:val="3"/>
              </w:numPr>
              <w:ind w:left="720"/>
              <w:jc w:val="both"/>
            </w:pPr>
            <w:r>
              <w:t>sexual performance by a child;</w:t>
            </w:r>
          </w:p>
          <w:p w14:paraId="052375AC" w14:textId="562DF193" w:rsidR="00706DB9" w:rsidRDefault="00773A7B" w:rsidP="00314ECB">
            <w:pPr>
              <w:pStyle w:val="Header"/>
              <w:numPr>
                <w:ilvl w:val="0"/>
                <w:numId w:val="3"/>
              </w:numPr>
              <w:ind w:left="720"/>
              <w:jc w:val="both"/>
            </w:pPr>
            <w:r>
              <w:t>possession or promotion of child pornography;</w:t>
            </w:r>
          </w:p>
          <w:p w14:paraId="302B5799" w14:textId="162DE02B" w:rsidR="00706DB9" w:rsidRDefault="00773A7B" w:rsidP="00314ECB">
            <w:pPr>
              <w:pStyle w:val="Header"/>
              <w:numPr>
                <w:ilvl w:val="0"/>
                <w:numId w:val="3"/>
              </w:numPr>
              <w:ind w:left="720"/>
              <w:jc w:val="both"/>
            </w:pPr>
            <w:r>
              <w:t>an offense punishable as a felony if:</w:t>
            </w:r>
          </w:p>
          <w:p w14:paraId="12AA7546" w14:textId="3A805BA9" w:rsidR="00706DB9" w:rsidRDefault="00773A7B" w:rsidP="00314ECB">
            <w:pPr>
              <w:pStyle w:val="Header"/>
              <w:numPr>
                <w:ilvl w:val="1"/>
                <w:numId w:val="3"/>
              </w:numPr>
              <w:ind w:left="1440"/>
              <w:jc w:val="both"/>
            </w:pPr>
            <w:r>
              <w:t>a deadly weapon, as that term is defined by general law, was used or exhibited during the</w:t>
            </w:r>
            <w:r w:rsidR="00AF388C">
              <w:t xml:space="preserve"> </w:t>
            </w:r>
            <w:r>
              <w:t>commission of the offense or</w:t>
            </w:r>
            <w:r w:rsidR="00AF388C">
              <w:t xml:space="preserve"> during the </w:t>
            </w:r>
            <w:r>
              <w:t>immediate flight from the commission of the offense; and</w:t>
            </w:r>
          </w:p>
          <w:p w14:paraId="2E2F6BC0" w14:textId="5B201080" w:rsidR="00706DB9" w:rsidRDefault="00773A7B" w:rsidP="00314ECB">
            <w:pPr>
              <w:pStyle w:val="Header"/>
              <w:numPr>
                <w:ilvl w:val="1"/>
                <w:numId w:val="3"/>
              </w:numPr>
              <w:ind w:left="1440"/>
              <w:jc w:val="both"/>
            </w:pPr>
            <w:r>
              <w:t>the illegal alien:</w:t>
            </w:r>
          </w:p>
          <w:p w14:paraId="3D05A758" w14:textId="37BB4CA6" w:rsidR="00706DB9" w:rsidRDefault="00773A7B" w:rsidP="00314ECB">
            <w:pPr>
              <w:pStyle w:val="Header"/>
              <w:numPr>
                <w:ilvl w:val="2"/>
                <w:numId w:val="3"/>
              </w:numPr>
              <w:ind w:left="2160"/>
              <w:jc w:val="both"/>
            </w:pPr>
            <w:r>
              <w:t>used or exhibited the deadly weapon; or</w:t>
            </w:r>
          </w:p>
          <w:p w14:paraId="7EFA4325" w14:textId="07FA328B" w:rsidR="00706DB9" w:rsidRDefault="00773A7B" w:rsidP="00314ECB">
            <w:pPr>
              <w:pStyle w:val="Header"/>
              <w:numPr>
                <w:ilvl w:val="2"/>
                <w:numId w:val="3"/>
              </w:numPr>
              <w:ind w:left="2160"/>
              <w:jc w:val="both"/>
            </w:pPr>
            <w:r>
              <w:t>was a party to the offense and knew that a deadly weapon would be used or exhibited;</w:t>
            </w:r>
          </w:p>
          <w:p w14:paraId="23B06EBE" w14:textId="7965E70A" w:rsidR="00706DB9" w:rsidRDefault="00773A7B" w:rsidP="00314ECB">
            <w:pPr>
              <w:pStyle w:val="Header"/>
              <w:numPr>
                <w:ilvl w:val="0"/>
                <w:numId w:val="3"/>
              </w:numPr>
              <w:ind w:left="720"/>
              <w:jc w:val="both"/>
            </w:pPr>
            <w:r>
              <w:t xml:space="preserve">an offense under the Election Code that is punishable as a </w:t>
            </w:r>
            <w:r w:rsidR="009D29A4">
              <w:t xml:space="preserve">third degree </w:t>
            </w:r>
            <w:r>
              <w:t>felony or any higher category of offense;</w:t>
            </w:r>
          </w:p>
          <w:p w14:paraId="72500C84" w14:textId="51CF9C5F" w:rsidR="00706DB9" w:rsidRDefault="00773A7B" w:rsidP="00314ECB">
            <w:pPr>
              <w:pStyle w:val="Header"/>
              <w:numPr>
                <w:ilvl w:val="0"/>
                <w:numId w:val="3"/>
              </w:numPr>
              <w:ind w:left="720"/>
              <w:jc w:val="both"/>
            </w:pPr>
            <w:r>
              <w:t>an offense that involves the manufacture or delivery of or possession with the intent to deliver a controlled substance under the Health and Safety Code and that is punishable as a felony; or</w:t>
            </w:r>
          </w:p>
          <w:p w14:paraId="2838AB52" w14:textId="67D242ED" w:rsidR="00706DB9" w:rsidRDefault="00773A7B" w:rsidP="00314ECB">
            <w:pPr>
              <w:pStyle w:val="Header"/>
              <w:numPr>
                <w:ilvl w:val="0"/>
                <w:numId w:val="3"/>
              </w:numPr>
              <w:tabs>
                <w:tab w:val="clear" w:pos="4320"/>
                <w:tab w:val="clear" w:pos="8640"/>
              </w:tabs>
              <w:ind w:left="720"/>
              <w:jc w:val="both"/>
            </w:pPr>
            <w:r>
              <w:t>an offense punishable as a felony that involves the manufacture, delivery, or possession of a controlled substance and that was committed in a drug-free zone as provided by general law, if the illegal alien has previously been convicted of an offense punishable as a felony that involves the manufacture, delivery, or possession of a controlled substance and that was committed in a drug-free zone as provided by general law.</w:t>
            </w:r>
          </w:p>
          <w:p w14:paraId="2920BB2E" w14:textId="77777777" w:rsidR="00614046" w:rsidRDefault="00614046" w:rsidP="00314ECB">
            <w:pPr>
              <w:pStyle w:val="Header"/>
              <w:tabs>
                <w:tab w:val="clear" w:pos="4320"/>
                <w:tab w:val="clear" w:pos="8640"/>
              </w:tabs>
              <w:jc w:val="both"/>
            </w:pPr>
          </w:p>
          <w:p w14:paraId="7EB361AB" w14:textId="174262E1" w:rsidR="00614046" w:rsidRDefault="00773A7B" w:rsidP="00314ECB">
            <w:pPr>
              <w:pStyle w:val="Header"/>
              <w:tabs>
                <w:tab w:val="clear" w:pos="4320"/>
                <w:tab w:val="clear" w:pos="8640"/>
              </w:tabs>
              <w:jc w:val="both"/>
            </w:pPr>
            <w:r>
              <w:t xml:space="preserve">C.S.S.J.R. 1 </w:t>
            </w:r>
            <w:r>
              <w:t>defines "illegal alien"</w:t>
            </w:r>
            <w:r w:rsidR="006D0526">
              <w:t xml:space="preserve"> for purposes of the resolution's provisions</w:t>
            </w:r>
            <w:r>
              <w:t xml:space="preserve"> as an alien who, as follows:</w:t>
            </w:r>
          </w:p>
          <w:p w14:paraId="1983F869" w14:textId="5626781E" w:rsidR="00614046" w:rsidRDefault="00773A7B" w:rsidP="00314ECB">
            <w:pPr>
              <w:pStyle w:val="Header"/>
              <w:numPr>
                <w:ilvl w:val="0"/>
                <w:numId w:val="3"/>
              </w:numPr>
              <w:ind w:left="720"/>
              <w:jc w:val="both"/>
            </w:pPr>
            <w:r>
              <w:t>before the date of the commission of the offense:</w:t>
            </w:r>
          </w:p>
          <w:p w14:paraId="2B74F2C3" w14:textId="29163FB6" w:rsidR="00614046" w:rsidRDefault="00773A7B" w:rsidP="00314ECB">
            <w:pPr>
              <w:pStyle w:val="Header"/>
              <w:numPr>
                <w:ilvl w:val="1"/>
                <w:numId w:val="3"/>
              </w:numPr>
              <w:ind w:left="1440"/>
              <w:jc w:val="both"/>
            </w:pPr>
            <w:r>
              <w:t>entered the United States without inspection or at any time or any place other than as designated by the U.S. attorney general; or</w:t>
            </w:r>
          </w:p>
          <w:p w14:paraId="3B24760E" w14:textId="0B53405E" w:rsidR="00614046" w:rsidRDefault="00773A7B" w:rsidP="00314ECB">
            <w:pPr>
              <w:pStyle w:val="Header"/>
              <w:numPr>
                <w:ilvl w:val="1"/>
                <w:numId w:val="3"/>
              </w:numPr>
              <w:ind w:left="1440"/>
              <w:jc w:val="both"/>
            </w:pPr>
            <w:r>
              <w:t xml:space="preserve">was admitted as a nonimmigrant and failed to maintain the nonimmigrant status under which the alien was admitted or to which it was changed under </w:t>
            </w:r>
            <w:r w:rsidR="00F85606">
              <w:t>applicable federal immigration law</w:t>
            </w:r>
            <w:r>
              <w:t xml:space="preserve"> or to comply with the conditions of the alien's status; and</w:t>
            </w:r>
          </w:p>
          <w:p w14:paraId="114B0A7F" w14:textId="29ACBC36" w:rsidR="00614046" w:rsidRDefault="00773A7B" w:rsidP="00314ECB">
            <w:pPr>
              <w:pStyle w:val="Header"/>
              <w:numPr>
                <w:ilvl w:val="0"/>
                <w:numId w:val="3"/>
              </w:numPr>
              <w:tabs>
                <w:tab w:val="clear" w:pos="4320"/>
                <w:tab w:val="clear" w:pos="8640"/>
              </w:tabs>
              <w:ind w:left="720"/>
              <w:jc w:val="both"/>
            </w:pPr>
            <w:r>
              <w:t>did not attain and maintain lawful presence in the United States before the date of the commission of the offense.</w:t>
            </w:r>
          </w:p>
          <w:p w14:paraId="138D5DA1" w14:textId="1C79D687" w:rsidR="009A40B7" w:rsidRPr="009C36CD" w:rsidRDefault="00773A7B" w:rsidP="00314ECB">
            <w:pPr>
              <w:pStyle w:val="Header"/>
              <w:tabs>
                <w:tab w:val="clear" w:pos="4320"/>
                <w:tab w:val="clear" w:pos="8640"/>
              </w:tabs>
              <w:jc w:val="both"/>
            </w:pPr>
            <w:r>
              <w:t xml:space="preserve">The </w:t>
            </w:r>
            <w:r w:rsidR="00753760">
              <w:t>resolution</w:t>
            </w:r>
            <w:r>
              <w:t xml:space="preserve"> establishes that, for purposes of the resolution's provisions, a person is lawfully present </w:t>
            </w:r>
            <w:r w:rsidRPr="00614046">
              <w:t xml:space="preserve">in the United States only if the person is a </w:t>
            </w:r>
            <w:r>
              <w:t>U.S.</w:t>
            </w:r>
            <w:r w:rsidRPr="00614046">
              <w:t xml:space="preserve"> citizen or has been granted status as a lawful permanent resident, asylee, or refugee or status as a parolee under a military parole in place program.</w:t>
            </w:r>
            <w:r>
              <w:t xml:space="preserve"> The resolution's provisions</w:t>
            </w:r>
            <w:r w:rsidR="00561A0C">
              <w:t xml:space="preserve"> </w:t>
            </w:r>
            <w:r>
              <w:t xml:space="preserve">may not be construed to prevent a lawful transfer of custody of an illegal alien who is denied bail under </w:t>
            </w:r>
            <w:r w:rsidR="00561A0C">
              <w:t>the resolution</w:t>
            </w:r>
            <w:r w:rsidR="00AF388C">
              <w:t>'s provisions</w:t>
            </w:r>
            <w:r>
              <w:t>.</w:t>
            </w:r>
          </w:p>
          <w:p w14:paraId="5A5DDDBF" w14:textId="77777777" w:rsidR="008423E4" w:rsidRPr="00835628" w:rsidRDefault="008423E4" w:rsidP="00314ECB">
            <w:pPr>
              <w:rPr>
                <w:b/>
              </w:rPr>
            </w:pPr>
          </w:p>
        </w:tc>
      </w:tr>
      <w:tr w:rsidR="00335192" w14:paraId="3D340A9F" w14:textId="77777777" w:rsidTr="00763597">
        <w:tc>
          <w:tcPr>
            <w:tcW w:w="9360" w:type="dxa"/>
          </w:tcPr>
          <w:p w14:paraId="469E5E39" w14:textId="65E0E525" w:rsidR="008423E4" w:rsidRPr="00A8133F" w:rsidRDefault="00773A7B" w:rsidP="00314ECB">
            <w:pPr>
              <w:rPr>
                <w:b/>
              </w:rPr>
            </w:pPr>
            <w:r>
              <w:rPr>
                <w:b/>
                <w:u w:val="single"/>
              </w:rPr>
              <w:t>ELECTION DATE</w:t>
            </w:r>
            <w:r>
              <w:rPr>
                <w:b/>
              </w:rPr>
              <w:t xml:space="preserve"> </w:t>
            </w:r>
          </w:p>
          <w:p w14:paraId="44917C9C" w14:textId="77777777" w:rsidR="008423E4" w:rsidRDefault="008423E4" w:rsidP="00314ECB"/>
          <w:p w14:paraId="1C664697" w14:textId="0FF0F354" w:rsidR="008423E4" w:rsidRPr="003624F2" w:rsidRDefault="00773A7B" w:rsidP="00314ECB">
            <w:pPr>
              <w:pStyle w:val="Header"/>
              <w:tabs>
                <w:tab w:val="clear" w:pos="4320"/>
                <w:tab w:val="clear" w:pos="8640"/>
              </w:tabs>
              <w:jc w:val="both"/>
            </w:pPr>
            <w:r>
              <w:t xml:space="preserve">The constitutional amendment proposed by this joint resolution will be submitted to the voters at an </w:t>
            </w:r>
            <w:r>
              <w:t>election to be held November 4, 2025.</w:t>
            </w:r>
          </w:p>
          <w:p w14:paraId="1AAEC123" w14:textId="77777777" w:rsidR="008423E4" w:rsidRPr="00233FDB" w:rsidRDefault="008423E4" w:rsidP="00314ECB">
            <w:pPr>
              <w:rPr>
                <w:b/>
              </w:rPr>
            </w:pPr>
          </w:p>
        </w:tc>
      </w:tr>
      <w:tr w:rsidR="00335192" w14:paraId="66EB722A" w14:textId="77777777" w:rsidTr="00763597">
        <w:tc>
          <w:tcPr>
            <w:tcW w:w="9360" w:type="dxa"/>
          </w:tcPr>
          <w:p w14:paraId="418AC335" w14:textId="77777777" w:rsidR="00804E3D" w:rsidRDefault="00773A7B" w:rsidP="00314ECB">
            <w:pPr>
              <w:jc w:val="both"/>
              <w:rPr>
                <w:b/>
                <w:u w:val="single"/>
              </w:rPr>
            </w:pPr>
            <w:r>
              <w:rPr>
                <w:b/>
                <w:u w:val="single"/>
              </w:rPr>
              <w:t>COMPARISON OF SENATE ENGROSSED AND SUBSTITUTE</w:t>
            </w:r>
          </w:p>
          <w:p w14:paraId="40C340E8" w14:textId="77777777" w:rsidR="00137D93" w:rsidRDefault="00137D93" w:rsidP="00314ECB">
            <w:pPr>
              <w:jc w:val="both"/>
              <w:rPr>
                <w:b/>
                <w:u w:val="single"/>
              </w:rPr>
            </w:pPr>
          </w:p>
          <w:p w14:paraId="1D9DD4D5" w14:textId="77777777" w:rsidR="006623A4" w:rsidRDefault="00773A7B" w:rsidP="00314ECB">
            <w:pPr>
              <w:pStyle w:val="Header"/>
              <w:tabs>
                <w:tab w:val="clear" w:pos="4320"/>
                <w:tab w:val="clear" w:pos="8640"/>
              </w:tabs>
              <w:jc w:val="both"/>
            </w:pPr>
            <w:r>
              <w:t>While C.S.S.J.R. 1 may differ from the engrossed in minor or nonsubstantive ways, the following summarizes the substantial differences between the engrossed and committee substitute versions of the resolution.</w:t>
            </w:r>
          </w:p>
          <w:p w14:paraId="4AFAACF8" w14:textId="77777777" w:rsidR="006623A4" w:rsidRPr="00446F58" w:rsidRDefault="006623A4" w:rsidP="00314ECB">
            <w:pPr>
              <w:pStyle w:val="Header"/>
              <w:tabs>
                <w:tab w:val="clear" w:pos="4320"/>
                <w:tab w:val="clear" w:pos="8640"/>
              </w:tabs>
              <w:jc w:val="both"/>
            </w:pPr>
          </w:p>
          <w:p w14:paraId="0DCA8BC6" w14:textId="77777777" w:rsidR="006623A4" w:rsidRDefault="00773A7B" w:rsidP="00314ECB">
            <w:pPr>
              <w:pStyle w:val="Header"/>
              <w:tabs>
                <w:tab w:val="clear" w:pos="4320"/>
                <w:tab w:val="clear" w:pos="8640"/>
              </w:tabs>
              <w:jc w:val="both"/>
            </w:pPr>
            <w:r>
              <w:t xml:space="preserve">Whereas the engrossed required </w:t>
            </w:r>
            <w:r w:rsidRPr="00754EF5">
              <w:t xml:space="preserve">an illegal alien </w:t>
            </w:r>
            <w:r>
              <w:t xml:space="preserve">who is accused of committing an offense punishable as a felony </w:t>
            </w:r>
            <w:r w:rsidRPr="00754EF5">
              <w:t>to be denied bail pending trial if a judge or magistrate determines after a hearing that probable cause exists to believe that the person engaged in the conduct constituting the offense</w:t>
            </w:r>
            <w:r>
              <w:t>, the substitute includes provisions that do the following:</w:t>
            </w:r>
          </w:p>
          <w:p w14:paraId="3C3C9DA9" w14:textId="1721DD6E" w:rsidR="006623A4" w:rsidRDefault="00773A7B" w:rsidP="00314ECB">
            <w:pPr>
              <w:pStyle w:val="Header"/>
              <w:numPr>
                <w:ilvl w:val="0"/>
                <w:numId w:val="5"/>
              </w:numPr>
              <w:tabs>
                <w:tab w:val="clear" w:pos="4320"/>
                <w:tab w:val="clear" w:pos="8640"/>
              </w:tabs>
              <w:jc w:val="both"/>
            </w:pPr>
            <w:r>
              <w:t xml:space="preserve">require </w:t>
            </w:r>
            <w:r w:rsidRPr="00754EF5">
              <w:t xml:space="preserve">an illegal alien to be denied bail pending trial if a judge or magistrate determines after a hearing that probable cause exists to believe that the person engaged in conduct constituting </w:t>
            </w:r>
            <w:r>
              <w:t>an</w:t>
            </w:r>
            <w:r w:rsidRPr="00754EF5">
              <w:t xml:space="preserve"> </w:t>
            </w:r>
            <w:r>
              <w:t>applicable offense;</w:t>
            </w:r>
            <w:r w:rsidR="002712E3">
              <w:t xml:space="preserve"> and</w:t>
            </w:r>
          </w:p>
          <w:p w14:paraId="580CCD40" w14:textId="4D1D9FF7" w:rsidR="006623A4" w:rsidRDefault="00773A7B" w:rsidP="00314ECB">
            <w:pPr>
              <w:pStyle w:val="Header"/>
              <w:numPr>
                <w:ilvl w:val="0"/>
                <w:numId w:val="5"/>
              </w:numPr>
              <w:tabs>
                <w:tab w:val="clear" w:pos="4320"/>
                <w:tab w:val="clear" w:pos="8640"/>
              </w:tabs>
              <w:jc w:val="both"/>
            </w:pPr>
            <w:r>
              <w:t xml:space="preserve">establishes that the substitute's requirement applies only to an illegal alien who is accused of committing one or more </w:t>
            </w:r>
            <w:r w:rsidR="009447AE">
              <w:t xml:space="preserve">of the following </w:t>
            </w:r>
            <w:r>
              <w:t>offenses</w:t>
            </w:r>
            <w:r w:rsidR="009447AE">
              <w:t>:</w:t>
            </w:r>
          </w:p>
          <w:p w14:paraId="6479C1E9" w14:textId="77777777" w:rsidR="009447AE" w:rsidRDefault="00773A7B" w:rsidP="00314ECB">
            <w:pPr>
              <w:pStyle w:val="Header"/>
              <w:numPr>
                <w:ilvl w:val="1"/>
                <w:numId w:val="5"/>
              </w:numPr>
              <w:jc w:val="both"/>
            </w:pPr>
            <w:r>
              <w:t>criminal solicitation, if the offense is punishable as a first degree felony;</w:t>
            </w:r>
          </w:p>
          <w:p w14:paraId="2E110440" w14:textId="77777777" w:rsidR="009447AE" w:rsidRDefault="00773A7B" w:rsidP="00314ECB">
            <w:pPr>
              <w:pStyle w:val="Header"/>
              <w:numPr>
                <w:ilvl w:val="1"/>
                <w:numId w:val="5"/>
              </w:numPr>
              <w:jc w:val="both"/>
            </w:pPr>
            <w:r>
              <w:t>murder;</w:t>
            </w:r>
          </w:p>
          <w:p w14:paraId="5DDCE7B6" w14:textId="77777777" w:rsidR="009447AE" w:rsidRDefault="00773A7B" w:rsidP="00314ECB">
            <w:pPr>
              <w:pStyle w:val="Header"/>
              <w:numPr>
                <w:ilvl w:val="1"/>
                <w:numId w:val="5"/>
              </w:numPr>
              <w:jc w:val="both"/>
            </w:pPr>
            <w:r>
              <w:t>capital murder;</w:t>
            </w:r>
          </w:p>
          <w:p w14:paraId="7EB2107F" w14:textId="77777777" w:rsidR="009447AE" w:rsidRDefault="00773A7B" w:rsidP="00314ECB">
            <w:pPr>
              <w:pStyle w:val="Header"/>
              <w:numPr>
                <w:ilvl w:val="1"/>
                <w:numId w:val="5"/>
              </w:numPr>
              <w:jc w:val="both"/>
            </w:pPr>
            <w:r>
              <w:t>aggravated kidnapping;</w:t>
            </w:r>
          </w:p>
          <w:p w14:paraId="102FE11C" w14:textId="77777777" w:rsidR="009447AE" w:rsidRDefault="00773A7B" w:rsidP="00314ECB">
            <w:pPr>
              <w:pStyle w:val="Header"/>
              <w:numPr>
                <w:ilvl w:val="1"/>
                <w:numId w:val="5"/>
              </w:numPr>
              <w:jc w:val="both"/>
            </w:pPr>
            <w:r>
              <w:t>trafficking of persons;</w:t>
            </w:r>
          </w:p>
          <w:p w14:paraId="17DBA426" w14:textId="77777777" w:rsidR="009447AE" w:rsidRDefault="00773A7B" w:rsidP="00314ECB">
            <w:pPr>
              <w:pStyle w:val="Header"/>
              <w:numPr>
                <w:ilvl w:val="1"/>
                <w:numId w:val="5"/>
              </w:numPr>
              <w:jc w:val="both"/>
            </w:pPr>
            <w:r>
              <w:t>continuous trafficking of persons;</w:t>
            </w:r>
          </w:p>
          <w:p w14:paraId="60350963" w14:textId="77777777" w:rsidR="009447AE" w:rsidRDefault="00773A7B" w:rsidP="00314ECB">
            <w:pPr>
              <w:pStyle w:val="Header"/>
              <w:numPr>
                <w:ilvl w:val="1"/>
                <w:numId w:val="5"/>
              </w:numPr>
              <w:jc w:val="both"/>
            </w:pPr>
            <w:r>
              <w:t>indecency with a child;</w:t>
            </w:r>
          </w:p>
          <w:p w14:paraId="6DB61505" w14:textId="77777777" w:rsidR="009447AE" w:rsidRDefault="00773A7B" w:rsidP="00314ECB">
            <w:pPr>
              <w:pStyle w:val="Header"/>
              <w:numPr>
                <w:ilvl w:val="1"/>
                <w:numId w:val="5"/>
              </w:numPr>
              <w:jc w:val="both"/>
            </w:pPr>
            <w:r>
              <w:t>sexual assault;</w:t>
            </w:r>
          </w:p>
          <w:p w14:paraId="7D515CE5" w14:textId="77777777" w:rsidR="009447AE" w:rsidRDefault="00773A7B" w:rsidP="00314ECB">
            <w:pPr>
              <w:pStyle w:val="Header"/>
              <w:numPr>
                <w:ilvl w:val="1"/>
                <w:numId w:val="5"/>
              </w:numPr>
              <w:jc w:val="both"/>
            </w:pPr>
            <w:r>
              <w:t xml:space="preserve">aggravated sexual </w:t>
            </w:r>
            <w:r>
              <w:t>assault;</w:t>
            </w:r>
          </w:p>
          <w:p w14:paraId="3565B59A" w14:textId="77777777" w:rsidR="009447AE" w:rsidRDefault="00773A7B" w:rsidP="00314ECB">
            <w:pPr>
              <w:pStyle w:val="Header"/>
              <w:numPr>
                <w:ilvl w:val="1"/>
                <w:numId w:val="5"/>
              </w:numPr>
              <w:jc w:val="both"/>
            </w:pPr>
            <w:r>
              <w:t>injury to a child, if the offense is punishable as a felony;</w:t>
            </w:r>
          </w:p>
          <w:p w14:paraId="19F4AAE4" w14:textId="77777777" w:rsidR="009447AE" w:rsidRDefault="00773A7B" w:rsidP="00314ECB">
            <w:pPr>
              <w:pStyle w:val="Header"/>
              <w:numPr>
                <w:ilvl w:val="1"/>
                <w:numId w:val="5"/>
              </w:numPr>
              <w:jc w:val="both"/>
            </w:pPr>
            <w:r>
              <w:t>aggravated robbery;</w:t>
            </w:r>
          </w:p>
          <w:p w14:paraId="5A4CAD6A" w14:textId="77777777" w:rsidR="009447AE" w:rsidRDefault="00773A7B" w:rsidP="00314ECB">
            <w:pPr>
              <w:pStyle w:val="Header"/>
              <w:numPr>
                <w:ilvl w:val="1"/>
                <w:numId w:val="5"/>
              </w:numPr>
              <w:jc w:val="both"/>
            </w:pPr>
            <w:r>
              <w:t>burglary, if:</w:t>
            </w:r>
          </w:p>
          <w:p w14:paraId="4AA5AB60" w14:textId="77777777" w:rsidR="009447AE" w:rsidRDefault="00773A7B" w:rsidP="00314ECB">
            <w:pPr>
              <w:pStyle w:val="Header"/>
              <w:numPr>
                <w:ilvl w:val="2"/>
                <w:numId w:val="5"/>
              </w:numPr>
              <w:jc w:val="both"/>
            </w:pPr>
            <w:r>
              <w:t>the offense is punishable as a first degree felony; and</w:t>
            </w:r>
          </w:p>
          <w:p w14:paraId="50AC62FB" w14:textId="77777777" w:rsidR="009447AE" w:rsidRDefault="00773A7B" w:rsidP="00314ECB">
            <w:pPr>
              <w:pStyle w:val="Header"/>
              <w:numPr>
                <w:ilvl w:val="2"/>
                <w:numId w:val="5"/>
              </w:numPr>
              <w:jc w:val="both"/>
            </w:pPr>
            <w:r>
              <w:t>the illegal alien committed the offense with the intent to commit one or more of the following offenses punishable as a felony:</w:t>
            </w:r>
          </w:p>
          <w:p w14:paraId="005E209D" w14:textId="77777777" w:rsidR="009447AE" w:rsidRDefault="00773A7B" w:rsidP="00314ECB">
            <w:pPr>
              <w:pStyle w:val="Header"/>
              <w:numPr>
                <w:ilvl w:val="3"/>
                <w:numId w:val="5"/>
              </w:numPr>
              <w:jc w:val="both"/>
            </w:pPr>
            <w:r>
              <w:t>continuous sexual abuse of a young child or disabled individual;</w:t>
            </w:r>
          </w:p>
          <w:p w14:paraId="3615C9F4" w14:textId="77777777" w:rsidR="009447AE" w:rsidRDefault="00773A7B" w:rsidP="00314ECB">
            <w:pPr>
              <w:pStyle w:val="Header"/>
              <w:numPr>
                <w:ilvl w:val="3"/>
                <w:numId w:val="5"/>
              </w:numPr>
              <w:jc w:val="both"/>
            </w:pPr>
            <w:r>
              <w:t>indecency with a child;</w:t>
            </w:r>
          </w:p>
          <w:p w14:paraId="7CF161D7" w14:textId="77777777" w:rsidR="009447AE" w:rsidRDefault="00773A7B" w:rsidP="00314ECB">
            <w:pPr>
              <w:pStyle w:val="Header"/>
              <w:numPr>
                <w:ilvl w:val="3"/>
                <w:numId w:val="5"/>
              </w:numPr>
              <w:jc w:val="both"/>
            </w:pPr>
            <w:r>
              <w:t>sexual assault;</w:t>
            </w:r>
          </w:p>
          <w:p w14:paraId="53437947" w14:textId="77777777" w:rsidR="009447AE" w:rsidRDefault="00773A7B" w:rsidP="00314ECB">
            <w:pPr>
              <w:pStyle w:val="Header"/>
              <w:numPr>
                <w:ilvl w:val="3"/>
                <w:numId w:val="5"/>
              </w:numPr>
              <w:jc w:val="both"/>
            </w:pPr>
            <w:r>
              <w:t>aggravated sexual assault; or</w:t>
            </w:r>
          </w:p>
          <w:p w14:paraId="5E908284" w14:textId="77777777" w:rsidR="009447AE" w:rsidRDefault="00773A7B" w:rsidP="00314ECB">
            <w:pPr>
              <w:pStyle w:val="Header"/>
              <w:numPr>
                <w:ilvl w:val="3"/>
                <w:numId w:val="5"/>
              </w:numPr>
              <w:jc w:val="both"/>
            </w:pPr>
            <w:r>
              <w:t>prohibited sexual conduct;</w:t>
            </w:r>
          </w:p>
          <w:p w14:paraId="68EBE71B" w14:textId="77777777" w:rsidR="009447AE" w:rsidRDefault="00773A7B" w:rsidP="00314ECB">
            <w:pPr>
              <w:pStyle w:val="Header"/>
              <w:numPr>
                <w:ilvl w:val="1"/>
                <w:numId w:val="5"/>
              </w:numPr>
              <w:jc w:val="both"/>
            </w:pPr>
            <w:r>
              <w:t>aggravated promotion of prostitution;</w:t>
            </w:r>
          </w:p>
          <w:p w14:paraId="3D0DD8E4" w14:textId="77777777" w:rsidR="009447AE" w:rsidRDefault="00773A7B" w:rsidP="00314ECB">
            <w:pPr>
              <w:pStyle w:val="Header"/>
              <w:numPr>
                <w:ilvl w:val="1"/>
                <w:numId w:val="5"/>
              </w:numPr>
              <w:jc w:val="both"/>
            </w:pPr>
            <w:r>
              <w:t>compelling prostitution;</w:t>
            </w:r>
          </w:p>
          <w:p w14:paraId="574673C0" w14:textId="77777777" w:rsidR="009447AE" w:rsidRDefault="00773A7B" w:rsidP="00314ECB">
            <w:pPr>
              <w:pStyle w:val="Header"/>
              <w:numPr>
                <w:ilvl w:val="1"/>
                <w:numId w:val="5"/>
              </w:numPr>
              <w:jc w:val="both"/>
            </w:pPr>
            <w:r>
              <w:t>sexual performance by a child;</w:t>
            </w:r>
          </w:p>
          <w:p w14:paraId="44D36D2F" w14:textId="77777777" w:rsidR="009447AE" w:rsidRDefault="00773A7B" w:rsidP="00314ECB">
            <w:pPr>
              <w:pStyle w:val="Header"/>
              <w:numPr>
                <w:ilvl w:val="1"/>
                <w:numId w:val="5"/>
              </w:numPr>
              <w:jc w:val="both"/>
            </w:pPr>
            <w:r>
              <w:t>possession or promotion of child pornography;</w:t>
            </w:r>
          </w:p>
          <w:p w14:paraId="7E107525" w14:textId="77777777" w:rsidR="009447AE" w:rsidRDefault="00773A7B" w:rsidP="00314ECB">
            <w:pPr>
              <w:pStyle w:val="Header"/>
              <w:numPr>
                <w:ilvl w:val="1"/>
                <w:numId w:val="5"/>
              </w:numPr>
              <w:jc w:val="both"/>
            </w:pPr>
            <w:r>
              <w:t>an offense punishable as a felony if:</w:t>
            </w:r>
          </w:p>
          <w:p w14:paraId="586AFACF" w14:textId="77777777" w:rsidR="009447AE" w:rsidRDefault="00773A7B" w:rsidP="00314ECB">
            <w:pPr>
              <w:pStyle w:val="Header"/>
              <w:numPr>
                <w:ilvl w:val="2"/>
                <w:numId w:val="5"/>
              </w:numPr>
              <w:jc w:val="both"/>
            </w:pPr>
            <w:r>
              <w:t>a deadly weapon, as that term is defined by general law, was used or exhibited during the commission of the offense or during the immediate flight from the commission of the offense; and</w:t>
            </w:r>
          </w:p>
          <w:p w14:paraId="1B24C678" w14:textId="77777777" w:rsidR="009447AE" w:rsidRDefault="00773A7B" w:rsidP="00314ECB">
            <w:pPr>
              <w:pStyle w:val="Header"/>
              <w:numPr>
                <w:ilvl w:val="2"/>
                <w:numId w:val="5"/>
              </w:numPr>
              <w:jc w:val="both"/>
            </w:pPr>
            <w:r>
              <w:t>the illegal alien:</w:t>
            </w:r>
          </w:p>
          <w:p w14:paraId="6CDEB951" w14:textId="77777777" w:rsidR="009447AE" w:rsidRDefault="00773A7B" w:rsidP="00314ECB">
            <w:pPr>
              <w:pStyle w:val="Header"/>
              <w:numPr>
                <w:ilvl w:val="3"/>
                <w:numId w:val="5"/>
              </w:numPr>
              <w:jc w:val="both"/>
            </w:pPr>
            <w:r>
              <w:t>used or exhibited the deadly weapon; or</w:t>
            </w:r>
          </w:p>
          <w:p w14:paraId="37783C75" w14:textId="77777777" w:rsidR="009447AE" w:rsidRDefault="00773A7B" w:rsidP="00314ECB">
            <w:pPr>
              <w:pStyle w:val="Header"/>
              <w:numPr>
                <w:ilvl w:val="3"/>
                <w:numId w:val="5"/>
              </w:numPr>
              <w:jc w:val="both"/>
            </w:pPr>
            <w:r>
              <w:t>was a party to the offense and knew that a deadly weapon would be used or exhibited;</w:t>
            </w:r>
          </w:p>
          <w:p w14:paraId="1AB41ADD" w14:textId="77777777" w:rsidR="009447AE" w:rsidRDefault="00773A7B" w:rsidP="00314ECB">
            <w:pPr>
              <w:pStyle w:val="Header"/>
              <w:numPr>
                <w:ilvl w:val="1"/>
                <w:numId w:val="5"/>
              </w:numPr>
              <w:jc w:val="both"/>
            </w:pPr>
            <w:r>
              <w:t xml:space="preserve">an offense under the Election Code that is punishable as a </w:t>
            </w:r>
            <w:r>
              <w:t>third degree felony or any higher category of offense;</w:t>
            </w:r>
          </w:p>
          <w:p w14:paraId="0A775945" w14:textId="77777777" w:rsidR="009447AE" w:rsidRDefault="00773A7B" w:rsidP="00314ECB">
            <w:pPr>
              <w:pStyle w:val="Header"/>
              <w:numPr>
                <w:ilvl w:val="1"/>
                <w:numId w:val="5"/>
              </w:numPr>
              <w:jc w:val="both"/>
            </w:pPr>
            <w:r>
              <w:t>an offense that involves the manufacture or delivery of or possession with the intent to deliver a controlled substance under the Health and Safety Code and that is punishable as a felony; or</w:t>
            </w:r>
          </w:p>
          <w:p w14:paraId="2A4E5D3B" w14:textId="1017C302" w:rsidR="009447AE" w:rsidRDefault="00773A7B" w:rsidP="00314ECB">
            <w:pPr>
              <w:pStyle w:val="Header"/>
              <w:numPr>
                <w:ilvl w:val="1"/>
                <w:numId w:val="5"/>
              </w:numPr>
              <w:tabs>
                <w:tab w:val="clear" w:pos="4320"/>
                <w:tab w:val="clear" w:pos="8640"/>
              </w:tabs>
              <w:jc w:val="both"/>
            </w:pPr>
            <w:r>
              <w:t>an offense punishable as a felony that involves the manufacture, delivery, or possession of a controlled substance and that was committed in a drug-free zone as provided by general law, if the illegal alien has previously been convicted of an offense punishable as a felony that involves the manufacture, delivery, or possession of a controlled substance and that was committed in a drug-free zone as provided by general law.</w:t>
            </w:r>
          </w:p>
          <w:p w14:paraId="7E2AF34D" w14:textId="77777777" w:rsidR="006623A4" w:rsidRDefault="006623A4" w:rsidP="00314ECB">
            <w:pPr>
              <w:pStyle w:val="Header"/>
              <w:tabs>
                <w:tab w:val="clear" w:pos="4320"/>
                <w:tab w:val="clear" w:pos="8640"/>
              </w:tabs>
              <w:jc w:val="both"/>
            </w:pPr>
          </w:p>
          <w:p w14:paraId="50C4D61F" w14:textId="77777777" w:rsidR="006623A4" w:rsidRDefault="00773A7B" w:rsidP="00314ECB">
            <w:pPr>
              <w:pStyle w:val="Header"/>
              <w:jc w:val="both"/>
            </w:pPr>
            <w:r w:rsidRPr="001A6CE2">
              <w:t xml:space="preserve">The engrossed defined "illegal alien" as a person who entered the United States without inspection or at any time or any place other than as designated by the U.S. attorney general or was admitted </w:t>
            </w:r>
            <w:r>
              <w:t xml:space="preserve">as a nonimmigrant and, </w:t>
            </w:r>
            <w:r w:rsidRPr="00502820">
              <w:t>before the date of the commission of the offense</w:t>
            </w:r>
            <w:r>
              <w:t>, had failed to maintain the nonimmigrant status under which the alien was admitted or to which the status was changed under applicable federal immigration law, or to comply with the conditions of the person's status, whereas the substitute does not. The substitute instead defines "illegal alien" as an alien who, as follows:</w:t>
            </w:r>
          </w:p>
          <w:p w14:paraId="2A573490" w14:textId="77777777" w:rsidR="006623A4" w:rsidRDefault="00773A7B" w:rsidP="00314ECB">
            <w:pPr>
              <w:pStyle w:val="Header"/>
              <w:numPr>
                <w:ilvl w:val="0"/>
                <w:numId w:val="5"/>
              </w:numPr>
              <w:jc w:val="both"/>
            </w:pPr>
            <w:r>
              <w:t>before the date of the commission of the offense:</w:t>
            </w:r>
          </w:p>
          <w:p w14:paraId="6E882EDC" w14:textId="77777777" w:rsidR="006623A4" w:rsidRDefault="00773A7B" w:rsidP="00314ECB">
            <w:pPr>
              <w:pStyle w:val="Header"/>
              <w:numPr>
                <w:ilvl w:val="1"/>
                <w:numId w:val="5"/>
              </w:numPr>
              <w:jc w:val="both"/>
            </w:pPr>
            <w:r>
              <w:t>entered the United States without inspection or at any time or any place other than as designated by the U.S. attorney general; or</w:t>
            </w:r>
          </w:p>
          <w:p w14:paraId="797A90C0" w14:textId="77777777" w:rsidR="006623A4" w:rsidRDefault="00773A7B" w:rsidP="00314ECB">
            <w:pPr>
              <w:pStyle w:val="Header"/>
              <w:numPr>
                <w:ilvl w:val="1"/>
                <w:numId w:val="5"/>
              </w:numPr>
              <w:jc w:val="both"/>
            </w:pPr>
            <w:r>
              <w:t>was admitted as a nonimmigrant and failed to maintain the nonimmigrant status under which the alien was admitted or to which it was changed under applicable federal immigration law or to comply with the conditions of the alien's status; and</w:t>
            </w:r>
          </w:p>
          <w:p w14:paraId="6E100611" w14:textId="77777777" w:rsidR="006623A4" w:rsidRDefault="00773A7B" w:rsidP="00314ECB">
            <w:pPr>
              <w:pStyle w:val="Header"/>
              <w:numPr>
                <w:ilvl w:val="0"/>
                <w:numId w:val="5"/>
              </w:numPr>
              <w:jc w:val="both"/>
            </w:pPr>
            <w:r>
              <w:t>did not attain and maintain lawful presence in the United States before the date of the commission of the offense.</w:t>
            </w:r>
          </w:p>
          <w:p w14:paraId="77C59ECD" w14:textId="77777777" w:rsidR="006623A4" w:rsidRDefault="006623A4" w:rsidP="00314ECB">
            <w:pPr>
              <w:pStyle w:val="Header"/>
              <w:jc w:val="both"/>
            </w:pPr>
          </w:p>
          <w:p w14:paraId="736A1C93" w14:textId="77777777" w:rsidR="006623A4" w:rsidRDefault="00773A7B" w:rsidP="00314ECB">
            <w:pPr>
              <w:pStyle w:val="Header"/>
              <w:tabs>
                <w:tab w:val="clear" w:pos="4320"/>
                <w:tab w:val="clear" w:pos="8640"/>
              </w:tabs>
              <w:jc w:val="both"/>
            </w:pPr>
            <w:r>
              <w:t>The substitute includes the following provisions that did not appear in the engrossed:</w:t>
            </w:r>
          </w:p>
          <w:p w14:paraId="48D72837" w14:textId="77777777" w:rsidR="006623A4" w:rsidRDefault="00773A7B" w:rsidP="00314ECB">
            <w:pPr>
              <w:pStyle w:val="Header"/>
              <w:numPr>
                <w:ilvl w:val="0"/>
                <w:numId w:val="5"/>
              </w:numPr>
              <w:tabs>
                <w:tab w:val="clear" w:pos="4320"/>
                <w:tab w:val="clear" w:pos="8640"/>
              </w:tabs>
              <w:jc w:val="both"/>
            </w:pPr>
            <w:r>
              <w:t>a provision establishing</w:t>
            </w:r>
            <w:r w:rsidRPr="00754EF5">
              <w:t xml:space="preserve"> that, for purposes of the </w:t>
            </w:r>
            <w:r>
              <w:t>substitute</w:t>
            </w:r>
            <w:r w:rsidRPr="00754EF5">
              <w:t>'s provisions, a person</w:t>
            </w:r>
            <w:r w:rsidRPr="00754EF5">
              <w:t xml:space="preserve"> is lawfully present in the United States only if the person is a U.S. citizen or has been granted status as a lawful permanent resident, asylee, or refugee or status as a parolee under a military parole in place program</w:t>
            </w:r>
            <w:r>
              <w:t>; and</w:t>
            </w:r>
          </w:p>
          <w:p w14:paraId="012EA6B8" w14:textId="77777777" w:rsidR="006623A4" w:rsidRDefault="00773A7B" w:rsidP="00314ECB">
            <w:pPr>
              <w:pStyle w:val="Header"/>
              <w:numPr>
                <w:ilvl w:val="0"/>
                <w:numId w:val="5"/>
              </w:numPr>
              <w:tabs>
                <w:tab w:val="clear" w:pos="4320"/>
                <w:tab w:val="clear" w:pos="8640"/>
              </w:tabs>
              <w:jc w:val="both"/>
            </w:pPr>
            <w:r>
              <w:t>a provision establishing that the resolution's provisions</w:t>
            </w:r>
            <w:r w:rsidRPr="00754EF5">
              <w:t xml:space="preserve"> may not be construed to prevent a lawful transfer of custody of an illegal alien who is denied bail under </w:t>
            </w:r>
            <w:r>
              <w:t>the resolution's provisions</w:t>
            </w:r>
            <w:r w:rsidRPr="00754EF5">
              <w:t>.</w:t>
            </w:r>
          </w:p>
          <w:p w14:paraId="75BE810F" w14:textId="77777777" w:rsidR="006623A4" w:rsidRDefault="006623A4" w:rsidP="00314ECB">
            <w:pPr>
              <w:pStyle w:val="Header"/>
              <w:tabs>
                <w:tab w:val="clear" w:pos="4320"/>
                <w:tab w:val="clear" w:pos="8640"/>
              </w:tabs>
              <w:jc w:val="both"/>
            </w:pPr>
          </w:p>
          <w:p w14:paraId="245B8AE0" w14:textId="286A20B3" w:rsidR="006623A4" w:rsidRPr="00804E3D" w:rsidRDefault="00773A7B" w:rsidP="00314ECB">
            <w:pPr>
              <w:jc w:val="both"/>
              <w:rPr>
                <w:b/>
                <w:u w:val="single"/>
              </w:rPr>
            </w:pPr>
            <w:r>
              <w:t>The substitute revises the proposed ballot language as set out by the engrossed.</w:t>
            </w:r>
          </w:p>
        </w:tc>
      </w:tr>
      <w:tr w:rsidR="00335192" w14:paraId="3DB9B9F4" w14:textId="77777777" w:rsidTr="00763597">
        <w:tc>
          <w:tcPr>
            <w:tcW w:w="9360" w:type="dxa"/>
          </w:tcPr>
          <w:p w14:paraId="6AE06619" w14:textId="77777777" w:rsidR="00804E3D" w:rsidRDefault="00804E3D" w:rsidP="00314ECB">
            <w:pPr>
              <w:jc w:val="both"/>
              <w:rPr>
                <w:b/>
                <w:u w:val="single"/>
              </w:rPr>
            </w:pPr>
          </w:p>
        </w:tc>
      </w:tr>
      <w:tr w:rsidR="00335192" w14:paraId="6DB7DB9A" w14:textId="77777777" w:rsidTr="00763597">
        <w:tc>
          <w:tcPr>
            <w:tcW w:w="9360" w:type="dxa"/>
          </w:tcPr>
          <w:p w14:paraId="6CC8C844" w14:textId="77777777" w:rsidR="00804E3D" w:rsidRPr="00804E3D" w:rsidRDefault="00804E3D" w:rsidP="00314ECB">
            <w:pPr>
              <w:jc w:val="both"/>
            </w:pPr>
          </w:p>
        </w:tc>
      </w:tr>
      <w:tr w:rsidR="00335192" w14:paraId="717DD6BC" w14:textId="77777777" w:rsidTr="00763597">
        <w:tc>
          <w:tcPr>
            <w:tcW w:w="9360" w:type="dxa"/>
          </w:tcPr>
          <w:p w14:paraId="01D8B3FE" w14:textId="77777777" w:rsidR="00804E3D" w:rsidRDefault="00804E3D" w:rsidP="00314ECB">
            <w:pPr>
              <w:jc w:val="both"/>
              <w:rPr>
                <w:b/>
                <w:u w:val="single"/>
              </w:rPr>
            </w:pPr>
          </w:p>
        </w:tc>
      </w:tr>
    </w:tbl>
    <w:p w14:paraId="1088445D" w14:textId="77777777" w:rsidR="008423E4" w:rsidRPr="00BE0E75" w:rsidRDefault="008423E4" w:rsidP="00314ECB">
      <w:pPr>
        <w:jc w:val="both"/>
        <w:rPr>
          <w:rFonts w:ascii="Arial" w:hAnsi="Arial"/>
          <w:sz w:val="16"/>
          <w:szCs w:val="16"/>
        </w:rPr>
      </w:pPr>
    </w:p>
    <w:p w14:paraId="56B36C04" w14:textId="77777777" w:rsidR="004108C3" w:rsidRPr="008423E4" w:rsidRDefault="004108C3" w:rsidP="00314EC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E5EE" w14:textId="77777777" w:rsidR="00773A7B" w:rsidRDefault="00773A7B">
      <w:r>
        <w:separator/>
      </w:r>
    </w:p>
  </w:endnote>
  <w:endnote w:type="continuationSeparator" w:id="0">
    <w:p w14:paraId="699ADEA3" w14:textId="77777777" w:rsidR="00773A7B" w:rsidRDefault="0077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204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35192" w14:paraId="413DB13F" w14:textId="77777777" w:rsidTr="009C1E9A">
      <w:trPr>
        <w:cantSplit/>
      </w:trPr>
      <w:tc>
        <w:tcPr>
          <w:tcW w:w="0" w:type="pct"/>
        </w:tcPr>
        <w:p w14:paraId="78877563" w14:textId="77777777" w:rsidR="00137D90" w:rsidRDefault="00137D90" w:rsidP="009C1E9A">
          <w:pPr>
            <w:pStyle w:val="Footer"/>
            <w:tabs>
              <w:tab w:val="clear" w:pos="8640"/>
              <w:tab w:val="right" w:pos="9360"/>
            </w:tabs>
          </w:pPr>
        </w:p>
      </w:tc>
      <w:tc>
        <w:tcPr>
          <w:tcW w:w="2395" w:type="pct"/>
        </w:tcPr>
        <w:p w14:paraId="7FAF6267" w14:textId="77777777" w:rsidR="00137D90" w:rsidRDefault="00137D90" w:rsidP="009C1E9A">
          <w:pPr>
            <w:pStyle w:val="Footer"/>
            <w:tabs>
              <w:tab w:val="clear" w:pos="8640"/>
              <w:tab w:val="right" w:pos="9360"/>
            </w:tabs>
          </w:pPr>
        </w:p>
        <w:p w14:paraId="065F0AF9" w14:textId="77777777" w:rsidR="001A4310" w:rsidRDefault="001A4310" w:rsidP="009C1E9A">
          <w:pPr>
            <w:pStyle w:val="Footer"/>
            <w:tabs>
              <w:tab w:val="clear" w:pos="8640"/>
              <w:tab w:val="right" w:pos="9360"/>
            </w:tabs>
          </w:pPr>
        </w:p>
        <w:p w14:paraId="0734A82F" w14:textId="77777777" w:rsidR="00137D90" w:rsidRDefault="00137D90" w:rsidP="009C1E9A">
          <w:pPr>
            <w:pStyle w:val="Footer"/>
            <w:tabs>
              <w:tab w:val="clear" w:pos="8640"/>
              <w:tab w:val="right" w:pos="9360"/>
            </w:tabs>
          </w:pPr>
        </w:p>
      </w:tc>
      <w:tc>
        <w:tcPr>
          <w:tcW w:w="2453" w:type="pct"/>
        </w:tcPr>
        <w:p w14:paraId="0A24CF9F" w14:textId="77777777" w:rsidR="00137D90" w:rsidRDefault="00137D90" w:rsidP="009C1E9A">
          <w:pPr>
            <w:pStyle w:val="Footer"/>
            <w:tabs>
              <w:tab w:val="clear" w:pos="8640"/>
              <w:tab w:val="right" w:pos="9360"/>
            </w:tabs>
            <w:jc w:val="right"/>
          </w:pPr>
        </w:p>
      </w:tc>
    </w:tr>
    <w:tr w:rsidR="00335192" w14:paraId="3C65D117" w14:textId="77777777" w:rsidTr="009C1E9A">
      <w:trPr>
        <w:cantSplit/>
      </w:trPr>
      <w:tc>
        <w:tcPr>
          <w:tcW w:w="0" w:type="pct"/>
        </w:tcPr>
        <w:p w14:paraId="76C59759" w14:textId="77777777" w:rsidR="00EC379B" w:rsidRDefault="00EC379B" w:rsidP="009C1E9A">
          <w:pPr>
            <w:pStyle w:val="Footer"/>
            <w:tabs>
              <w:tab w:val="clear" w:pos="8640"/>
              <w:tab w:val="right" w:pos="9360"/>
            </w:tabs>
          </w:pPr>
        </w:p>
      </w:tc>
      <w:tc>
        <w:tcPr>
          <w:tcW w:w="2395" w:type="pct"/>
        </w:tcPr>
        <w:p w14:paraId="154C2CE4" w14:textId="4B8CECBC" w:rsidR="00EC379B" w:rsidRPr="009C1E9A" w:rsidRDefault="00773A7B" w:rsidP="009C1E9A">
          <w:pPr>
            <w:pStyle w:val="Footer"/>
            <w:tabs>
              <w:tab w:val="clear" w:pos="8640"/>
              <w:tab w:val="right" w:pos="9360"/>
            </w:tabs>
            <w:rPr>
              <w:rFonts w:ascii="Shruti" w:hAnsi="Shruti"/>
              <w:sz w:val="22"/>
            </w:rPr>
          </w:pPr>
          <w:r>
            <w:rPr>
              <w:rFonts w:ascii="Shruti" w:hAnsi="Shruti"/>
              <w:sz w:val="22"/>
            </w:rPr>
            <w:t>89R 31121-D</w:t>
          </w:r>
        </w:p>
      </w:tc>
      <w:tc>
        <w:tcPr>
          <w:tcW w:w="2453" w:type="pct"/>
        </w:tcPr>
        <w:p w14:paraId="2662EE89" w14:textId="048EA837" w:rsidR="00EC379B" w:rsidRDefault="00773A7B" w:rsidP="009C1E9A">
          <w:pPr>
            <w:pStyle w:val="Footer"/>
            <w:tabs>
              <w:tab w:val="clear" w:pos="8640"/>
              <w:tab w:val="right" w:pos="9360"/>
            </w:tabs>
            <w:jc w:val="right"/>
          </w:pPr>
          <w:r>
            <w:fldChar w:fldCharType="begin"/>
          </w:r>
          <w:r>
            <w:instrText xml:space="preserve"> DOCPROPERTY  OTID  \* MERGEFORMAT </w:instrText>
          </w:r>
          <w:r>
            <w:fldChar w:fldCharType="separate"/>
          </w:r>
          <w:r w:rsidR="00B47CA2">
            <w:t>25.134.1649</w:t>
          </w:r>
          <w:r>
            <w:fldChar w:fldCharType="end"/>
          </w:r>
        </w:p>
      </w:tc>
    </w:tr>
    <w:tr w:rsidR="00335192" w14:paraId="1F426392" w14:textId="77777777" w:rsidTr="009C1E9A">
      <w:trPr>
        <w:cantSplit/>
      </w:trPr>
      <w:tc>
        <w:tcPr>
          <w:tcW w:w="0" w:type="pct"/>
        </w:tcPr>
        <w:p w14:paraId="29133899" w14:textId="77777777" w:rsidR="00EC379B" w:rsidRDefault="00EC379B" w:rsidP="009C1E9A">
          <w:pPr>
            <w:pStyle w:val="Footer"/>
            <w:tabs>
              <w:tab w:val="clear" w:pos="4320"/>
              <w:tab w:val="clear" w:pos="8640"/>
              <w:tab w:val="left" w:pos="2865"/>
            </w:tabs>
          </w:pPr>
        </w:p>
      </w:tc>
      <w:tc>
        <w:tcPr>
          <w:tcW w:w="2395" w:type="pct"/>
        </w:tcPr>
        <w:p w14:paraId="616F05DE" w14:textId="18CC43D1" w:rsidR="00EC379B" w:rsidRPr="009C1E9A" w:rsidRDefault="00773A7B" w:rsidP="009C1E9A">
          <w:pPr>
            <w:pStyle w:val="Footer"/>
            <w:tabs>
              <w:tab w:val="clear" w:pos="4320"/>
              <w:tab w:val="clear" w:pos="8640"/>
              <w:tab w:val="left" w:pos="2865"/>
            </w:tabs>
            <w:rPr>
              <w:rFonts w:ascii="Shruti" w:hAnsi="Shruti"/>
              <w:sz w:val="22"/>
            </w:rPr>
          </w:pPr>
          <w:r>
            <w:rPr>
              <w:rFonts w:ascii="Shruti" w:hAnsi="Shruti"/>
              <w:sz w:val="22"/>
            </w:rPr>
            <w:t>Substitute Document Number: 89R 30683</w:t>
          </w:r>
        </w:p>
      </w:tc>
      <w:tc>
        <w:tcPr>
          <w:tcW w:w="2453" w:type="pct"/>
        </w:tcPr>
        <w:p w14:paraId="7B411001" w14:textId="77777777" w:rsidR="00EC379B" w:rsidRDefault="00EC379B" w:rsidP="006D504F">
          <w:pPr>
            <w:pStyle w:val="Footer"/>
            <w:rPr>
              <w:rStyle w:val="PageNumber"/>
            </w:rPr>
          </w:pPr>
        </w:p>
        <w:p w14:paraId="0A0FE7F5" w14:textId="77777777" w:rsidR="00EC379B" w:rsidRDefault="00EC379B" w:rsidP="009C1E9A">
          <w:pPr>
            <w:pStyle w:val="Footer"/>
            <w:tabs>
              <w:tab w:val="clear" w:pos="8640"/>
              <w:tab w:val="right" w:pos="9360"/>
            </w:tabs>
            <w:jc w:val="right"/>
          </w:pPr>
        </w:p>
      </w:tc>
    </w:tr>
    <w:tr w:rsidR="00335192" w14:paraId="69ACE51F" w14:textId="77777777" w:rsidTr="009C1E9A">
      <w:trPr>
        <w:cantSplit/>
        <w:trHeight w:val="323"/>
      </w:trPr>
      <w:tc>
        <w:tcPr>
          <w:tcW w:w="0" w:type="pct"/>
          <w:gridSpan w:val="3"/>
        </w:tcPr>
        <w:p w14:paraId="50F2890B" w14:textId="77777777" w:rsidR="00EC379B" w:rsidRDefault="00773A7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3803CE6" w14:textId="77777777" w:rsidR="00EC379B" w:rsidRDefault="00EC379B" w:rsidP="009C1E9A">
          <w:pPr>
            <w:pStyle w:val="Footer"/>
            <w:tabs>
              <w:tab w:val="clear" w:pos="8640"/>
              <w:tab w:val="right" w:pos="9360"/>
            </w:tabs>
            <w:jc w:val="center"/>
          </w:pPr>
        </w:p>
      </w:tc>
    </w:tr>
  </w:tbl>
  <w:p w14:paraId="28DEBE7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10C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E27E" w14:textId="77777777" w:rsidR="00773A7B" w:rsidRDefault="00773A7B">
      <w:r>
        <w:separator/>
      </w:r>
    </w:p>
  </w:footnote>
  <w:footnote w:type="continuationSeparator" w:id="0">
    <w:p w14:paraId="456AC8FF" w14:textId="77777777" w:rsidR="00773A7B" w:rsidRDefault="00773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9D6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148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6E4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3B26"/>
    <w:multiLevelType w:val="hybridMultilevel"/>
    <w:tmpl w:val="A5568040"/>
    <w:lvl w:ilvl="0" w:tplc="3C9EE354">
      <w:start w:val="1"/>
      <w:numFmt w:val="bullet"/>
      <w:lvlText w:val=""/>
      <w:lvlJc w:val="left"/>
      <w:pPr>
        <w:tabs>
          <w:tab w:val="num" w:pos="720"/>
        </w:tabs>
        <w:ind w:left="720" w:hanging="360"/>
      </w:pPr>
      <w:rPr>
        <w:rFonts w:ascii="Symbol" w:hAnsi="Symbol" w:hint="default"/>
      </w:rPr>
    </w:lvl>
    <w:lvl w:ilvl="1" w:tplc="A0882C18">
      <w:start w:val="1"/>
      <w:numFmt w:val="bullet"/>
      <w:lvlText w:val="o"/>
      <w:lvlJc w:val="left"/>
      <w:pPr>
        <w:ind w:left="1440" w:hanging="360"/>
      </w:pPr>
      <w:rPr>
        <w:rFonts w:ascii="Courier New" w:hAnsi="Courier New" w:cs="Courier New" w:hint="default"/>
      </w:rPr>
    </w:lvl>
    <w:lvl w:ilvl="2" w:tplc="F9108764">
      <w:start w:val="1"/>
      <w:numFmt w:val="bullet"/>
      <w:lvlText w:val=""/>
      <w:lvlJc w:val="left"/>
      <w:pPr>
        <w:ind w:left="2160" w:hanging="360"/>
      </w:pPr>
      <w:rPr>
        <w:rFonts w:ascii="Wingdings" w:hAnsi="Wingdings" w:hint="default"/>
      </w:rPr>
    </w:lvl>
    <w:lvl w:ilvl="3" w:tplc="A950F58A" w:tentative="1">
      <w:start w:val="1"/>
      <w:numFmt w:val="bullet"/>
      <w:lvlText w:val=""/>
      <w:lvlJc w:val="left"/>
      <w:pPr>
        <w:ind w:left="2880" w:hanging="360"/>
      </w:pPr>
      <w:rPr>
        <w:rFonts w:ascii="Symbol" w:hAnsi="Symbol" w:hint="default"/>
      </w:rPr>
    </w:lvl>
    <w:lvl w:ilvl="4" w:tplc="57C46EDA" w:tentative="1">
      <w:start w:val="1"/>
      <w:numFmt w:val="bullet"/>
      <w:lvlText w:val="o"/>
      <w:lvlJc w:val="left"/>
      <w:pPr>
        <w:ind w:left="3600" w:hanging="360"/>
      </w:pPr>
      <w:rPr>
        <w:rFonts w:ascii="Courier New" w:hAnsi="Courier New" w:cs="Courier New" w:hint="default"/>
      </w:rPr>
    </w:lvl>
    <w:lvl w:ilvl="5" w:tplc="2CD0A072" w:tentative="1">
      <w:start w:val="1"/>
      <w:numFmt w:val="bullet"/>
      <w:lvlText w:val=""/>
      <w:lvlJc w:val="left"/>
      <w:pPr>
        <w:ind w:left="4320" w:hanging="360"/>
      </w:pPr>
      <w:rPr>
        <w:rFonts w:ascii="Wingdings" w:hAnsi="Wingdings" w:hint="default"/>
      </w:rPr>
    </w:lvl>
    <w:lvl w:ilvl="6" w:tplc="DDE08230" w:tentative="1">
      <w:start w:val="1"/>
      <w:numFmt w:val="bullet"/>
      <w:lvlText w:val=""/>
      <w:lvlJc w:val="left"/>
      <w:pPr>
        <w:ind w:left="5040" w:hanging="360"/>
      </w:pPr>
      <w:rPr>
        <w:rFonts w:ascii="Symbol" w:hAnsi="Symbol" w:hint="default"/>
      </w:rPr>
    </w:lvl>
    <w:lvl w:ilvl="7" w:tplc="DFB49A46" w:tentative="1">
      <w:start w:val="1"/>
      <w:numFmt w:val="bullet"/>
      <w:lvlText w:val="o"/>
      <w:lvlJc w:val="left"/>
      <w:pPr>
        <w:ind w:left="5760" w:hanging="360"/>
      </w:pPr>
      <w:rPr>
        <w:rFonts w:ascii="Courier New" w:hAnsi="Courier New" w:cs="Courier New" w:hint="default"/>
      </w:rPr>
    </w:lvl>
    <w:lvl w:ilvl="8" w:tplc="F4CE4594" w:tentative="1">
      <w:start w:val="1"/>
      <w:numFmt w:val="bullet"/>
      <w:lvlText w:val=""/>
      <w:lvlJc w:val="left"/>
      <w:pPr>
        <w:ind w:left="6480" w:hanging="360"/>
      </w:pPr>
      <w:rPr>
        <w:rFonts w:ascii="Wingdings" w:hAnsi="Wingdings" w:hint="default"/>
      </w:rPr>
    </w:lvl>
  </w:abstractNum>
  <w:abstractNum w:abstractNumId="1" w15:restartNumberingAfterBreak="0">
    <w:nsid w:val="10FA6B2D"/>
    <w:multiLevelType w:val="hybridMultilevel"/>
    <w:tmpl w:val="C22A4EB6"/>
    <w:lvl w:ilvl="0" w:tplc="4C6AF048">
      <w:start w:val="1"/>
      <w:numFmt w:val="bullet"/>
      <w:lvlText w:val=""/>
      <w:lvlJc w:val="left"/>
      <w:pPr>
        <w:tabs>
          <w:tab w:val="num" w:pos="720"/>
        </w:tabs>
        <w:ind w:left="720" w:hanging="360"/>
      </w:pPr>
      <w:rPr>
        <w:rFonts w:ascii="Symbol" w:hAnsi="Symbol" w:hint="default"/>
      </w:rPr>
    </w:lvl>
    <w:lvl w:ilvl="1" w:tplc="7B144FF4">
      <w:start w:val="1"/>
      <w:numFmt w:val="bullet"/>
      <w:lvlText w:val="o"/>
      <w:lvlJc w:val="left"/>
      <w:pPr>
        <w:ind w:left="1440" w:hanging="360"/>
      </w:pPr>
      <w:rPr>
        <w:rFonts w:ascii="Courier New" w:hAnsi="Courier New" w:cs="Courier New" w:hint="default"/>
      </w:rPr>
    </w:lvl>
    <w:lvl w:ilvl="2" w:tplc="CD084654" w:tentative="1">
      <w:start w:val="1"/>
      <w:numFmt w:val="bullet"/>
      <w:lvlText w:val=""/>
      <w:lvlJc w:val="left"/>
      <w:pPr>
        <w:ind w:left="2160" w:hanging="360"/>
      </w:pPr>
      <w:rPr>
        <w:rFonts w:ascii="Wingdings" w:hAnsi="Wingdings" w:hint="default"/>
      </w:rPr>
    </w:lvl>
    <w:lvl w:ilvl="3" w:tplc="58ECAC74" w:tentative="1">
      <w:start w:val="1"/>
      <w:numFmt w:val="bullet"/>
      <w:lvlText w:val=""/>
      <w:lvlJc w:val="left"/>
      <w:pPr>
        <w:ind w:left="2880" w:hanging="360"/>
      </w:pPr>
      <w:rPr>
        <w:rFonts w:ascii="Symbol" w:hAnsi="Symbol" w:hint="default"/>
      </w:rPr>
    </w:lvl>
    <w:lvl w:ilvl="4" w:tplc="7D34B47E" w:tentative="1">
      <w:start w:val="1"/>
      <w:numFmt w:val="bullet"/>
      <w:lvlText w:val="o"/>
      <w:lvlJc w:val="left"/>
      <w:pPr>
        <w:ind w:left="3600" w:hanging="360"/>
      </w:pPr>
      <w:rPr>
        <w:rFonts w:ascii="Courier New" w:hAnsi="Courier New" w:cs="Courier New" w:hint="default"/>
      </w:rPr>
    </w:lvl>
    <w:lvl w:ilvl="5" w:tplc="F3EAF374" w:tentative="1">
      <w:start w:val="1"/>
      <w:numFmt w:val="bullet"/>
      <w:lvlText w:val=""/>
      <w:lvlJc w:val="left"/>
      <w:pPr>
        <w:ind w:left="4320" w:hanging="360"/>
      </w:pPr>
      <w:rPr>
        <w:rFonts w:ascii="Wingdings" w:hAnsi="Wingdings" w:hint="default"/>
      </w:rPr>
    </w:lvl>
    <w:lvl w:ilvl="6" w:tplc="5562F448" w:tentative="1">
      <w:start w:val="1"/>
      <w:numFmt w:val="bullet"/>
      <w:lvlText w:val=""/>
      <w:lvlJc w:val="left"/>
      <w:pPr>
        <w:ind w:left="5040" w:hanging="360"/>
      </w:pPr>
      <w:rPr>
        <w:rFonts w:ascii="Symbol" w:hAnsi="Symbol" w:hint="default"/>
      </w:rPr>
    </w:lvl>
    <w:lvl w:ilvl="7" w:tplc="312813C8" w:tentative="1">
      <w:start w:val="1"/>
      <w:numFmt w:val="bullet"/>
      <w:lvlText w:val="o"/>
      <w:lvlJc w:val="left"/>
      <w:pPr>
        <w:ind w:left="5760" w:hanging="360"/>
      </w:pPr>
      <w:rPr>
        <w:rFonts w:ascii="Courier New" w:hAnsi="Courier New" w:cs="Courier New" w:hint="default"/>
      </w:rPr>
    </w:lvl>
    <w:lvl w:ilvl="8" w:tplc="4F9A3C4C" w:tentative="1">
      <w:start w:val="1"/>
      <w:numFmt w:val="bullet"/>
      <w:lvlText w:val=""/>
      <w:lvlJc w:val="left"/>
      <w:pPr>
        <w:ind w:left="6480" w:hanging="360"/>
      </w:pPr>
      <w:rPr>
        <w:rFonts w:ascii="Wingdings" w:hAnsi="Wingdings" w:hint="default"/>
      </w:rPr>
    </w:lvl>
  </w:abstractNum>
  <w:abstractNum w:abstractNumId="2" w15:restartNumberingAfterBreak="0">
    <w:nsid w:val="18EF2C3D"/>
    <w:multiLevelType w:val="hybridMultilevel"/>
    <w:tmpl w:val="C71CFB84"/>
    <w:lvl w:ilvl="0" w:tplc="60A4EAC4">
      <w:start w:val="1"/>
      <w:numFmt w:val="bullet"/>
      <w:lvlText w:val=""/>
      <w:lvlJc w:val="left"/>
      <w:pPr>
        <w:tabs>
          <w:tab w:val="num" w:pos="780"/>
        </w:tabs>
        <w:ind w:left="780" w:hanging="360"/>
      </w:pPr>
      <w:rPr>
        <w:rFonts w:ascii="Symbol" w:hAnsi="Symbol" w:hint="default"/>
      </w:rPr>
    </w:lvl>
    <w:lvl w:ilvl="1" w:tplc="E4EE2F46">
      <w:start w:val="1"/>
      <w:numFmt w:val="bullet"/>
      <w:lvlText w:val="o"/>
      <w:lvlJc w:val="left"/>
      <w:pPr>
        <w:ind w:left="1500" w:hanging="360"/>
      </w:pPr>
      <w:rPr>
        <w:rFonts w:ascii="Courier New" w:hAnsi="Courier New" w:cs="Courier New" w:hint="default"/>
      </w:rPr>
    </w:lvl>
    <w:lvl w:ilvl="2" w:tplc="125EE57E">
      <w:start w:val="1"/>
      <w:numFmt w:val="bullet"/>
      <w:lvlText w:val=""/>
      <w:lvlJc w:val="left"/>
      <w:pPr>
        <w:ind w:left="2220" w:hanging="360"/>
      </w:pPr>
      <w:rPr>
        <w:rFonts w:ascii="Wingdings" w:hAnsi="Wingdings" w:hint="default"/>
      </w:rPr>
    </w:lvl>
    <w:lvl w:ilvl="3" w:tplc="98266F82" w:tentative="1">
      <w:start w:val="1"/>
      <w:numFmt w:val="bullet"/>
      <w:lvlText w:val=""/>
      <w:lvlJc w:val="left"/>
      <w:pPr>
        <w:ind w:left="2940" w:hanging="360"/>
      </w:pPr>
      <w:rPr>
        <w:rFonts w:ascii="Symbol" w:hAnsi="Symbol" w:hint="default"/>
      </w:rPr>
    </w:lvl>
    <w:lvl w:ilvl="4" w:tplc="49362AB6" w:tentative="1">
      <w:start w:val="1"/>
      <w:numFmt w:val="bullet"/>
      <w:lvlText w:val="o"/>
      <w:lvlJc w:val="left"/>
      <w:pPr>
        <w:ind w:left="3660" w:hanging="360"/>
      </w:pPr>
      <w:rPr>
        <w:rFonts w:ascii="Courier New" w:hAnsi="Courier New" w:cs="Courier New" w:hint="default"/>
      </w:rPr>
    </w:lvl>
    <w:lvl w:ilvl="5" w:tplc="DD7EAF6E" w:tentative="1">
      <w:start w:val="1"/>
      <w:numFmt w:val="bullet"/>
      <w:lvlText w:val=""/>
      <w:lvlJc w:val="left"/>
      <w:pPr>
        <w:ind w:left="4380" w:hanging="360"/>
      </w:pPr>
      <w:rPr>
        <w:rFonts w:ascii="Wingdings" w:hAnsi="Wingdings" w:hint="default"/>
      </w:rPr>
    </w:lvl>
    <w:lvl w:ilvl="6" w:tplc="A9AA723A" w:tentative="1">
      <w:start w:val="1"/>
      <w:numFmt w:val="bullet"/>
      <w:lvlText w:val=""/>
      <w:lvlJc w:val="left"/>
      <w:pPr>
        <w:ind w:left="5100" w:hanging="360"/>
      </w:pPr>
      <w:rPr>
        <w:rFonts w:ascii="Symbol" w:hAnsi="Symbol" w:hint="default"/>
      </w:rPr>
    </w:lvl>
    <w:lvl w:ilvl="7" w:tplc="A726EDB6" w:tentative="1">
      <w:start w:val="1"/>
      <w:numFmt w:val="bullet"/>
      <w:lvlText w:val="o"/>
      <w:lvlJc w:val="left"/>
      <w:pPr>
        <w:ind w:left="5820" w:hanging="360"/>
      </w:pPr>
      <w:rPr>
        <w:rFonts w:ascii="Courier New" w:hAnsi="Courier New" w:cs="Courier New" w:hint="default"/>
      </w:rPr>
    </w:lvl>
    <w:lvl w:ilvl="8" w:tplc="E14A6C68" w:tentative="1">
      <w:start w:val="1"/>
      <w:numFmt w:val="bullet"/>
      <w:lvlText w:val=""/>
      <w:lvlJc w:val="left"/>
      <w:pPr>
        <w:ind w:left="6540" w:hanging="360"/>
      </w:pPr>
      <w:rPr>
        <w:rFonts w:ascii="Wingdings" w:hAnsi="Wingdings" w:hint="default"/>
      </w:rPr>
    </w:lvl>
  </w:abstractNum>
  <w:abstractNum w:abstractNumId="3" w15:restartNumberingAfterBreak="0">
    <w:nsid w:val="3A74353C"/>
    <w:multiLevelType w:val="hybridMultilevel"/>
    <w:tmpl w:val="EB886A9A"/>
    <w:lvl w:ilvl="0" w:tplc="60FCF790">
      <w:start w:val="1"/>
      <w:numFmt w:val="bullet"/>
      <w:lvlText w:val=""/>
      <w:lvlJc w:val="left"/>
      <w:pPr>
        <w:tabs>
          <w:tab w:val="num" w:pos="720"/>
        </w:tabs>
        <w:ind w:left="720" w:hanging="360"/>
      </w:pPr>
      <w:rPr>
        <w:rFonts w:ascii="Symbol" w:hAnsi="Symbol" w:hint="default"/>
      </w:rPr>
    </w:lvl>
    <w:lvl w:ilvl="1" w:tplc="1750AA86">
      <w:start w:val="1"/>
      <w:numFmt w:val="bullet"/>
      <w:lvlText w:val="o"/>
      <w:lvlJc w:val="left"/>
      <w:pPr>
        <w:ind w:left="1440" w:hanging="360"/>
      </w:pPr>
      <w:rPr>
        <w:rFonts w:ascii="Courier New" w:hAnsi="Courier New" w:cs="Courier New" w:hint="default"/>
      </w:rPr>
    </w:lvl>
    <w:lvl w:ilvl="2" w:tplc="5A76E3DC">
      <w:start w:val="1"/>
      <w:numFmt w:val="bullet"/>
      <w:lvlText w:val=""/>
      <w:lvlJc w:val="left"/>
      <w:pPr>
        <w:ind w:left="2160" w:hanging="360"/>
      </w:pPr>
      <w:rPr>
        <w:rFonts w:ascii="Wingdings" w:hAnsi="Wingdings" w:hint="default"/>
      </w:rPr>
    </w:lvl>
    <w:lvl w:ilvl="3" w:tplc="133E722C">
      <w:start w:val="1"/>
      <w:numFmt w:val="bullet"/>
      <w:lvlText w:val=""/>
      <w:lvlJc w:val="left"/>
      <w:pPr>
        <w:ind w:left="2880" w:hanging="360"/>
      </w:pPr>
      <w:rPr>
        <w:rFonts w:ascii="Symbol" w:hAnsi="Symbol" w:hint="default"/>
      </w:rPr>
    </w:lvl>
    <w:lvl w:ilvl="4" w:tplc="7DCA2D74" w:tentative="1">
      <w:start w:val="1"/>
      <w:numFmt w:val="bullet"/>
      <w:lvlText w:val="o"/>
      <w:lvlJc w:val="left"/>
      <w:pPr>
        <w:ind w:left="3600" w:hanging="360"/>
      </w:pPr>
      <w:rPr>
        <w:rFonts w:ascii="Courier New" w:hAnsi="Courier New" w:cs="Courier New" w:hint="default"/>
      </w:rPr>
    </w:lvl>
    <w:lvl w:ilvl="5" w:tplc="05AA8914" w:tentative="1">
      <w:start w:val="1"/>
      <w:numFmt w:val="bullet"/>
      <w:lvlText w:val=""/>
      <w:lvlJc w:val="left"/>
      <w:pPr>
        <w:ind w:left="4320" w:hanging="360"/>
      </w:pPr>
      <w:rPr>
        <w:rFonts w:ascii="Wingdings" w:hAnsi="Wingdings" w:hint="default"/>
      </w:rPr>
    </w:lvl>
    <w:lvl w:ilvl="6" w:tplc="4B02EC26" w:tentative="1">
      <w:start w:val="1"/>
      <w:numFmt w:val="bullet"/>
      <w:lvlText w:val=""/>
      <w:lvlJc w:val="left"/>
      <w:pPr>
        <w:ind w:left="5040" w:hanging="360"/>
      </w:pPr>
      <w:rPr>
        <w:rFonts w:ascii="Symbol" w:hAnsi="Symbol" w:hint="default"/>
      </w:rPr>
    </w:lvl>
    <w:lvl w:ilvl="7" w:tplc="FC46C856" w:tentative="1">
      <w:start w:val="1"/>
      <w:numFmt w:val="bullet"/>
      <w:lvlText w:val="o"/>
      <w:lvlJc w:val="left"/>
      <w:pPr>
        <w:ind w:left="5760" w:hanging="360"/>
      </w:pPr>
      <w:rPr>
        <w:rFonts w:ascii="Courier New" w:hAnsi="Courier New" w:cs="Courier New" w:hint="default"/>
      </w:rPr>
    </w:lvl>
    <w:lvl w:ilvl="8" w:tplc="FEE8CC52" w:tentative="1">
      <w:start w:val="1"/>
      <w:numFmt w:val="bullet"/>
      <w:lvlText w:val=""/>
      <w:lvlJc w:val="left"/>
      <w:pPr>
        <w:ind w:left="6480" w:hanging="360"/>
      </w:pPr>
      <w:rPr>
        <w:rFonts w:ascii="Wingdings" w:hAnsi="Wingdings" w:hint="default"/>
      </w:rPr>
    </w:lvl>
  </w:abstractNum>
  <w:abstractNum w:abstractNumId="4" w15:restartNumberingAfterBreak="0">
    <w:nsid w:val="51E86AA9"/>
    <w:multiLevelType w:val="hybridMultilevel"/>
    <w:tmpl w:val="3DF0878A"/>
    <w:lvl w:ilvl="0" w:tplc="52E45676">
      <w:start w:val="1"/>
      <w:numFmt w:val="bullet"/>
      <w:lvlText w:val=""/>
      <w:lvlJc w:val="left"/>
      <w:pPr>
        <w:tabs>
          <w:tab w:val="num" w:pos="780"/>
        </w:tabs>
        <w:ind w:left="780" w:hanging="360"/>
      </w:pPr>
      <w:rPr>
        <w:rFonts w:ascii="Symbol" w:hAnsi="Symbol" w:hint="default"/>
      </w:rPr>
    </w:lvl>
    <w:lvl w:ilvl="1" w:tplc="7EB0A346" w:tentative="1">
      <w:start w:val="1"/>
      <w:numFmt w:val="bullet"/>
      <w:lvlText w:val="o"/>
      <w:lvlJc w:val="left"/>
      <w:pPr>
        <w:ind w:left="1500" w:hanging="360"/>
      </w:pPr>
      <w:rPr>
        <w:rFonts w:ascii="Courier New" w:hAnsi="Courier New" w:cs="Courier New" w:hint="default"/>
      </w:rPr>
    </w:lvl>
    <w:lvl w:ilvl="2" w:tplc="63620E1A" w:tentative="1">
      <w:start w:val="1"/>
      <w:numFmt w:val="bullet"/>
      <w:lvlText w:val=""/>
      <w:lvlJc w:val="left"/>
      <w:pPr>
        <w:ind w:left="2220" w:hanging="360"/>
      </w:pPr>
      <w:rPr>
        <w:rFonts w:ascii="Wingdings" w:hAnsi="Wingdings" w:hint="default"/>
      </w:rPr>
    </w:lvl>
    <w:lvl w:ilvl="3" w:tplc="5E0A3D0C" w:tentative="1">
      <w:start w:val="1"/>
      <w:numFmt w:val="bullet"/>
      <w:lvlText w:val=""/>
      <w:lvlJc w:val="left"/>
      <w:pPr>
        <w:ind w:left="2940" w:hanging="360"/>
      </w:pPr>
      <w:rPr>
        <w:rFonts w:ascii="Symbol" w:hAnsi="Symbol" w:hint="default"/>
      </w:rPr>
    </w:lvl>
    <w:lvl w:ilvl="4" w:tplc="822E7E30" w:tentative="1">
      <w:start w:val="1"/>
      <w:numFmt w:val="bullet"/>
      <w:lvlText w:val="o"/>
      <w:lvlJc w:val="left"/>
      <w:pPr>
        <w:ind w:left="3660" w:hanging="360"/>
      </w:pPr>
      <w:rPr>
        <w:rFonts w:ascii="Courier New" w:hAnsi="Courier New" w:cs="Courier New" w:hint="default"/>
      </w:rPr>
    </w:lvl>
    <w:lvl w:ilvl="5" w:tplc="8488F7A6" w:tentative="1">
      <w:start w:val="1"/>
      <w:numFmt w:val="bullet"/>
      <w:lvlText w:val=""/>
      <w:lvlJc w:val="left"/>
      <w:pPr>
        <w:ind w:left="4380" w:hanging="360"/>
      </w:pPr>
      <w:rPr>
        <w:rFonts w:ascii="Wingdings" w:hAnsi="Wingdings" w:hint="default"/>
      </w:rPr>
    </w:lvl>
    <w:lvl w:ilvl="6" w:tplc="1BFE6870" w:tentative="1">
      <w:start w:val="1"/>
      <w:numFmt w:val="bullet"/>
      <w:lvlText w:val=""/>
      <w:lvlJc w:val="left"/>
      <w:pPr>
        <w:ind w:left="5100" w:hanging="360"/>
      </w:pPr>
      <w:rPr>
        <w:rFonts w:ascii="Symbol" w:hAnsi="Symbol" w:hint="default"/>
      </w:rPr>
    </w:lvl>
    <w:lvl w:ilvl="7" w:tplc="2056F7F4" w:tentative="1">
      <w:start w:val="1"/>
      <w:numFmt w:val="bullet"/>
      <w:lvlText w:val="o"/>
      <w:lvlJc w:val="left"/>
      <w:pPr>
        <w:ind w:left="5820" w:hanging="360"/>
      </w:pPr>
      <w:rPr>
        <w:rFonts w:ascii="Courier New" w:hAnsi="Courier New" w:cs="Courier New" w:hint="default"/>
      </w:rPr>
    </w:lvl>
    <w:lvl w:ilvl="8" w:tplc="F2961CD8" w:tentative="1">
      <w:start w:val="1"/>
      <w:numFmt w:val="bullet"/>
      <w:lvlText w:val=""/>
      <w:lvlJc w:val="left"/>
      <w:pPr>
        <w:ind w:left="6540" w:hanging="360"/>
      </w:pPr>
      <w:rPr>
        <w:rFonts w:ascii="Wingdings" w:hAnsi="Wingdings" w:hint="default"/>
      </w:rPr>
    </w:lvl>
  </w:abstractNum>
  <w:num w:numId="1" w16cid:durableId="902528412">
    <w:abstractNumId w:val="0"/>
  </w:num>
  <w:num w:numId="2" w16cid:durableId="2096517148">
    <w:abstractNumId w:val="1"/>
  </w:num>
  <w:num w:numId="3" w16cid:durableId="649134732">
    <w:abstractNumId w:val="2"/>
  </w:num>
  <w:num w:numId="4" w16cid:durableId="797452787">
    <w:abstractNumId w:val="4"/>
  </w:num>
  <w:num w:numId="5" w16cid:durableId="310914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11A4"/>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4ABB"/>
    <w:rsid w:val="000A54E0"/>
    <w:rsid w:val="000A72C4"/>
    <w:rsid w:val="000B0F30"/>
    <w:rsid w:val="000B1486"/>
    <w:rsid w:val="000B1B17"/>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450C"/>
    <w:rsid w:val="00115EE9"/>
    <w:rsid w:val="001169F9"/>
    <w:rsid w:val="00120797"/>
    <w:rsid w:val="001218D2"/>
    <w:rsid w:val="0012371B"/>
    <w:rsid w:val="001245C8"/>
    <w:rsid w:val="00124653"/>
    <w:rsid w:val="001247C5"/>
    <w:rsid w:val="00127893"/>
    <w:rsid w:val="001312BB"/>
    <w:rsid w:val="00137D90"/>
    <w:rsid w:val="00137D93"/>
    <w:rsid w:val="001411D5"/>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12A6"/>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A6CE2"/>
    <w:rsid w:val="001B053A"/>
    <w:rsid w:val="001B26D8"/>
    <w:rsid w:val="001B3BFA"/>
    <w:rsid w:val="001B75B8"/>
    <w:rsid w:val="001C1230"/>
    <w:rsid w:val="001C178B"/>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0F6A"/>
    <w:rsid w:val="00221522"/>
    <w:rsid w:val="0022177D"/>
    <w:rsid w:val="002242DA"/>
    <w:rsid w:val="00224C37"/>
    <w:rsid w:val="002304DF"/>
    <w:rsid w:val="0023341D"/>
    <w:rsid w:val="002338DA"/>
    <w:rsid w:val="00233D66"/>
    <w:rsid w:val="00233FDB"/>
    <w:rsid w:val="00234F58"/>
    <w:rsid w:val="0023507D"/>
    <w:rsid w:val="0024077A"/>
    <w:rsid w:val="00241EC1"/>
    <w:rsid w:val="002431DA"/>
    <w:rsid w:val="002437C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12E3"/>
    <w:rsid w:val="002734D6"/>
    <w:rsid w:val="00274C45"/>
    <w:rsid w:val="00275109"/>
    <w:rsid w:val="00275BEE"/>
    <w:rsid w:val="00277434"/>
    <w:rsid w:val="00280123"/>
    <w:rsid w:val="00281343"/>
    <w:rsid w:val="00281883"/>
    <w:rsid w:val="002874E3"/>
    <w:rsid w:val="00287656"/>
    <w:rsid w:val="00287E35"/>
    <w:rsid w:val="00291518"/>
    <w:rsid w:val="00296FF0"/>
    <w:rsid w:val="002A17C0"/>
    <w:rsid w:val="002A3E4D"/>
    <w:rsid w:val="002A41A7"/>
    <w:rsid w:val="002A48DF"/>
    <w:rsid w:val="002A5A84"/>
    <w:rsid w:val="002A6E68"/>
    <w:rsid w:val="002A6E6F"/>
    <w:rsid w:val="002A6F56"/>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4ECB"/>
    <w:rsid w:val="0031741B"/>
    <w:rsid w:val="00321337"/>
    <w:rsid w:val="00321F2F"/>
    <w:rsid w:val="003237F6"/>
    <w:rsid w:val="00324077"/>
    <w:rsid w:val="0032453B"/>
    <w:rsid w:val="00324868"/>
    <w:rsid w:val="00326257"/>
    <w:rsid w:val="003305F5"/>
    <w:rsid w:val="00333930"/>
    <w:rsid w:val="00335192"/>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873"/>
    <w:rsid w:val="00357CA1"/>
    <w:rsid w:val="00361FE9"/>
    <w:rsid w:val="003624F2"/>
    <w:rsid w:val="00363854"/>
    <w:rsid w:val="00364315"/>
    <w:rsid w:val="003643E2"/>
    <w:rsid w:val="00370155"/>
    <w:rsid w:val="003712D5"/>
    <w:rsid w:val="003747DF"/>
    <w:rsid w:val="00377E3D"/>
    <w:rsid w:val="00384496"/>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4957"/>
    <w:rsid w:val="003E6CB0"/>
    <w:rsid w:val="003F1CC9"/>
    <w:rsid w:val="003F1F5E"/>
    <w:rsid w:val="003F286A"/>
    <w:rsid w:val="003F77F8"/>
    <w:rsid w:val="00400ACD"/>
    <w:rsid w:val="004012CE"/>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42B5"/>
    <w:rsid w:val="004350F3"/>
    <w:rsid w:val="00436980"/>
    <w:rsid w:val="00441016"/>
    <w:rsid w:val="00441F2F"/>
    <w:rsid w:val="0044228B"/>
    <w:rsid w:val="00446F58"/>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8528D"/>
    <w:rsid w:val="00492211"/>
    <w:rsid w:val="00492325"/>
    <w:rsid w:val="00492A6D"/>
    <w:rsid w:val="00494303"/>
    <w:rsid w:val="0049682B"/>
    <w:rsid w:val="004977A3"/>
    <w:rsid w:val="004A03F7"/>
    <w:rsid w:val="004A081C"/>
    <w:rsid w:val="004A123F"/>
    <w:rsid w:val="004A2172"/>
    <w:rsid w:val="004A239F"/>
    <w:rsid w:val="004A70D9"/>
    <w:rsid w:val="004A7B93"/>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0171"/>
    <w:rsid w:val="005017AC"/>
    <w:rsid w:val="00501E8A"/>
    <w:rsid w:val="00502820"/>
    <w:rsid w:val="00505121"/>
    <w:rsid w:val="00505C04"/>
    <w:rsid w:val="00505F1B"/>
    <w:rsid w:val="005073E8"/>
    <w:rsid w:val="00510503"/>
    <w:rsid w:val="00510CDE"/>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5CD5"/>
    <w:rsid w:val="005570D2"/>
    <w:rsid w:val="00561528"/>
    <w:rsid w:val="0056153F"/>
    <w:rsid w:val="00561A0C"/>
    <w:rsid w:val="00561B14"/>
    <w:rsid w:val="00562C87"/>
    <w:rsid w:val="005636BD"/>
    <w:rsid w:val="005666D5"/>
    <w:rsid w:val="005669A7"/>
    <w:rsid w:val="00573401"/>
    <w:rsid w:val="00576714"/>
    <w:rsid w:val="0057685A"/>
    <w:rsid w:val="005832EE"/>
    <w:rsid w:val="00584443"/>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B6E5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046"/>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678F"/>
    <w:rsid w:val="00650692"/>
    <w:rsid w:val="006508D3"/>
    <w:rsid w:val="00650AFA"/>
    <w:rsid w:val="006623A4"/>
    <w:rsid w:val="00662B77"/>
    <w:rsid w:val="00662D0E"/>
    <w:rsid w:val="00663265"/>
    <w:rsid w:val="0066345F"/>
    <w:rsid w:val="0066370B"/>
    <w:rsid w:val="0066485B"/>
    <w:rsid w:val="0067036E"/>
    <w:rsid w:val="00671693"/>
    <w:rsid w:val="006748BD"/>
    <w:rsid w:val="0067555E"/>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0ED7"/>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0526"/>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5F3C"/>
    <w:rsid w:val="007066A0"/>
    <w:rsid w:val="00706DB9"/>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1F61"/>
    <w:rsid w:val="00742794"/>
    <w:rsid w:val="00743C4C"/>
    <w:rsid w:val="007445B7"/>
    <w:rsid w:val="00744920"/>
    <w:rsid w:val="007509BE"/>
    <w:rsid w:val="0075287B"/>
    <w:rsid w:val="00753760"/>
    <w:rsid w:val="00754EF5"/>
    <w:rsid w:val="00755C7B"/>
    <w:rsid w:val="00763597"/>
    <w:rsid w:val="00764786"/>
    <w:rsid w:val="00766E12"/>
    <w:rsid w:val="0077098E"/>
    <w:rsid w:val="00771287"/>
    <w:rsid w:val="0077149E"/>
    <w:rsid w:val="00773A7B"/>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5D02"/>
    <w:rsid w:val="007A7EC1"/>
    <w:rsid w:val="007B4FCA"/>
    <w:rsid w:val="007B7B85"/>
    <w:rsid w:val="007C462E"/>
    <w:rsid w:val="007C496B"/>
    <w:rsid w:val="007C6803"/>
    <w:rsid w:val="007D2892"/>
    <w:rsid w:val="007D2DCC"/>
    <w:rsid w:val="007D3F6D"/>
    <w:rsid w:val="007D47E1"/>
    <w:rsid w:val="007D7FCB"/>
    <w:rsid w:val="007E33B6"/>
    <w:rsid w:val="007E59E8"/>
    <w:rsid w:val="007F3861"/>
    <w:rsid w:val="007F4162"/>
    <w:rsid w:val="007F5263"/>
    <w:rsid w:val="007F5441"/>
    <w:rsid w:val="007F7668"/>
    <w:rsid w:val="00800C63"/>
    <w:rsid w:val="00802243"/>
    <w:rsid w:val="008023D4"/>
    <w:rsid w:val="00804124"/>
    <w:rsid w:val="00804E3D"/>
    <w:rsid w:val="00805402"/>
    <w:rsid w:val="0080765F"/>
    <w:rsid w:val="00812BE3"/>
    <w:rsid w:val="00814516"/>
    <w:rsid w:val="00815C9D"/>
    <w:rsid w:val="008170E2"/>
    <w:rsid w:val="00823E4C"/>
    <w:rsid w:val="00827749"/>
    <w:rsid w:val="00827B7E"/>
    <w:rsid w:val="00830EEB"/>
    <w:rsid w:val="008343A5"/>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46C"/>
    <w:rsid w:val="008D27A5"/>
    <w:rsid w:val="008D2AAB"/>
    <w:rsid w:val="008D309C"/>
    <w:rsid w:val="008D58F9"/>
    <w:rsid w:val="008D7427"/>
    <w:rsid w:val="008E3338"/>
    <w:rsid w:val="008E47BE"/>
    <w:rsid w:val="008F09DF"/>
    <w:rsid w:val="008F3053"/>
    <w:rsid w:val="008F3136"/>
    <w:rsid w:val="008F3838"/>
    <w:rsid w:val="008F40DF"/>
    <w:rsid w:val="008F47DE"/>
    <w:rsid w:val="008F5E16"/>
    <w:rsid w:val="008F5EFC"/>
    <w:rsid w:val="00901670"/>
    <w:rsid w:val="00902212"/>
    <w:rsid w:val="0090246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1D0E"/>
    <w:rsid w:val="009447AE"/>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54C1"/>
    <w:rsid w:val="00976837"/>
    <w:rsid w:val="00980311"/>
    <w:rsid w:val="0098170E"/>
    <w:rsid w:val="0098285C"/>
    <w:rsid w:val="00983B56"/>
    <w:rsid w:val="009847FD"/>
    <w:rsid w:val="009851B3"/>
    <w:rsid w:val="00985300"/>
    <w:rsid w:val="0098602E"/>
    <w:rsid w:val="00986720"/>
    <w:rsid w:val="00987F00"/>
    <w:rsid w:val="0099347F"/>
    <w:rsid w:val="0099403D"/>
    <w:rsid w:val="00995B0B"/>
    <w:rsid w:val="009A1883"/>
    <w:rsid w:val="009A39F5"/>
    <w:rsid w:val="009A40B7"/>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29A4"/>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6765"/>
    <w:rsid w:val="00A07689"/>
    <w:rsid w:val="00A07906"/>
    <w:rsid w:val="00A10908"/>
    <w:rsid w:val="00A12330"/>
    <w:rsid w:val="00A1259F"/>
    <w:rsid w:val="00A12746"/>
    <w:rsid w:val="00A14038"/>
    <w:rsid w:val="00A1446F"/>
    <w:rsid w:val="00A151B5"/>
    <w:rsid w:val="00A220FF"/>
    <w:rsid w:val="00A227E0"/>
    <w:rsid w:val="00A232E4"/>
    <w:rsid w:val="00A24AAD"/>
    <w:rsid w:val="00A26A8A"/>
    <w:rsid w:val="00A27255"/>
    <w:rsid w:val="00A32304"/>
    <w:rsid w:val="00A3420E"/>
    <w:rsid w:val="00A35D66"/>
    <w:rsid w:val="00A36DEF"/>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55F0"/>
    <w:rsid w:val="00A803CF"/>
    <w:rsid w:val="00A8133F"/>
    <w:rsid w:val="00A82CB4"/>
    <w:rsid w:val="00A837A8"/>
    <w:rsid w:val="00A83C36"/>
    <w:rsid w:val="00A932BB"/>
    <w:rsid w:val="00A93579"/>
    <w:rsid w:val="00A93934"/>
    <w:rsid w:val="00A95D51"/>
    <w:rsid w:val="00AA0D75"/>
    <w:rsid w:val="00AA18AE"/>
    <w:rsid w:val="00AA228B"/>
    <w:rsid w:val="00AA597A"/>
    <w:rsid w:val="00AA66AD"/>
    <w:rsid w:val="00AA67A3"/>
    <w:rsid w:val="00AA7E52"/>
    <w:rsid w:val="00AB1655"/>
    <w:rsid w:val="00AB1873"/>
    <w:rsid w:val="00AB2C05"/>
    <w:rsid w:val="00AB3536"/>
    <w:rsid w:val="00AB474B"/>
    <w:rsid w:val="00AB5CCC"/>
    <w:rsid w:val="00AB72A9"/>
    <w:rsid w:val="00AB74E2"/>
    <w:rsid w:val="00AC2E9A"/>
    <w:rsid w:val="00AC5AAB"/>
    <w:rsid w:val="00AC5AEC"/>
    <w:rsid w:val="00AC5F28"/>
    <w:rsid w:val="00AC6900"/>
    <w:rsid w:val="00AD291D"/>
    <w:rsid w:val="00AD304B"/>
    <w:rsid w:val="00AD4497"/>
    <w:rsid w:val="00AD7780"/>
    <w:rsid w:val="00AE2263"/>
    <w:rsid w:val="00AE248E"/>
    <w:rsid w:val="00AE2D12"/>
    <w:rsid w:val="00AE2F06"/>
    <w:rsid w:val="00AE4F1C"/>
    <w:rsid w:val="00AF1433"/>
    <w:rsid w:val="00AF388C"/>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E24"/>
    <w:rsid w:val="00B31F0E"/>
    <w:rsid w:val="00B34F25"/>
    <w:rsid w:val="00B43672"/>
    <w:rsid w:val="00B473D8"/>
    <w:rsid w:val="00B47464"/>
    <w:rsid w:val="00B47CA2"/>
    <w:rsid w:val="00B5165A"/>
    <w:rsid w:val="00B524C1"/>
    <w:rsid w:val="00B52C8D"/>
    <w:rsid w:val="00B564BF"/>
    <w:rsid w:val="00B572C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5C8"/>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3C0E"/>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160A"/>
    <w:rsid w:val="00C72956"/>
    <w:rsid w:val="00C73045"/>
    <w:rsid w:val="00C73212"/>
    <w:rsid w:val="00C73509"/>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97DCC"/>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3BCC"/>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1EF"/>
    <w:rsid w:val="00DC1F1B"/>
    <w:rsid w:val="00DC3D8F"/>
    <w:rsid w:val="00DC42E8"/>
    <w:rsid w:val="00DC4356"/>
    <w:rsid w:val="00DC6DBB"/>
    <w:rsid w:val="00DC7761"/>
    <w:rsid w:val="00DD0022"/>
    <w:rsid w:val="00DD073C"/>
    <w:rsid w:val="00DD128C"/>
    <w:rsid w:val="00DD19BB"/>
    <w:rsid w:val="00DD1B8F"/>
    <w:rsid w:val="00DD4F93"/>
    <w:rsid w:val="00DD5BCC"/>
    <w:rsid w:val="00DD7509"/>
    <w:rsid w:val="00DD79C7"/>
    <w:rsid w:val="00DD7D6E"/>
    <w:rsid w:val="00DE34B2"/>
    <w:rsid w:val="00DE49DE"/>
    <w:rsid w:val="00DE618B"/>
    <w:rsid w:val="00DE6EC2"/>
    <w:rsid w:val="00DF0834"/>
    <w:rsid w:val="00DF0873"/>
    <w:rsid w:val="00DF15CA"/>
    <w:rsid w:val="00DF2707"/>
    <w:rsid w:val="00DF4D90"/>
    <w:rsid w:val="00DF5EBD"/>
    <w:rsid w:val="00DF6A13"/>
    <w:rsid w:val="00DF6BA8"/>
    <w:rsid w:val="00DF78EA"/>
    <w:rsid w:val="00DF7CA3"/>
    <w:rsid w:val="00DF7F0D"/>
    <w:rsid w:val="00E00D5A"/>
    <w:rsid w:val="00E01462"/>
    <w:rsid w:val="00E01A76"/>
    <w:rsid w:val="00E03B97"/>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5E4"/>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5E21"/>
    <w:rsid w:val="00ED0665"/>
    <w:rsid w:val="00ED12C0"/>
    <w:rsid w:val="00ED19F0"/>
    <w:rsid w:val="00ED2B50"/>
    <w:rsid w:val="00ED3A32"/>
    <w:rsid w:val="00ED3BDE"/>
    <w:rsid w:val="00ED68FB"/>
    <w:rsid w:val="00ED783A"/>
    <w:rsid w:val="00EE2032"/>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48CB"/>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2BE1"/>
    <w:rsid w:val="00F6514B"/>
    <w:rsid w:val="00F6533E"/>
    <w:rsid w:val="00F6587F"/>
    <w:rsid w:val="00F67981"/>
    <w:rsid w:val="00F706CA"/>
    <w:rsid w:val="00F70F8D"/>
    <w:rsid w:val="00F71C5A"/>
    <w:rsid w:val="00F733A4"/>
    <w:rsid w:val="00F7758F"/>
    <w:rsid w:val="00F82811"/>
    <w:rsid w:val="00F83F8D"/>
    <w:rsid w:val="00F84153"/>
    <w:rsid w:val="00F85606"/>
    <w:rsid w:val="00F85661"/>
    <w:rsid w:val="00F96602"/>
    <w:rsid w:val="00F9735A"/>
    <w:rsid w:val="00FA32FC"/>
    <w:rsid w:val="00FA59FD"/>
    <w:rsid w:val="00FA5D8C"/>
    <w:rsid w:val="00FA6403"/>
    <w:rsid w:val="00FB16CD"/>
    <w:rsid w:val="00FB6F67"/>
    <w:rsid w:val="00FB73AE"/>
    <w:rsid w:val="00FC5388"/>
    <w:rsid w:val="00FC726C"/>
    <w:rsid w:val="00FD1B4B"/>
    <w:rsid w:val="00FD1B94"/>
    <w:rsid w:val="00FD66C3"/>
    <w:rsid w:val="00FE19C5"/>
    <w:rsid w:val="00FE35E9"/>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29AE0B-EA46-42D2-A52A-66E020C4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36DEF"/>
    <w:rPr>
      <w:sz w:val="16"/>
      <w:szCs w:val="16"/>
    </w:rPr>
  </w:style>
  <w:style w:type="paragraph" w:styleId="CommentText">
    <w:name w:val="annotation text"/>
    <w:basedOn w:val="Normal"/>
    <w:link w:val="CommentTextChar"/>
    <w:unhideWhenUsed/>
    <w:rsid w:val="00A36DEF"/>
    <w:rPr>
      <w:sz w:val="20"/>
      <w:szCs w:val="20"/>
    </w:rPr>
  </w:style>
  <w:style w:type="character" w:customStyle="1" w:styleId="CommentTextChar">
    <w:name w:val="Comment Text Char"/>
    <w:basedOn w:val="DefaultParagraphFont"/>
    <w:link w:val="CommentText"/>
    <w:rsid w:val="00A36DEF"/>
  </w:style>
  <w:style w:type="paragraph" w:styleId="CommentSubject">
    <w:name w:val="annotation subject"/>
    <w:basedOn w:val="CommentText"/>
    <w:next w:val="CommentText"/>
    <w:link w:val="CommentSubjectChar"/>
    <w:semiHidden/>
    <w:unhideWhenUsed/>
    <w:rsid w:val="00A36DEF"/>
    <w:rPr>
      <w:b/>
      <w:bCs/>
    </w:rPr>
  </w:style>
  <w:style w:type="character" w:customStyle="1" w:styleId="CommentSubjectChar">
    <w:name w:val="Comment Subject Char"/>
    <w:basedOn w:val="CommentTextChar"/>
    <w:link w:val="CommentSubject"/>
    <w:semiHidden/>
    <w:rsid w:val="00A36DEF"/>
    <w:rPr>
      <w:b/>
      <w:bCs/>
    </w:rPr>
  </w:style>
  <w:style w:type="paragraph" w:styleId="Revision">
    <w:name w:val="Revision"/>
    <w:hidden/>
    <w:uiPriority w:val="99"/>
    <w:semiHidden/>
    <w:rsid w:val="00A755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1564</Words>
  <Characters>8086</Characters>
  <Application>Microsoft Office Word</Application>
  <DocSecurity>0</DocSecurity>
  <Lines>194</Lines>
  <Paragraphs>97</Paragraphs>
  <ScaleCrop>false</ScaleCrop>
  <HeadingPairs>
    <vt:vector size="2" baseType="variant">
      <vt:variant>
        <vt:lpstr>Title</vt:lpstr>
      </vt:variant>
      <vt:variant>
        <vt:i4>1</vt:i4>
      </vt:variant>
    </vt:vector>
  </HeadingPairs>
  <TitlesOfParts>
    <vt:vector size="1" baseType="lpstr">
      <vt:lpstr>BA - SJR00001 (Committee Report (Substituted))</vt:lpstr>
    </vt:vector>
  </TitlesOfParts>
  <Company>State of Texas</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31121</dc:subject>
  <dc:creator>State of Texas</dc:creator>
  <dc:description>SJR 1 by Huffman-(H)Criminal Jurisprudence (Substitute Document Number: 89R 30683)</dc:description>
  <cp:lastModifiedBy>Damian Duarte</cp:lastModifiedBy>
  <cp:revision>2</cp:revision>
  <cp:lastPrinted>2003-11-26T17:21:00Z</cp:lastPrinted>
  <dcterms:created xsi:type="dcterms:W3CDTF">2025-05-15T13:35:00Z</dcterms:created>
  <dcterms:modified xsi:type="dcterms:W3CDTF">2025-05-15T13:35:00Z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25.134.1649</vt:lpwstr>
  </property>
</Properties>
</file>