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164F" w:rsidRDefault="0033164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D705C3E62DF42BFA81A5B48F986D78D"/>
          </w:placeholder>
        </w:sdtPr>
        <w:sdtContent>
          <w:r w:rsidRPr="005C2A78">
            <w:rPr>
              <w:rFonts w:cs="Times New Roman"/>
              <w:b/>
              <w:szCs w:val="24"/>
              <w:u w:val="single"/>
            </w:rPr>
            <w:t>BILL ANALYSIS</w:t>
          </w:r>
        </w:sdtContent>
      </w:sdt>
    </w:p>
    <w:p w:rsidR="0033164F" w:rsidRPr="00585C31" w:rsidRDefault="0033164F" w:rsidP="000F1DF9">
      <w:pPr>
        <w:spacing w:after="0" w:line="240" w:lineRule="auto"/>
        <w:rPr>
          <w:rFonts w:cs="Times New Roman"/>
          <w:szCs w:val="24"/>
        </w:rPr>
      </w:pPr>
    </w:p>
    <w:p w:rsidR="0033164F" w:rsidRPr="00585C31" w:rsidRDefault="0033164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3164F" w:rsidTr="000F1DF9">
        <w:tc>
          <w:tcPr>
            <w:tcW w:w="2718" w:type="dxa"/>
          </w:tcPr>
          <w:p w:rsidR="0033164F" w:rsidRPr="005C2A78" w:rsidRDefault="0033164F" w:rsidP="006D756B">
            <w:pPr>
              <w:rPr>
                <w:rFonts w:cs="Times New Roman"/>
                <w:szCs w:val="24"/>
              </w:rPr>
            </w:pPr>
            <w:sdt>
              <w:sdtPr>
                <w:rPr>
                  <w:rFonts w:cs="Times New Roman"/>
                  <w:szCs w:val="24"/>
                </w:rPr>
                <w:alias w:val="Agency Title"/>
                <w:tag w:val="AgencyTitleContentControl"/>
                <w:id w:val="1920747753"/>
                <w:lock w:val="sdtContentLocked"/>
                <w:placeholder>
                  <w:docPart w:val="923AB2EB55474BF2A51A46960B05CCE1"/>
                </w:placeholder>
              </w:sdtPr>
              <w:sdtEndPr>
                <w:rPr>
                  <w:rFonts w:cstheme="minorBidi"/>
                  <w:szCs w:val="22"/>
                </w:rPr>
              </w:sdtEndPr>
              <w:sdtContent>
                <w:r>
                  <w:rPr>
                    <w:rFonts w:cs="Times New Roman"/>
                    <w:szCs w:val="24"/>
                  </w:rPr>
                  <w:t>Senate Research Center</w:t>
                </w:r>
              </w:sdtContent>
            </w:sdt>
          </w:p>
        </w:tc>
        <w:tc>
          <w:tcPr>
            <w:tcW w:w="6858" w:type="dxa"/>
          </w:tcPr>
          <w:p w:rsidR="0033164F" w:rsidRPr="00FF6471" w:rsidRDefault="0033164F" w:rsidP="000F1DF9">
            <w:pPr>
              <w:jc w:val="right"/>
              <w:rPr>
                <w:rFonts w:cs="Times New Roman"/>
                <w:szCs w:val="24"/>
              </w:rPr>
            </w:pPr>
            <w:sdt>
              <w:sdtPr>
                <w:rPr>
                  <w:rFonts w:cs="Times New Roman"/>
                  <w:szCs w:val="24"/>
                </w:rPr>
                <w:alias w:val="Bill Number"/>
                <w:tag w:val="BillNumberOne"/>
                <w:id w:val="-410784069"/>
                <w:lock w:val="sdtContentLocked"/>
                <w:placeholder>
                  <w:docPart w:val="0D65FD41A3434C3D94E759D468E7A0F1"/>
                </w:placeholder>
              </w:sdtPr>
              <w:sdtContent>
                <w:r>
                  <w:rPr>
                    <w:rFonts w:cs="Times New Roman"/>
                    <w:szCs w:val="24"/>
                  </w:rPr>
                  <w:t>S.J.R. 34</w:t>
                </w:r>
              </w:sdtContent>
            </w:sdt>
          </w:p>
        </w:tc>
      </w:tr>
      <w:tr w:rsidR="0033164F" w:rsidTr="000F1DF9">
        <w:sdt>
          <w:sdtPr>
            <w:rPr>
              <w:rFonts w:cs="Times New Roman"/>
              <w:szCs w:val="24"/>
            </w:rPr>
            <w:alias w:val="TLCNumber"/>
            <w:tag w:val="TLCNumber"/>
            <w:id w:val="-542600604"/>
            <w:lock w:val="sdtLocked"/>
            <w:placeholder>
              <w:docPart w:val="2EF42A9C4EC14F379885048E14174348"/>
            </w:placeholder>
            <w:showingPlcHdr/>
          </w:sdtPr>
          <w:sdtContent>
            <w:tc>
              <w:tcPr>
                <w:tcW w:w="2718" w:type="dxa"/>
              </w:tcPr>
              <w:p w:rsidR="0033164F" w:rsidRPr="000F1DF9" w:rsidRDefault="0033164F" w:rsidP="00C65088">
                <w:pPr>
                  <w:rPr>
                    <w:rFonts w:cs="Times New Roman"/>
                    <w:szCs w:val="24"/>
                  </w:rPr>
                </w:pPr>
              </w:p>
            </w:tc>
          </w:sdtContent>
        </w:sdt>
        <w:tc>
          <w:tcPr>
            <w:tcW w:w="6858" w:type="dxa"/>
          </w:tcPr>
          <w:p w:rsidR="0033164F" w:rsidRPr="005C2A78" w:rsidRDefault="0033164F" w:rsidP="00073EDD">
            <w:pPr>
              <w:jc w:val="right"/>
              <w:rPr>
                <w:rFonts w:cs="Times New Roman"/>
                <w:szCs w:val="24"/>
              </w:rPr>
            </w:pPr>
            <w:sdt>
              <w:sdtPr>
                <w:rPr>
                  <w:rFonts w:cs="Times New Roman"/>
                  <w:szCs w:val="24"/>
                </w:rPr>
                <w:alias w:val="Author Label"/>
                <w:tag w:val="By"/>
                <w:id w:val="72399597"/>
                <w:lock w:val="sdtLocked"/>
                <w:placeholder>
                  <w:docPart w:val="2576A05966684F2696A0332A33C0C68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C1309C58ACC471B9FE53F5DC9789A05"/>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AC6BAAE5B26E4F4BA3F0FFCD0B403560"/>
                </w:placeholder>
                <w:showingPlcHdr/>
              </w:sdtPr>
              <w:sdtContent/>
            </w:sdt>
            <w:sdt>
              <w:sdtPr>
                <w:rPr>
                  <w:rFonts w:cs="Times New Roman"/>
                  <w:szCs w:val="24"/>
                </w:rPr>
                <w:alias w:val="DualSponsor"/>
                <w:tag w:val="DualSponsor"/>
                <w:id w:val="1029379812"/>
                <w:lock w:val="sdtContentLocked"/>
                <w:placeholder>
                  <w:docPart w:val="EF9D4BC0C79C424484FF7B83BA803320"/>
                </w:placeholder>
                <w:showingPlcHdr/>
              </w:sdtPr>
              <w:sdtContent/>
            </w:sdt>
          </w:p>
        </w:tc>
      </w:tr>
      <w:tr w:rsidR="0033164F" w:rsidTr="000F1DF9">
        <w:tc>
          <w:tcPr>
            <w:tcW w:w="2718" w:type="dxa"/>
          </w:tcPr>
          <w:p w:rsidR="0033164F" w:rsidRPr="00BC7495" w:rsidRDefault="0033164F" w:rsidP="000F1DF9">
            <w:pPr>
              <w:rPr>
                <w:rFonts w:cs="Times New Roman"/>
                <w:szCs w:val="24"/>
              </w:rPr>
            </w:pPr>
          </w:p>
        </w:tc>
        <w:sdt>
          <w:sdtPr>
            <w:rPr>
              <w:rFonts w:cs="Times New Roman"/>
              <w:szCs w:val="24"/>
            </w:rPr>
            <w:alias w:val="Committee"/>
            <w:tag w:val="Committee"/>
            <w:id w:val="1914272295"/>
            <w:lock w:val="sdtContentLocked"/>
            <w:placeholder>
              <w:docPart w:val="265A33E386E74FEDABA2BE18C818DF95"/>
            </w:placeholder>
          </w:sdtPr>
          <w:sdtContent>
            <w:tc>
              <w:tcPr>
                <w:tcW w:w="6858" w:type="dxa"/>
              </w:tcPr>
              <w:p w:rsidR="0033164F" w:rsidRPr="00FF6471" w:rsidRDefault="0033164F" w:rsidP="000F1DF9">
                <w:pPr>
                  <w:jc w:val="right"/>
                  <w:rPr>
                    <w:rFonts w:cs="Times New Roman"/>
                    <w:szCs w:val="24"/>
                  </w:rPr>
                </w:pPr>
                <w:r>
                  <w:rPr>
                    <w:rFonts w:cs="Times New Roman"/>
                    <w:szCs w:val="24"/>
                  </w:rPr>
                  <w:t>State Affairs</w:t>
                </w:r>
              </w:p>
            </w:tc>
          </w:sdtContent>
        </w:sdt>
      </w:tr>
      <w:tr w:rsidR="0033164F" w:rsidTr="000F1DF9">
        <w:tc>
          <w:tcPr>
            <w:tcW w:w="2718" w:type="dxa"/>
          </w:tcPr>
          <w:p w:rsidR="0033164F" w:rsidRPr="00BC7495" w:rsidRDefault="0033164F" w:rsidP="000F1DF9">
            <w:pPr>
              <w:rPr>
                <w:rFonts w:cs="Times New Roman"/>
                <w:szCs w:val="24"/>
              </w:rPr>
            </w:pPr>
          </w:p>
        </w:tc>
        <w:sdt>
          <w:sdtPr>
            <w:rPr>
              <w:rFonts w:cs="Times New Roman"/>
              <w:szCs w:val="24"/>
            </w:rPr>
            <w:alias w:val="Date"/>
            <w:tag w:val="DateContentControl"/>
            <w:id w:val="1178081906"/>
            <w:lock w:val="sdtLocked"/>
            <w:placeholder>
              <w:docPart w:val="52FF82113B914CA1AF828C99A7CA2DF4"/>
            </w:placeholder>
            <w:date w:fullDate="2025-06-10T00:00:00Z">
              <w:dateFormat w:val="M/d/yyyy"/>
              <w:lid w:val="en-US"/>
              <w:storeMappedDataAs w:val="dateTime"/>
              <w:calendar w:val="gregorian"/>
            </w:date>
          </w:sdtPr>
          <w:sdtContent>
            <w:tc>
              <w:tcPr>
                <w:tcW w:w="6858" w:type="dxa"/>
              </w:tcPr>
              <w:p w:rsidR="0033164F" w:rsidRPr="00FF6471" w:rsidRDefault="0033164F" w:rsidP="000F1DF9">
                <w:pPr>
                  <w:jc w:val="right"/>
                  <w:rPr>
                    <w:rFonts w:cs="Times New Roman"/>
                    <w:szCs w:val="24"/>
                  </w:rPr>
                </w:pPr>
                <w:r>
                  <w:rPr>
                    <w:rFonts w:cs="Times New Roman"/>
                    <w:szCs w:val="24"/>
                  </w:rPr>
                  <w:t>6/10/2025</w:t>
                </w:r>
              </w:p>
            </w:tc>
          </w:sdtContent>
        </w:sdt>
      </w:tr>
      <w:tr w:rsidR="0033164F" w:rsidTr="000F1DF9">
        <w:tc>
          <w:tcPr>
            <w:tcW w:w="2718" w:type="dxa"/>
          </w:tcPr>
          <w:p w:rsidR="0033164F" w:rsidRPr="00BC7495" w:rsidRDefault="0033164F" w:rsidP="000F1DF9">
            <w:pPr>
              <w:rPr>
                <w:rFonts w:cs="Times New Roman"/>
                <w:szCs w:val="24"/>
              </w:rPr>
            </w:pPr>
          </w:p>
        </w:tc>
        <w:sdt>
          <w:sdtPr>
            <w:rPr>
              <w:rFonts w:cs="Times New Roman"/>
              <w:szCs w:val="24"/>
            </w:rPr>
            <w:alias w:val="BA Version"/>
            <w:tag w:val="BAVersion"/>
            <w:id w:val="-1685590809"/>
            <w:lock w:val="sdtContentLocked"/>
            <w:placeholder>
              <w:docPart w:val="B934691918E64375B45F2FBC755548F8"/>
            </w:placeholder>
          </w:sdtPr>
          <w:sdtContent>
            <w:tc>
              <w:tcPr>
                <w:tcW w:w="6858" w:type="dxa"/>
              </w:tcPr>
              <w:p w:rsidR="0033164F" w:rsidRPr="00FF6471" w:rsidRDefault="0033164F" w:rsidP="000F1DF9">
                <w:pPr>
                  <w:jc w:val="right"/>
                  <w:rPr>
                    <w:rFonts w:cs="Times New Roman"/>
                    <w:szCs w:val="24"/>
                  </w:rPr>
                </w:pPr>
                <w:r>
                  <w:rPr>
                    <w:rFonts w:cs="Times New Roman"/>
                    <w:szCs w:val="24"/>
                  </w:rPr>
                  <w:t>Enrolled</w:t>
                </w:r>
              </w:p>
            </w:tc>
          </w:sdtContent>
        </w:sdt>
      </w:tr>
    </w:tbl>
    <w:p w:rsidR="0033164F" w:rsidRPr="00FF6471" w:rsidRDefault="0033164F" w:rsidP="000F1DF9">
      <w:pPr>
        <w:spacing w:after="0" w:line="240" w:lineRule="auto"/>
        <w:rPr>
          <w:rFonts w:cs="Times New Roman"/>
          <w:szCs w:val="24"/>
        </w:rPr>
      </w:pPr>
    </w:p>
    <w:p w:rsidR="0033164F" w:rsidRPr="00FF6471" w:rsidRDefault="0033164F" w:rsidP="000F1DF9">
      <w:pPr>
        <w:spacing w:after="0" w:line="240" w:lineRule="auto"/>
        <w:rPr>
          <w:rFonts w:cs="Times New Roman"/>
          <w:szCs w:val="24"/>
        </w:rPr>
      </w:pPr>
    </w:p>
    <w:p w:rsidR="0033164F" w:rsidRPr="00FF6471" w:rsidRDefault="0033164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3C8C93375D146F9B5EB01A3BDFA68E0"/>
        </w:placeholder>
      </w:sdtPr>
      <w:sdtContent>
        <w:p w:rsidR="0033164F" w:rsidRDefault="0033164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3F06572FF4E04D828BE590B18A3BE1A2"/>
        </w:placeholder>
      </w:sdtPr>
      <w:sdtContent>
        <w:p w:rsidR="0033164F" w:rsidRDefault="0033164F" w:rsidP="0033164F">
          <w:pPr>
            <w:pStyle w:val="NormalWeb"/>
            <w:spacing w:before="0" w:beforeAutospacing="0" w:after="0" w:afterAutospacing="0"/>
            <w:jc w:val="both"/>
            <w:divId w:val="388185591"/>
            <w:rPr>
              <w:rFonts w:eastAsia="Times New Roman"/>
              <w:bCs/>
            </w:rPr>
          </w:pPr>
        </w:p>
        <w:p w:rsidR="0033164F" w:rsidRDefault="0033164F" w:rsidP="0033164F">
          <w:pPr>
            <w:pStyle w:val="NormalWeb"/>
            <w:spacing w:before="0" w:beforeAutospacing="0" w:after="0" w:afterAutospacing="0"/>
            <w:jc w:val="both"/>
            <w:divId w:val="388185591"/>
            <w:rPr>
              <w:rFonts w:eastAsia="Times New Roman"/>
              <w:bCs/>
            </w:rPr>
          </w:pPr>
          <w:r w:rsidRPr="00B817CA">
            <w:rPr>
              <w:rFonts w:eastAsia="Times New Roman"/>
              <w:bCs/>
            </w:rPr>
            <w:t xml:space="preserve">The constitutional rights of parents currently rest in federal case law. Over the last 100 years, federal case law has outlined specific areas in which parents have a constitutionally protected right to make decisions for their children. However, rights found in case law can change and disappear over time with the appointment of new judges. Placing the rights of parents in the Texas constitution would ensure the longevity of these rights for future generations. </w:t>
          </w:r>
        </w:p>
        <w:p w:rsidR="0033164F" w:rsidRDefault="0033164F" w:rsidP="0033164F">
          <w:pPr>
            <w:pStyle w:val="NormalWeb"/>
            <w:spacing w:before="0" w:beforeAutospacing="0" w:after="0" w:afterAutospacing="0"/>
            <w:jc w:val="both"/>
            <w:divId w:val="388185591"/>
            <w:rPr>
              <w:rFonts w:eastAsia="Times New Roman"/>
              <w:bCs/>
            </w:rPr>
          </w:pPr>
        </w:p>
        <w:p w:rsidR="0033164F" w:rsidRDefault="0033164F" w:rsidP="0033164F">
          <w:pPr>
            <w:pStyle w:val="NormalWeb"/>
            <w:spacing w:before="0" w:beforeAutospacing="0" w:after="0" w:afterAutospacing="0"/>
            <w:jc w:val="both"/>
            <w:divId w:val="388185591"/>
            <w:rPr>
              <w:rFonts w:eastAsia="Times New Roman"/>
              <w:bCs/>
            </w:rPr>
          </w:pPr>
          <w:r w:rsidRPr="00B817CA">
            <w:rPr>
              <w:rFonts w:eastAsia="Times New Roman"/>
              <w:bCs/>
            </w:rPr>
            <w:t>S.J.R. 34 codifies the existing U.S. constitutional rights of parents in order to promote the longevity of those rights and provide clarity regarding those rights. In this way, S.J.R. 34 does not change the law. This amendment would merely place into the Texas Constitution the rights of parents already protected by the U.S. Constitution, as laid out in case law. According to the U.S. Supreme Court, the constitutional rights of parents are the "oldest of the fundamental liberty interests" ever recognized by the court. S.J.R. 34 codifies these liberty interests to ensure that they remain protected.</w:t>
          </w:r>
        </w:p>
        <w:p w:rsidR="0033164F" w:rsidRPr="00B817CA" w:rsidRDefault="0033164F" w:rsidP="0033164F">
          <w:pPr>
            <w:pStyle w:val="NormalWeb"/>
            <w:spacing w:before="0" w:beforeAutospacing="0" w:after="0" w:afterAutospacing="0"/>
            <w:jc w:val="both"/>
            <w:divId w:val="388185591"/>
          </w:pPr>
          <w:r w:rsidRPr="00B817CA">
            <w:t>  </w:t>
          </w:r>
        </w:p>
      </w:sdtContent>
    </w:sdt>
    <w:p w:rsidR="0033164F" w:rsidRDefault="0033164F" w:rsidP="0033164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S.J.R. 34 </w:t>
      </w:r>
      <w:r w:rsidRPr="00B817CA">
        <w:rPr>
          <w:rFonts w:cs="Times New Roman"/>
          <w:szCs w:val="24"/>
        </w:rPr>
        <w:t xml:space="preserve">proposes a constitutional amendment </w:t>
      </w:r>
      <w:r>
        <w:rPr>
          <w:rFonts w:cs="Times New Roman"/>
          <w:szCs w:val="24"/>
        </w:rPr>
        <w:t xml:space="preserve">affirming </w:t>
      </w:r>
      <w:r w:rsidRPr="00B817CA">
        <w:rPr>
          <w:rFonts w:cs="Times New Roman"/>
          <w:szCs w:val="24"/>
        </w:rPr>
        <w:t>the right</w:t>
      </w:r>
      <w:r>
        <w:rPr>
          <w:rFonts w:cs="Times New Roman"/>
          <w:szCs w:val="24"/>
        </w:rPr>
        <w:t>s</w:t>
      </w:r>
      <w:r w:rsidRPr="00B817CA">
        <w:rPr>
          <w:rFonts w:cs="Times New Roman"/>
          <w:szCs w:val="24"/>
        </w:rPr>
        <w:t xml:space="preserve"> </w:t>
      </w:r>
      <w:r>
        <w:rPr>
          <w:rFonts w:cs="Times New Roman"/>
          <w:szCs w:val="24"/>
        </w:rPr>
        <w:t xml:space="preserve">and responsibilities of parents. </w:t>
      </w:r>
    </w:p>
    <w:p w:rsidR="0033164F" w:rsidRPr="00B817CA" w:rsidRDefault="0033164F" w:rsidP="0033164F">
      <w:pPr>
        <w:spacing w:after="0" w:line="240" w:lineRule="auto"/>
        <w:jc w:val="both"/>
        <w:rPr>
          <w:rFonts w:eastAsia="Times New Roman" w:cs="Times New Roman"/>
          <w:szCs w:val="24"/>
        </w:rPr>
      </w:pPr>
    </w:p>
    <w:p w:rsidR="0033164F" w:rsidRPr="005C2A78" w:rsidRDefault="0033164F" w:rsidP="0033164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7E7246D11744A35B777F70851E351AE"/>
          </w:placeholder>
        </w:sdtPr>
        <w:sdtContent>
          <w:r>
            <w:rPr>
              <w:rFonts w:eastAsia="Times New Roman" w:cs="Times New Roman"/>
              <w:b/>
              <w:szCs w:val="24"/>
              <w:u w:val="single"/>
            </w:rPr>
            <w:t>RULEMAKING AUTHORITY</w:t>
          </w:r>
        </w:sdtContent>
      </w:sdt>
    </w:p>
    <w:p w:rsidR="0033164F" w:rsidRPr="006529C4" w:rsidRDefault="0033164F" w:rsidP="0033164F">
      <w:pPr>
        <w:spacing w:after="0" w:line="240" w:lineRule="auto"/>
        <w:jc w:val="both"/>
        <w:rPr>
          <w:rFonts w:cs="Times New Roman"/>
          <w:szCs w:val="24"/>
        </w:rPr>
      </w:pPr>
    </w:p>
    <w:p w:rsidR="0033164F" w:rsidRPr="006529C4" w:rsidRDefault="0033164F" w:rsidP="0033164F">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3164F" w:rsidRPr="006529C4" w:rsidRDefault="0033164F" w:rsidP="0033164F">
      <w:pPr>
        <w:spacing w:after="0" w:line="240" w:lineRule="auto"/>
        <w:jc w:val="both"/>
        <w:rPr>
          <w:rFonts w:cs="Times New Roman"/>
          <w:szCs w:val="24"/>
        </w:rPr>
      </w:pPr>
    </w:p>
    <w:p w:rsidR="0033164F" w:rsidRPr="005C2A78" w:rsidRDefault="0033164F" w:rsidP="0033164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2764AB0B9E54736879503F13918CF0A"/>
          </w:placeholder>
        </w:sdtPr>
        <w:sdtContent>
          <w:r>
            <w:rPr>
              <w:rFonts w:eastAsia="Times New Roman" w:cs="Times New Roman"/>
              <w:b/>
              <w:szCs w:val="24"/>
              <w:u w:val="single"/>
            </w:rPr>
            <w:t>SECTION BY SECTION ANALYSIS</w:t>
          </w:r>
        </w:sdtContent>
      </w:sdt>
    </w:p>
    <w:p w:rsidR="0033164F" w:rsidRPr="005C2A78" w:rsidRDefault="0033164F" w:rsidP="0033164F">
      <w:pPr>
        <w:spacing w:after="0" w:line="240" w:lineRule="auto"/>
        <w:jc w:val="both"/>
        <w:rPr>
          <w:rFonts w:eastAsia="Times New Roman" w:cs="Times New Roman"/>
          <w:szCs w:val="24"/>
        </w:rPr>
      </w:pPr>
    </w:p>
    <w:p w:rsidR="0033164F" w:rsidRDefault="0033164F" w:rsidP="0033164F">
      <w:pPr>
        <w:spacing w:after="0" w:line="240" w:lineRule="auto"/>
        <w:jc w:val="both"/>
        <w:rPr>
          <w:rFonts w:eastAsia="Times New Roman" w:cs="Times New Roman"/>
          <w:szCs w:val="24"/>
        </w:rPr>
      </w:pPr>
      <w:r w:rsidRPr="005C2A78">
        <w:rPr>
          <w:rFonts w:eastAsia="Times New Roman" w:cs="Times New Roman"/>
          <w:szCs w:val="24"/>
        </w:rPr>
        <w:t>SECTION 1.</w:t>
      </w:r>
      <w:r w:rsidRPr="00B817CA">
        <w:t xml:space="preserve"> </w:t>
      </w:r>
      <w:r w:rsidRPr="00B817CA">
        <w:rPr>
          <w:rFonts w:eastAsia="Times New Roman" w:cs="Times New Roman"/>
          <w:szCs w:val="24"/>
        </w:rPr>
        <w:t>Amends Article I, Texas Constitution, by adding Section 37, as follows:</w:t>
      </w:r>
    </w:p>
    <w:p w:rsidR="0033164F" w:rsidRDefault="0033164F" w:rsidP="0033164F">
      <w:pPr>
        <w:spacing w:after="0" w:line="240" w:lineRule="auto"/>
        <w:jc w:val="both"/>
        <w:rPr>
          <w:rFonts w:eastAsia="Times New Roman" w:cs="Times New Roman"/>
          <w:szCs w:val="24"/>
        </w:rPr>
      </w:pPr>
    </w:p>
    <w:p w:rsidR="0033164F" w:rsidRPr="005C2A78" w:rsidRDefault="0033164F" w:rsidP="0033164F">
      <w:pPr>
        <w:spacing w:after="0" w:line="240" w:lineRule="auto"/>
        <w:ind w:left="720"/>
        <w:jc w:val="both"/>
        <w:rPr>
          <w:rFonts w:eastAsia="Times New Roman" w:cs="Times New Roman"/>
          <w:szCs w:val="24"/>
        </w:rPr>
      </w:pPr>
      <w:r>
        <w:rPr>
          <w:rFonts w:eastAsia="Times New Roman" w:cs="Times New Roman"/>
          <w:szCs w:val="24"/>
        </w:rPr>
        <w:t xml:space="preserve">Sec. 37. Provides that, to enshrine truths that are deeply rooted in this nation's history and traditions, the people of Texas hereby affirm that a parent has the responsibility to nurture and protect the parent's child and the corresponding fundamental right to exercise care, custody, and control of the parent's child, including the right to make decisions concerning the child's upbringing. </w:t>
      </w:r>
    </w:p>
    <w:p w:rsidR="0033164F" w:rsidRPr="005C2A78" w:rsidRDefault="0033164F" w:rsidP="0033164F">
      <w:pPr>
        <w:spacing w:after="0" w:line="240" w:lineRule="auto"/>
        <w:jc w:val="both"/>
        <w:rPr>
          <w:rFonts w:eastAsia="Times New Roman" w:cs="Times New Roman"/>
          <w:szCs w:val="24"/>
        </w:rPr>
      </w:pPr>
    </w:p>
    <w:p w:rsidR="0033164F" w:rsidRPr="00C8671F" w:rsidRDefault="0033164F" w:rsidP="0033164F">
      <w:pPr>
        <w:spacing w:after="0" w:line="240" w:lineRule="auto"/>
        <w:jc w:val="both"/>
        <w:rPr>
          <w:rFonts w:eastAsia="Times New Roman" w:cs="Times New Roman"/>
          <w:szCs w:val="24"/>
        </w:rPr>
      </w:pPr>
      <w:r w:rsidRPr="00B817CA">
        <w:rPr>
          <w:rFonts w:eastAsia="Times New Roman" w:cs="Times New Roman"/>
          <w:szCs w:val="24"/>
        </w:rPr>
        <w:t>SECTION 2. Requires that this proposed constitutional amendment be submitted to the voters at an election to be held November 4, 2025. Sets forth the required language of the ballot</w:t>
      </w:r>
      <w:r>
        <w:rPr>
          <w:rFonts w:eastAsia="Times New Roman" w:cs="Times New Roman"/>
          <w:szCs w:val="24"/>
        </w:rPr>
        <w:t>.</w:t>
      </w:r>
      <w:r w:rsidRPr="005C2A78">
        <w:rPr>
          <w:rFonts w:eastAsia="Times New Roman" w:cs="Times New Roman"/>
          <w:szCs w:val="24"/>
        </w:rPr>
        <w:t xml:space="preserve"> </w:t>
      </w:r>
    </w:p>
    <w:sectPr w:rsidR="0033164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4B9C" w:rsidRDefault="004E4B9C" w:rsidP="000F1DF9">
      <w:pPr>
        <w:spacing w:after="0" w:line="240" w:lineRule="auto"/>
      </w:pPr>
      <w:r>
        <w:separator/>
      </w:r>
    </w:p>
  </w:endnote>
  <w:endnote w:type="continuationSeparator" w:id="0">
    <w:p w:rsidR="004E4B9C" w:rsidRDefault="004E4B9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E4B9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3164F">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3164F">
                <w:rPr>
                  <w:sz w:val="20"/>
                  <w:szCs w:val="20"/>
                </w:rPr>
                <w:t>S.J.R. 34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3164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E4B9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4B9C" w:rsidRDefault="004E4B9C" w:rsidP="000F1DF9">
      <w:pPr>
        <w:spacing w:after="0" w:line="240" w:lineRule="auto"/>
      </w:pPr>
      <w:r>
        <w:separator/>
      </w:r>
    </w:p>
  </w:footnote>
  <w:footnote w:type="continuationSeparator" w:id="0">
    <w:p w:rsidR="004E4B9C" w:rsidRDefault="004E4B9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3164F"/>
    <w:rsid w:val="0034346C"/>
    <w:rsid w:val="00376DD2"/>
    <w:rsid w:val="00382704"/>
    <w:rsid w:val="003A2368"/>
    <w:rsid w:val="003D3676"/>
    <w:rsid w:val="00404760"/>
    <w:rsid w:val="0045110C"/>
    <w:rsid w:val="004E4B9C"/>
    <w:rsid w:val="00503AD0"/>
    <w:rsid w:val="005320AA"/>
    <w:rsid w:val="00544B9F"/>
    <w:rsid w:val="00585C31"/>
    <w:rsid w:val="005A7918"/>
    <w:rsid w:val="005E0AC7"/>
    <w:rsid w:val="005F46D7"/>
    <w:rsid w:val="00605CA0"/>
    <w:rsid w:val="00647C2B"/>
    <w:rsid w:val="006529C4"/>
    <w:rsid w:val="006D756B"/>
    <w:rsid w:val="00774EC7"/>
    <w:rsid w:val="00804448"/>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0035"/>
  <w15:docId w15:val="{40F65F91-59CB-4E2C-978D-703F9CFD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3164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D705C3E62DF42BFA81A5B48F986D78D"/>
        <w:category>
          <w:name w:val="General"/>
          <w:gallery w:val="placeholder"/>
        </w:category>
        <w:types>
          <w:type w:val="bbPlcHdr"/>
        </w:types>
        <w:behaviors>
          <w:behavior w:val="content"/>
        </w:behaviors>
        <w:guid w:val="{5F35E7B2-1265-43A9-ABED-C6245A24EE9D}"/>
      </w:docPartPr>
      <w:docPartBody>
        <w:p w:rsidR="00957C27" w:rsidRDefault="00957C27"/>
      </w:docPartBody>
    </w:docPart>
    <w:docPart>
      <w:docPartPr>
        <w:name w:val="923AB2EB55474BF2A51A46960B05CCE1"/>
        <w:category>
          <w:name w:val="General"/>
          <w:gallery w:val="placeholder"/>
        </w:category>
        <w:types>
          <w:type w:val="bbPlcHdr"/>
        </w:types>
        <w:behaviors>
          <w:behavior w:val="content"/>
        </w:behaviors>
        <w:guid w:val="{1D8540FA-4250-4588-895D-88E8EB96C49F}"/>
      </w:docPartPr>
      <w:docPartBody>
        <w:p w:rsidR="00957C27" w:rsidRDefault="00957C27"/>
      </w:docPartBody>
    </w:docPart>
    <w:docPart>
      <w:docPartPr>
        <w:name w:val="0D65FD41A3434C3D94E759D468E7A0F1"/>
        <w:category>
          <w:name w:val="General"/>
          <w:gallery w:val="placeholder"/>
        </w:category>
        <w:types>
          <w:type w:val="bbPlcHdr"/>
        </w:types>
        <w:behaviors>
          <w:behavior w:val="content"/>
        </w:behaviors>
        <w:guid w:val="{F4509078-B100-471C-BDAD-19AE3DF85026}"/>
      </w:docPartPr>
      <w:docPartBody>
        <w:p w:rsidR="00957C27" w:rsidRDefault="00957C27"/>
      </w:docPartBody>
    </w:docPart>
    <w:docPart>
      <w:docPartPr>
        <w:name w:val="2EF42A9C4EC14F379885048E14174348"/>
        <w:category>
          <w:name w:val="General"/>
          <w:gallery w:val="placeholder"/>
        </w:category>
        <w:types>
          <w:type w:val="bbPlcHdr"/>
        </w:types>
        <w:behaviors>
          <w:behavior w:val="content"/>
        </w:behaviors>
        <w:guid w:val="{806242D5-D4FB-488F-967A-8E5DEA328CD7}"/>
      </w:docPartPr>
      <w:docPartBody>
        <w:p w:rsidR="00957C27" w:rsidRDefault="00957C27"/>
      </w:docPartBody>
    </w:docPart>
    <w:docPart>
      <w:docPartPr>
        <w:name w:val="2576A05966684F2696A0332A33C0C68E"/>
        <w:category>
          <w:name w:val="General"/>
          <w:gallery w:val="placeholder"/>
        </w:category>
        <w:types>
          <w:type w:val="bbPlcHdr"/>
        </w:types>
        <w:behaviors>
          <w:behavior w:val="content"/>
        </w:behaviors>
        <w:guid w:val="{23D92EE4-7B3A-4EB4-AEA0-382300334769}"/>
      </w:docPartPr>
      <w:docPartBody>
        <w:p w:rsidR="00957C27" w:rsidRDefault="00957C27"/>
      </w:docPartBody>
    </w:docPart>
    <w:docPart>
      <w:docPartPr>
        <w:name w:val="AC1309C58ACC471B9FE53F5DC9789A05"/>
        <w:category>
          <w:name w:val="General"/>
          <w:gallery w:val="placeholder"/>
        </w:category>
        <w:types>
          <w:type w:val="bbPlcHdr"/>
        </w:types>
        <w:behaviors>
          <w:behavior w:val="content"/>
        </w:behaviors>
        <w:guid w:val="{C5C3988F-EB5A-4D6D-840C-60337F994305}"/>
      </w:docPartPr>
      <w:docPartBody>
        <w:p w:rsidR="00957C27" w:rsidRDefault="00957C27"/>
      </w:docPartBody>
    </w:docPart>
    <w:docPart>
      <w:docPartPr>
        <w:name w:val="AC6BAAE5B26E4F4BA3F0FFCD0B403560"/>
        <w:category>
          <w:name w:val="General"/>
          <w:gallery w:val="placeholder"/>
        </w:category>
        <w:types>
          <w:type w:val="bbPlcHdr"/>
        </w:types>
        <w:behaviors>
          <w:behavior w:val="content"/>
        </w:behaviors>
        <w:guid w:val="{68FE0EE8-564D-4078-9058-E4155ED9C91D}"/>
      </w:docPartPr>
      <w:docPartBody>
        <w:p w:rsidR="00957C27" w:rsidRDefault="00957C27"/>
      </w:docPartBody>
    </w:docPart>
    <w:docPart>
      <w:docPartPr>
        <w:name w:val="EF9D4BC0C79C424484FF7B83BA803320"/>
        <w:category>
          <w:name w:val="General"/>
          <w:gallery w:val="placeholder"/>
        </w:category>
        <w:types>
          <w:type w:val="bbPlcHdr"/>
        </w:types>
        <w:behaviors>
          <w:behavior w:val="content"/>
        </w:behaviors>
        <w:guid w:val="{639C8E9E-5CA8-4B90-87CC-9C511F5FEBE7}"/>
      </w:docPartPr>
      <w:docPartBody>
        <w:p w:rsidR="00957C27" w:rsidRDefault="00957C27"/>
      </w:docPartBody>
    </w:docPart>
    <w:docPart>
      <w:docPartPr>
        <w:name w:val="265A33E386E74FEDABA2BE18C818DF95"/>
        <w:category>
          <w:name w:val="General"/>
          <w:gallery w:val="placeholder"/>
        </w:category>
        <w:types>
          <w:type w:val="bbPlcHdr"/>
        </w:types>
        <w:behaviors>
          <w:behavior w:val="content"/>
        </w:behaviors>
        <w:guid w:val="{3E93D4A4-92A0-49CF-87F1-F516A0DBC158}"/>
      </w:docPartPr>
      <w:docPartBody>
        <w:p w:rsidR="00957C27" w:rsidRDefault="00957C27"/>
      </w:docPartBody>
    </w:docPart>
    <w:docPart>
      <w:docPartPr>
        <w:name w:val="52FF82113B914CA1AF828C99A7CA2DF4"/>
        <w:category>
          <w:name w:val="General"/>
          <w:gallery w:val="placeholder"/>
        </w:category>
        <w:types>
          <w:type w:val="bbPlcHdr"/>
        </w:types>
        <w:behaviors>
          <w:behavior w:val="content"/>
        </w:behaviors>
        <w:guid w:val="{F1D30D6E-391A-4F75-B0E0-38FEC8E5F2FE}"/>
      </w:docPartPr>
      <w:docPartBody>
        <w:p w:rsidR="00957C27" w:rsidRDefault="009F2281" w:rsidP="009F2281">
          <w:pPr>
            <w:pStyle w:val="52FF82113B914CA1AF828C99A7CA2DF4"/>
          </w:pPr>
          <w:r w:rsidRPr="00A30DD1">
            <w:rPr>
              <w:rStyle w:val="PlaceholderText"/>
            </w:rPr>
            <w:t>Click here to enter a date.</w:t>
          </w:r>
        </w:p>
      </w:docPartBody>
    </w:docPart>
    <w:docPart>
      <w:docPartPr>
        <w:name w:val="B934691918E64375B45F2FBC755548F8"/>
        <w:category>
          <w:name w:val="General"/>
          <w:gallery w:val="placeholder"/>
        </w:category>
        <w:types>
          <w:type w:val="bbPlcHdr"/>
        </w:types>
        <w:behaviors>
          <w:behavior w:val="content"/>
        </w:behaviors>
        <w:guid w:val="{A528F0A7-A921-497D-B225-DE7A1A23C672}"/>
      </w:docPartPr>
      <w:docPartBody>
        <w:p w:rsidR="00957C27" w:rsidRDefault="00957C27"/>
      </w:docPartBody>
    </w:docPart>
    <w:docPart>
      <w:docPartPr>
        <w:name w:val="C3C8C93375D146F9B5EB01A3BDFA68E0"/>
        <w:category>
          <w:name w:val="General"/>
          <w:gallery w:val="placeholder"/>
        </w:category>
        <w:types>
          <w:type w:val="bbPlcHdr"/>
        </w:types>
        <w:behaviors>
          <w:behavior w:val="content"/>
        </w:behaviors>
        <w:guid w:val="{75F9D9D8-399E-4271-A813-6446030F8032}"/>
      </w:docPartPr>
      <w:docPartBody>
        <w:p w:rsidR="00957C27" w:rsidRDefault="00957C27"/>
      </w:docPartBody>
    </w:docPart>
    <w:docPart>
      <w:docPartPr>
        <w:name w:val="3F06572FF4E04D828BE590B18A3BE1A2"/>
        <w:category>
          <w:name w:val="General"/>
          <w:gallery w:val="placeholder"/>
        </w:category>
        <w:types>
          <w:type w:val="bbPlcHdr"/>
        </w:types>
        <w:behaviors>
          <w:behavior w:val="content"/>
        </w:behaviors>
        <w:guid w:val="{DBCB2396-CDFA-4B3C-8531-EF10FC454009}"/>
      </w:docPartPr>
      <w:docPartBody>
        <w:p w:rsidR="00957C27" w:rsidRDefault="009F2281" w:rsidP="009F2281">
          <w:pPr>
            <w:pStyle w:val="3F06572FF4E04D828BE590B18A3BE1A2"/>
          </w:pPr>
          <w:r>
            <w:rPr>
              <w:rFonts w:eastAsia="Times New Roman" w:cs="Times New Roman"/>
              <w:bCs/>
            </w:rPr>
            <w:t xml:space="preserve"> </w:t>
          </w:r>
        </w:p>
      </w:docPartBody>
    </w:docPart>
    <w:docPart>
      <w:docPartPr>
        <w:name w:val="E7E7246D11744A35B777F70851E351AE"/>
        <w:category>
          <w:name w:val="General"/>
          <w:gallery w:val="placeholder"/>
        </w:category>
        <w:types>
          <w:type w:val="bbPlcHdr"/>
        </w:types>
        <w:behaviors>
          <w:behavior w:val="content"/>
        </w:behaviors>
        <w:guid w:val="{FA4F2981-D813-446E-B316-10665ADC49AF}"/>
      </w:docPartPr>
      <w:docPartBody>
        <w:p w:rsidR="00957C27" w:rsidRDefault="00957C27"/>
      </w:docPartBody>
    </w:docPart>
    <w:docPart>
      <w:docPartPr>
        <w:name w:val="42764AB0B9E54736879503F13918CF0A"/>
        <w:category>
          <w:name w:val="General"/>
          <w:gallery w:val="placeholder"/>
        </w:category>
        <w:types>
          <w:type w:val="bbPlcHdr"/>
        </w:types>
        <w:behaviors>
          <w:behavior w:val="content"/>
        </w:behaviors>
        <w:guid w:val="{40646EA3-A996-4FEE-98F5-70563F1EA4AC}"/>
      </w:docPartPr>
      <w:docPartBody>
        <w:p w:rsidR="00957C27" w:rsidRDefault="00957C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04448"/>
    <w:rsid w:val="008C55F7"/>
    <w:rsid w:val="0090598B"/>
    <w:rsid w:val="00957C27"/>
    <w:rsid w:val="00984D6C"/>
    <w:rsid w:val="009F2281"/>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281"/>
    <w:rPr>
      <w:color w:val="808080"/>
    </w:rPr>
  </w:style>
  <w:style w:type="paragraph" w:customStyle="1" w:styleId="52FF82113B914CA1AF828C99A7CA2DF4">
    <w:name w:val="52FF82113B914CA1AF828C99A7CA2DF4"/>
    <w:rsid w:val="009F2281"/>
    <w:pPr>
      <w:spacing w:after="160" w:line="278" w:lineRule="auto"/>
    </w:pPr>
    <w:rPr>
      <w:kern w:val="2"/>
      <w:sz w:val="24"/>
      <w:szCs w:val="24"/>
      <w14:ligatures w14:val="standardContextual"/>
    </w:rPr>
  </w:style>
  <w:style w:type="paragraph" w:customStyle="1" w:styleId="3F06572FF4E04D828BE590B18A3BE1A2">
    <w:name w:val="3F06572FF4E04D828BE590B18A3BE1A2"/>
    <w:rsid w:val="009F228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326</Words>
  <Characters>1860</Characters>
  <Application>Microsoft Office Word</Application>
  <DocSecurity>0</DocSecurity>
  <Lines>15</Lines>
  <Paragraphs>4</Paragraphs>
  <ScaleCrop>false</ScaleCrop>
  <Company>Texas Legislative Council</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2025-06-12T18:33:00Z</cp:lastPrinted>
  <dcterms:created xsi:type="dcterms:W3CDTF">2015-05-29T14:24:00Z</dcterms:created>
  <dcterms:modified xsi:type="dcterms:W3CDTF">2025-06-12T18:33:00Z</dcterms:modified>
</cp:coreProperties>
</file>

<file path=docProps/custom.xml><?xml version="1.0" encoding="utf-8"?>
<op:Properties xmlns:vt="http://schemas.openxmlformats.org/officeDocument/2006/docPropsVTypes" xmlns:op="http://schemas.openxmlformats.org/officeDocument/2006/custom-properties"/>
</file>