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89R14082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an education savings account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purpose of this Act is to:</w:t>
      </w:r>
    </w:p>
    <w:p w:rsidR="003F3435" w:rsidRDefault="0032493E">
      <w:pPr>
        <w:spacing w:line="480" w:lineRule="auto"/>
        <w:ind w:firstLine="1440"/>
        <w:jc w:val="both"/>
      </w:pPr>
      <w:r>
        <w:t xml:space="preserve">(1)</w:t>
      </w:r>
      <w:r xml:space="preserve">
        <w:t> </w:t>
      </w:r>
      <w:r xml:space="preserve">
        <w:t> </w:t>
      </w:r>
      <w:r>
        <w:t xml:space="preserve">provide additional educational options to assist families in this state in exercising the right to direct the educational needs of their children; and</w:t>
      </w:r>
    </w:p>
    <w:p w:rsidR="003F3435" w:rsidRDefault="0032493E">
      <w:pPr>
        <w:spacing w:line="480" w:lineRule="auto"/>
        <w:ind w:firstLine="1440"/>
        <w:jc w:val="both"/>
      </w:pPr>
      <w:r>
        <w:t xml:space="preserve">(2)</w:t>
      </w:r>
      <w:r xml:space="preserve">
        <w:t> </w:t>
      </w:r>
      <w:r xml:space="preserve">
        <w:t> </w:t>
      </w:r>
      <w:r>
        <w:t xml:space="preserve">achieve a general diffusion of knowledge.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29, Education Code, is amended by adding Subchapter J to read as follows:</w:t>
      </w:r>
    </w:p>
    <w:p w:rsidR="003F3435" w:rsidRDefault="0032493E">
      <w:pPr>
        <w:spacing w:line="480" w:lineRule="auto"/>
        <w:jc w:val="center"/>
      </w:pPr>
      <w:r>
        <w:rPr>
          <w:u w:val="single"/>
        </w:rPr>
        <w:t xml:space="preserve">SUBCHAPTER J.  EDUCATION SAVINGS ACCOUNT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an education savings account established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educational assistance organization" means an organization certified under Section 29.354 to support the administration of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a disability" means a child who is eligible to participate in a school district's special education program under Section 29.003.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"Higher education provider" means an institution of higher education or a private or independent institution of higher education, as those terms are defined by Section 61.003.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"Parent" means a resident of this state who is a natural or adoptive parent, managing or possessory conservator, legal guardian, custodian, or other person with legal authority to act on behalf of a child.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"Participating child" means a child enrolled in the program.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"Participating parent" means a parent of a participating child.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"Program" means the program established under this subchapter.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"Program participant" means a participating child or a participating parent.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29.352.</w:t>
      </w:r>
      <w:r>
        <w:rPr>
          <w:u w:val="single"/>
        </w:rPr>
        <w:t xml:space="preserve"> </w:t>
      </w:r>
      <w:r>
        <w:rPr>
          <w:u w:val="single"/>
        </w:rPr>
        <w:t xml:space="preserve"> </w:t>
      </w:r>
      <w:r>
        <w:rPr>
          <w:u w:val="single"/>
        </w:rPr>
        <w:t xml:space="preserve">ESTABLISHMENT OF PROGRAM.  The comptroller shall establish a program to provide funding for approved education-related expenses of children participating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29.3521.</w:t>
      </w:r>
      <w:r>
        <w:rPr>
          <w:u w:val="single"/>
        </w:rPr>
        <w:t xml:space="preserve"> </w:t>
      </w:r>
      <w:r>
        <w:rPr>
          <w:u w:val="single"/>
        </w:rPr>
        <w:t xml:space="preserve"> </w:t>
      </w:r>
      <w:r>
        <w:rPr>
          <w:u w:val="single"/>
        </w:rPr>
        <w:t xml:space="preserve">AMOUNT OF APPROPRIATION.  The amount of money appropriated for a state fiscal biennium for purposes of the program may not exceed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money appropriated for purposes of the program for the preceding biennium;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necessary for the biennium to provide the amount specified under Section 29.361 for each participating child and each child on the waiting list maintained by the comptroller under Section 29.356(f) on the January 1 preceding the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w:t>
      </w:r>
      <w:r>
        <w:rPr>
          <w:u w:val="single"/>
        </w:rPr>
        <w:t xml:space="preserve"> </w:t>
      </w:r>
      <w:r>
        <w:rPr>
          <w:u w:val="single"/>
        </w:rPr>
        <w:t xml:space="preserve"> </w:t>
      </w:r>
      <w:r>
        <w:rPr>
          <w:u w:val="single"/>
        </w:rPr>
        <w:t xml:space="preserve">PROGRAM FUND.  (a)  The program fund is an account in the general revenue fund to be administered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revenue transferred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received under Section 29.370;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money available for purposes of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 may be appropriated only for the uses specified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29.3535.</w:t>
      </w:r>
      <w:r>
        <w:rPr>
          <w:u w:val="single"/>
        </w:rPr>
        <w:t xml:space="preserve"> </w:t>
      </w:r>
      <w:r>
        <w:rPr>
          <w:u w:val="single"/>
        </w:rPr>
        <w:t xml:space="preserve"> </w:t>
      </w:r>
      <w:r>
        <w:rPr>
          <w:u w:val="single"/>
        </w:rPr>
        <w:t xml:space="preserve">PROMOTION OF PROGRAM. </w:t>
      </w:r>
      <w:r>
        <w:rPr>
          <w:u w:val="single"/>
        </w:rPr>
        <w:t xml:space="preserve"> </w:t>
      </w:r>
      <w:r>
        <w:rPr>
          <w:u w:val="single"/>
        </w:rPr>
        <w:t xml:space="preserve">Notwithstanding Chapter 2113, Government Code, the comptroller or the comptroller's designee may enter into contracts or agreements and engage in marketing, advertising, and other activities to promote, market, and advertise the development and use of the program. </w:t>
      </w:r>
      <w:r>
        <w:rPr>
          <w:u w:val="single"/>
        </w:rPr>
        <w:t xml:space="preserve"> </w:t>
      </w:r>
      <w:r>
        <w:rPr>
          <w:u w:val="single"/>
        </w:rPr>
        <w:t xml:space="preserve">The comptroller may use money from the program fund to pay for activities authorized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29.354.</w:t>
      </w:r>
      <w:r>
        <w:rPr>
          <w:u w:val="single"/>
        </w:rPr>
        <w:t xml:space="preserve"> </w:t>
      </w:r>
      <w:r>
        <w:rPr>
          <w:u w:val="single"/>
        </w:rPr>
        <w:t xml:space="preserve"> </w:t>
      </w:r>
      <w:r>
        <w:rPr>
          <w:u w:val="single"/>
        </w:rPr>
        <w:t xml:space="preserve">SELECTION OF CERTIFIED EDUCATIONAL ASSISTANCE ORGANIZATIONS.  (a)  An organization may apply to the comptroller for certification as a certified educational assistance organization during an application period established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certification, an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the ability to perform one or more of the duties and functions required of a certified educational assistance organization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good standing with the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able to assist the comptroller in administering the program wholly or partly, including the ability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 process, and track applications for the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 prospective applicants, applicants, and program participants with finding preapproved education service providers and vendors of educational products;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accept and process payments for approved education-related expenses;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verify that program funding is used only for approved education-related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establish cybersecurity requirements for certified educational assistance organizations, including the implementation of best practices developed under Section 2054.5181,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certify not more than five educational assistance organizations to support the administration of the program,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administering wholly or partly: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application process under Section 29.356;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program expenditures process under Section 29.360;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assisting prospective applicants, applicants, and program participants with understanding approved education-related expenses and finding preapproved education service providers and vendors of educational products.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certified educational assistance organization is not considered to be a provider of professional or consulting services under Chapter 2254,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29.355.</w:t>
      </w:r>
      <w:r>
        <w:rPr>
          <w:u w:val="single"/>
        </w:rPr>
        <w:t xml:space="preserve"> </w:t>
      </w:r>
      <w:r>
        <w:rPr>
          <w:u w:val="single"/>
        </w:rPr>
        <w:t xml:space="preserve"> </w:t>
      </w:r>
      <w:r>
        <w:rPr>
          <w:u w:val="single"/>
        </w:rPr>
        <w:t xml:space="preserve">ELIGIBLE CHILD.  (a)  A child is eligible to participate in the program and may, subject to available funding, enroll in the program for the semester following the semester in which the child's application is submitted under Section 29.356 if the child is eligible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 a public school under Section 25.001;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enroll in a public school's prekindergarten program under Section 29.153.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who establishes eligibility under this section may, subject to available funding and the requirements of this subchapter, participate in the program until the earliest of the date on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graduates from high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is no longer eligible to either attend a public school under Section 25.001 or enroll in a public school's prekindergarten program under Section 29.153, as applicable;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enrolls in a school district or open-enrollment charter school in a manner in which the child will be counted toward the district's or school's average daily attendance for purposes of the allocation of funding under the Foundation School Program;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child is declared ineligible for the program by the comptroller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29.356.</w:t>
      </w:r>
      <w:r>
        <w:rPr>
          <w:u w:val="single"/>
        </w:rPr>
        <w:t xml:space="preserve"> </w:t>
      </w:r>
      <w:r>
        <w:rPr>
          <w:u w:val="single"/>
        </w:rPr>
        <w:t xml:space="preserve"> </w:t>
      </w:r>
      <w:r>
        <w:rPr>
          <w:u w:val="single"/>
        </w:rPr>
        <w:t xml:space="preserve">APPLICATION TO PROGRAM.  (a)  A parent of an eligible child may apply to a certified educational assistance organization designated by the comptroller to enroll the child in the program for the following semester, term, or school year, as determined by the comptroller.  The comptroller shall establish deadlines by which an applicant must complete and submit an application form to participate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more acceptable applications during an application period for admission under this section than available positions in the program due to insufficient funding, a certified educational assistance organization shall, at the direction of the comptroller, fill the available positions by lottery of applicants, prioritizing applicants: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following order: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children to whom Paragraph (B) does not apply;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children who previously ceased participation in the program due to enrollment in a public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within each of the groups described by Subdivision (1), as follows,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children with a disability who are members of a household with a total annual income that is at or below 500 percent of the federal poverty guidelines;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children who are members of a household with a  total annual income that is at or below 200 percent of the federal poverty guidelines;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children who are members of a household with a total annual income that is above 200 percent of the federal poverty guidelines and below 500 percent of the federal poverty guidelines;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children who are members of a household with a total annual income that is at or above 500 percent of the federal poverty guidelines.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certified educational assistance organization shall prioritize a participating child's sibling who is eligible to participate in the program in the same manner as the participating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adopt rules necessary to administer Subsection (b).  The comptroller shall post on the comptroller's Internet website any rule adopted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 create an application form for the program and each certified educational assistance organization designated by the comptroller shall make the application form readily available through various sources, including the organization's Internet website.  The application form must state the application deadlines established by the comptroller under Subsection (a).  Each organization shall ensure that the application form, including any required supporting document, is capable of being submitted to the organization electronically.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create and maintain a waiting list based on the priority categories described by Subsection (b) for applicants if, during an application period, there are more acceptable applications for admission than there are available positions.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certified educational assistance organization designated under Subsection (a) shall post on the organization's Internet website an applicant and participant handbook with a description of the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allowed under the program under Section 29.359;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preapproved education service providers and vendors of educational products under Section 29.358;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application process under this section and the program expenditures process under Section 29.360;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responsibilities of program participants.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 Each certified educational assistance organization designated under Subsection (a) shall annually provide to the parent of each child participating in the program the information described by Subsection (g).  The organization may provide the information electronically.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comptroller or a certified educational assistance organization designated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require the participating parent to submit annual notice regarding the parent's intent for the child to continue participating in the program for the next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a program participant in good standing to annually resubmit an application for continued participation in the program.</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agency shall provide to the comptroller the information necessary to make the determinations required under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29.357.</w:t>
      </w:r>
      <w:r>
        <w:rPr>
          <w:u w:val="single"/>
        </w:rPr>
        <w:t xml:space="preserve"> </w:t>
      </w:r>
      <w:r>
        <w:rPr>
          <w:u w:val="single"/>
        </w:rPr>
        <w:t xml:space="preserve"> </w:t>
      </w:r>
      <w:r>
        <w:rPr>
          <w:u w:val="single"/>
        </w:rPr>
        <w:t xml:space="preserve">PARTICIPATION IN PROGRAM.  (a)  To receive funding under the program, a participating parent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spend money received through the program only for expenses allowed under Section 29.359;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share or authorize the administrator of an assessment instrument to share with the program participant's certified educational assistance organization the results of any assessment instrument required to be administered to the child under Section 29.358(b)(2)(B) or other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refrain from selling an item purchased with program money;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notify the program participant's certified educational assistance organization not later than 30 business days after the date on which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enrolls in a public school, including an open-enrollment charter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graduates from high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 longer eligible to 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enroll in a public school under Section 25.001;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enroll in a public school's prekindergarten program under Section 29.153.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administrator of an assessment instrument required to be administered under Section 29.358(b)(2)(B) or other law shall share with a parent the participating child's results on the assessment instrument, including, if available, the participating child's percentile rank.  A child's results and rank on an assessment instrument administered under this section are confidential, are not subject to disclosure under Chapter 552, Government Code, and may only be shared as necessary to fulfill the requirements of this subchapter.  In providing the results and rank for an assessment instrument, the administrator shall ensure compliance with state and federal law regarding the confidentiality of student educational information, including the Family Educational Rights and Privacy Act of 1974 (20 U.S.C. Section 1232g).</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29.358.</w:t>
      </w:r>
      <w:r>
        <w:rPr>
          <w:u w:val="single"/>
        </w:rPr>
        <w:t xml:space="preserve"> </w:t>
      </w:r>
      <w:r>
        <w:rPr>
          <w:u w:val="single"/>
        </w:rPr>
        <w:t xml:space="preserve"> </w:t>
      </w:r>
      <w:r>
        <w:rPr>
          <w:u w:val="single"/>
        </w:rPr>
        <w:t xml:space="preserve">PREAPPROVED PROVIDERS AND VENDORS. </w:t>
      </w:r>
      <w:r>
        <w:rPr>
          <w:u w:val="single"/>
        </w:rPr>
        <w:t xml:space="preserve"> </w:t>
      </w:r>
      <w:r>
        <w:rPr>
          <w:u w:val="single"/>
        </w:rPr>
        <w:t xml:space="preserve">(a) </w:t>
      </w:r>
      <w:r>
        <w:rPr>
          <w:u w:val="single"/>
        </w:rPr>
        <w:t xml:space="preserve"> </w:t>
      </w:r>
      <w:r>
        <w:rPr>
          <w:u w:val="single"/>
        </w:rPr>
        <w:t xml:space="preserve">The comptroller shall by rule establish a process for the preapproval of education service providers and vendors of educational products for participation in the program. </w:t>
      </w:r>
      <w:r>
        <w:rPr>
          <w:u w:val="single"/>
        </w:rPr>
        <w:t xml:space="preserve"> </w:t>
      </w:r>
      <w:r>
        <w:rPr>
          <w:u w:val="single"/>
        </w:rPr>
        <w:t xml:space="preserve">The comptroller shall allow for the submission of applications on a rolling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approve an education service provider or vendor of educational products for participation in the program if the provider or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previously been approved by the agency to provide supplemental special education services under Subchapter A-1 and remains in good standing with the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private school, demonstrates: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accreditation by an organization recognized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Texas Private School Accreditation Commission;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annual administration of a nationally norm-referenced assessment instrument or the appropriate assessment instrument required under Subchapter B, Chapter 39;</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public school, demonstrates: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accreditation by the agency;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ability to provide services or products to participating children in a manner in which the children are not counted toward the school's average daily attendance;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private tutor, therapist, or teaching service, demonstrates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tutor or therapist or each employee of the teaching service who intends to provide educational services to a participating child: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an educator employed by or a retired educator formerly employed by a school accredited by the agency, an organization recognized by the agency, or an organization recognized by the Texas Private School Accreditation Commission;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holds a relevant license or accreditation issued by a state, regional, or national certification or accreditation organization;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employed in or retired from a teaching or tutoring capacity at a higher education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tutor or therapist or each employee of the teaching service who intends to provide educational services to a participating child provides to the comptroller a national criminal history record information review completed by the tutor, therapist, or employee, as applicable, within a period established by comptroller rule;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tutor or therapist or each employee of the teaching service who intends to provide educational services to a participating child is not: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required to be discharged or refused to be hired by a school district under Section 22.085;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included in the registry under Section 22.092;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a higher education provider, demonstrates nationally recognized postsecondary accreditation;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notwithstanding Subdivision (2), for a private provider serving children in prekindergarten or kindergarten, demonstrates that the provider meets the requirements to be an eligible private provider under Section 29.171.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approve only an education service provider or vendor of educational products that operates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education service provider or vendor of educational products shall provide information requested by the comptroller to verify the provider's or vendor's eligibility for preapproval under </w:t>
      </w:r>
      <w:r>
        <w:rPr>
          <w:u w:val="single"/>
        </w:rPr>
        <w:t xml:space="preserve"> </w:t>
      </w:r>
      <w:r>
        <w:rPr>
          <w:u w:val="single"/>
        </w:rPr>
        <w:t xml:space="preserve">this section.  The comptroller may not approve a provider or vendor if the comptroller cannot verify the provider's or vendor's eligibility for preapproval.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applicant for approval under this section shall submit to the comptroller documentation demonstrating that each person employed by the applicant or provider who will interact with a participating child is not identified as having engaged in misconduct described by Section 22.093(c)(1)(A) or (B) using the interagency reportable conduct search engine established under Chapter 810, Health and Safety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review the documentation for each person described by Subsection (e). </w:t>
      </w:r>
      <w:r>
        <w:rPr>
          <w:u w:val="single"/>
        </w:rPr>
        <w:t xml:space="preserve"> </w:t>
      </w:r>
      <w:r>
        <w:rPr>
          <w:u w:val="single"/>
        </w:rPr>
        <w:t xml:space="preserve">Each applicant for approval under this section must provide the comptroller with any information requested by the comptroller to enable the comptroller to complete the review.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education service provider or vendor of educational products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abide by the disbursement schedule under Section 29.360(c) and all other requirements of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 money from the program only for education-related expenses approved under Section 29.359;</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the comptroller not later than the 30th day after the date that the provider or vendor no longer meets the requirements of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return any money received, including any interest or other additions received related to the money, in violation of this subchapter or other relevant law to the comptroller for deposit into the program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education service provider or vendor of educational products that receives approval under this section may participate in the program until the earliest of the date on which the provider or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 longer meets the requirements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violates this subchapter or other relevant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29.359.</w:t>
      </w:r>
      <w:r>
        <w:rPr>
          <w:u w:val="single"/>
        </w:rPr>
        <w:t xml:space="preserve"> </w:t>
      </w:r>
      <w:r>
        <w:rPr>
          <w:u w:val="single"/>
        </w:rPr>
        <w:t xml:space="preserve"> </w:t>
      </w:r>
      <w:r>
        <w:rPr>
          <w:u w:val="single"/>
        </w:rPr>
        <w:t xml:space="preserve">APPROVED EDUCATION-RELATED EXPENSES.  (a)  Subject to Subsection (b), money received under the program may be used only for the following education-related expenses incurred by a participating child at a preapproved education service provider or vendor of educational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tuition and fees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private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higher education provider;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online educational course or program;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program that provides training for an industry-based credential;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textbooks or other instructional materials or uniforms required by a private school, higher education provider, or course in which the child is enrolled, including purchases made through a third-party vendor of educational products;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fees for classes or other educational services provided by a public school, including an open-enrollment charter school, if the classes or services do not qualify the child to be included in the school's average daily attendance;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related to academic assessments;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fees for services provided by a private tutor or teaching service;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fees for transportation provided by a fee-for-service transportation provider for the child to travel to and from a preapproved education service provider or vendor of educational products;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fees for educational therapies or services provided by a practitioner or provider, only for fees that are not covered by any federal, state, or local government benefits such as Medicaid or the Children's Health Insurance Program (CHIP) or by any private insurance that the child is enrolled in at the time of receiving the therapies or services;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costs of computer hardware or software and other technological devices required by an education service provider or vendor of educational products or prescribed by a physician to facilitate a child's education, not to exceed in any year 10 percent of the total amount paid to the participating child's account that year;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costs of breakfast or lunch provided to a child during the school day by a private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received under the program may not be used to pay any person who is related to the program participant within the third degree by consanguinity or affinity, as determined under Chapter 573,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finding that a program participant used money distributed under the program to pay for an expense not allowed under Subsection (a) does not affect the validity of any payment made by the participant for an approved education-related expense that is allowed under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29.360.</w:t>
      </w:r>
      <w:r>
        <w:rPr>
          <w:u w:val="single"/>
        </w:rPr>
        <w:t xml:space="preserve"> </w:t>
      </w:r>
      <w:r>
        <w:rPr>
          <w:u w:val="single"/>
        </w:rPr>
        <w:t xml:space="preserve"> </w:t>
      </w:r>
      <w:r>
        <w:rPr>
          <w:u w:val="single"/>
        </w:rPr>
        <w:t xml:space="preserve">PROGRAM EXPENDITURES.  (a)  The comptroller shall disburse from the program fund to each certified educational assistance organization the amount specified under Section 29.361(a) for each participating child served by the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initiate payment to an education service provider or vendor of educational products for an education-related expense approved under Section 29.359, the participating parent must submit a request in a form prescribed by comptroller rule to the certified educational assistance organization that serves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and Sections 29.362(f) and 29.364, on receiving a request under Subsection (b), a certified educational assistance organization shall verify that the request is for an expense approved under Section 29.359 and, not later than the 15th business day after the date the organization verifies the request, send payment to the education service provider or vendor of educational products.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disbursement under this section may not exceed the applicable participating child's account balance.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certified educational assistance organization shall provide participating parents with electronic access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view the participating child's current account balance;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initiate the payment process under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view a summary of past account activity, including payments from the account to education service providers and vendors of educational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29.361.</w:t>
      </w:r>
      <w:r>
        <w:rPr>
          <w:u w:val="single"/>
        </w:rPr>
        <w:t xml:space="preserve"> </w:t>
      </w:r>
      <w:r>
        <w:rPr>
          <w:u w:val="single"/>
        </w:rPr>
        <w:t xml:space="preserve"> </w:t>
      </w:r>
      <w:r>
        <w:rPr>
          <w:u w:val="single"/>
        </w:rPr>
        <w:t xml:space="preserve">AMOUNT OF PAYMENT; FINANCING.  (a)  Regardless of the deadline by which the participating parent applies for enrollment in the program under Section 29.356(a) and except as provided by Subsections (b), (b-1), and (d) of this section, a participating parent shall receive each school year that the parent's child participates in the program payments from the state to be held in trust for the benefit of the child from money available under Section 29.353 to the child's account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85 percent of the estimated statewide average amount of state and local funding per student in average daily attendance for the applicable school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child with a disability, subject to Subsection (b), the sum of the amount described by Subdivision (1) and the amount the school district in which the child would otherwise be enrolled would be entitled to receive for the child calculated based on the child's individualized education program, as determined in accordance with Section 29.3615, and the provisions of Chapter 48 that provide funding based on a child's participation in a school district's special education program under Subchapter A applicable for the school year preceding the school year in which the child initially enrolls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provided to a child with a disability for a school year under Subsection (a)(2) may not exceed $30,000.</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(a), a participating child who is a home-schooled student, as defined by Section 29.916(a)(1), may not receive payments to the child's account under Subsection (a) in an amount that exceeds $2,000 for a school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the estimated statewide average amount of state and local funding per student in average daily attendance under Subsection (a),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extent practicable, make the determination not later than January 15 preceding the applicable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projected state and local funding under Chapters 48 and 49 and the amount the state is required to contribute to the Teacher Retirement System of Texas under Section 825.404, Government Code, for the applicable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child enrolls in the program after the beginning of a school year, the comptroller shall prorate the amount the participating parent of the child receives under Subsection (a) based on the date the child enrolls in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participating parent must submit all requests for payment from the account of the parent's child for expenses incurred during a fiscal year to the comptroller not less than 90 days after the end of that fiscal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Any money remaining in a participating child's account at the end of a fiscal year is carried forward to the next fiscal year unless another provision of this subchapter mandates the closure of the account.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participating parent may make payments for the expenses of educational programs, services, and products not covered by money in the account of the parent's child.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payment under Subsection (a) may not be financed using federal money or money from the available school fund or the state instructional materials and technology fund.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Payments received under this subchapter do not constitute taxable income to a participating parent, unless otherwise provided by federal or another state's law.</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On dates consistent with satisfying the application deadlines established under Section 29.356(a), the agency shall calculate and report to the comptroller the amount specified under Subsection (a) for each participating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29.3615.</w:t>
      </w:r>
      <w:r>
        <w:rPr>
          <w:u w:val="single"/>
        </w:rPr>
        <w:t xml:space="preserve"> </w:t>
      </w:r>
      <w:r>
        <w:rPr>
          <w:u w:val="single"/>
        </w:rPr>
        <w:t xml:space="preserve"> </w:t>
      </w:r>
      <w:r>
        <w:rPr>
          <w:u w:val="single"/>
        </w:rPr>
        <w:t xml:space="preserve">INDIVIDUALIZED EDUCATION PROGRAMS; EVALUATIONS.  (a)  The parent of a child who is not enrolled in a school district or open-enrollment charter school may request that a district or school conduct a full individual and initial evaluation of the child for purposes of determining the child's eligibility for special education services under Subchapter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that receives a request under this section shall conduct a full individual and initial evaluation in accordance with Section 29.004 not later than the 45th day after the date the district or school receives the request.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school district or open-enrollment charter school determines based on an evaluation conducted under Subsection (b) that a child is eligible for special education services, the district or school shall develop an individualized education program for the child in accordance with Section 29.005.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agency's request, a school district or open-enrollment charter school shall provide to the agency a child's individualized education program developed under Section 29.005 or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may adopt rules as necessary to implement this section, including rules regarding an appeal of a determination of eligibility for special education services and services to be provided as described in an individualized education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29.362.</w:t>
      </w:r>
      <w:r>
        <w:rPr>
          <w:u w:val="single"/>
        </w:rPr>
        <w:t xml:space="preserve"> </w:t>
      </w:r>
      <w:r>
        <w:rPr>
          <w:u w:val="single"/>
        </w:rPr>
        <w:t xml:space="preserve"> </w:t>
      </w:r>
      <w:r>
        <w:rPr>
          <w:u w:val="single"/>
        </w:rPr>
        <w:t xml:space="preserve">ADMINISTRATION OF ACCOUNTS.  (a)</w:t>
      </w:r>
      <w:r>
        <w:rPr>
          <w:u w:val="single"/>
        </w:rPr>
        <w:t xml:space="preserve"> </w:t>
      </w:r>
      <w:r>
        <w:rPr>
          <w:u w:val="single"/>
        </w:rPr>
        <w:t xml:space="preserve"> </w:t>
      </w:r>
      <w:r>
        <w:rPr>
          <w:u w:val="single"/>
        </w:rPr>
        <w:t xml:space="preserve">On receipt of money distributed by the comptroller for purposes of making payments to program participants, a certified educational assistance organization shall hold that money in trust for the benefit of children participating in the program and make quarterly payments to the account of each participating child served by the organization in equal amounts on or before the first day of July, October, January, and April.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the comptroller may deduct from the total amount of money appropriated for purposes of this subchapter an amount, not to exceed three percent of that total amount, to cover the comptroller's cost of administering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quarter, each certified educational assistance organization shall submit to the comptroller a breakdown of the organization's costs of administering the program for the previous quarter, and the comptroller shall disburse from money appropriated for the program to each certified educational assistance organization the amount necessary to cover the organization's costs of administering the program for that quarter.  The total amount disbursed to all certified educational assistance organizations under this subsection for a state fiscal year may not exceed five percent of the amount appropriated for the purposes of the program for that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or before the first day of October and February, a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with the agency that each participating child is not enrolled in a public school, including an open-enrollment charter school, in a manner in which the child is counted toward the school's average daily attendance for purposes of the allocation of state funding under the Foundation School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comptroller if the organization determines that a participating child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enrolled in a public school, including an open-enrollment charter school, in a manner in which the child is counted toward the school's average daily attendance for purposes of the allocation of state funding under the Foundation School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enrolled in a preapproved private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by rule shall establish a process by which a participating parent may authorize the comptroller or a certified educational assistance organization to make a payment directly from the participant's account to a preapproved education service provider or vendor of educational products for an expense allowed under Section 29.359.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the date on which a child who participated in the program is no longer eligible to participate in the program under Section 29.355 and payments for any education-related expenses allowed under Section 29.359 from the child's account have been completed, the participating child's account shall be closed and any remaining money returned to the comptroller for deposit in the program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quarter, any interest or other earnings attributable to money held by a certified educational assistance organization for purposes of the program shall be remitted to the comptroller for deposit in the program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29.363.</w:t>
      </w:r>
      <w:r>
        <w:rPr>
          <w:u w:val="single"/>
        </w:rPr>
        <w:t xml:space="preserve"> </w:t>
      </w:r>
      <w:r>
        <w:rPr>
          <w:u w:val="single"/>
        </w:rPr>
        <w:t xml:space="preserve"> </w:t>
      </w:r>
      <w:r>
        <w:rPr>
          <w:u w:val="single"/>
        </w:rPr>
        <w:t xml:space="preserve">AUDITING.  (a)  The comptroller shall contract with a private entity to audit accounts and program participant eligibility data not less than once per year to ensure compliance with applicable law and program requirements. </w:t>
      </w:r>
      <w:r>
        <w:rPr>
          <w:u w:val="single"/>
        </w:rPr>
        <w:t xml:space="preserve"> </w:t>
      </w:r>
      <w:r>
        <w:rPr>
          <w:u w:val="single"/>
        </w:rPr>
        <w:t xml:space="preserve">The audit must include a review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certified educational assistance organization's internal controls over program transactions;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certified educational assistance organizations with Section 29.354 and other program requirements;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program participants with Section 29.357(a) and other program requirements;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service providers and vendors of educational products with Section 29.358 and other program requirements.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an audit, the private entity may require a program participant, education service provider or vendor of educational products, or certified educational assistance organization to provide information and documentation regarding any transaction occurring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private entity shall report to the comptroller any violation of this subchapter or other relevant law and any transactions the entity determines to be unusual or suspicious found by the entity during an audit conducted under this section. </w:t>
      </w:r>
      <w:r>
        <w:rPr>
          <w:u w:val="single"/>
        </w:rPr>
        <w:t xml:space="preserve"> </w:t>
      </w:r>
      <w:r>
        <w:rPr>
          <w:u w:val="single"/>
        </w:rPr>
        <w:t xml:space="preserve">The comptroller shall report the violation or transaction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certified educational assistance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education service provider or vendor of educational products, as applicable;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participating parent who is affected by the violation or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29.364.</w:t>
      </w:r>
      <w:r>
        <w:rPr>
          <w:u w:val="single"/>
        </w:rPr>
        <w:t xml:space="preserve"> </w:t>
      </w:r>
      <w:r>
        <w:rPr>
          <w:u w:val="single"/>
        </w:rPr>
        <w:t xml:space="preserve"> </w:t>
      </w:r>
      <w:r>
        <w:rPr>
          <w:u w:val="single"/>
        </w:rPr>
        <w:t xml:space="preserve">SUSPENSION OF ACCOUNT.  (a)  The comptroller shall suspend the account of a participating child who fails to remain in good standing by complying with applicable law or a requirement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suspension of an account under Subsection (a), the comptroller shall notify the participating parent in writing that the account has been suspended and that no additional payments may be made from the account.  The notification must specify the grounds for the suspension and state that the participating parent has 30 days to respond and take any corrective action required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expiration of the 30-day period under Subsection (b),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closure of the suspended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temporary reinstatement of the account, conditioned on the performance of a specified action by the participating parent;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full reinstatement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recover money distributed under the program that was used for expenses not allowed under Section 29.359, for a child who was not eligible to participate in the program at the time of the expenditure, or from an education service provider or vendor of educational products that was not approved at the time of the expenditure.  The money and any interest or other additions received related to the money may be recovered from the participating parent or the education service provider or vendor of educational products that received the money in accordance with Subtitles A and B, Title 2, Tax Code, or as provided by other law if the participating child's account is suspended or closed under this section. </w:t>
      </w:r>
      <w:r>
        <w:rPr>
          <w:u w:val="single"/>
        </w:rPr>
        <w:t xml:space="preserve"> </w:t>
      </w:r>
      <w:r>
        <w:rPr>
          <w:u w:val="single"/>
        </w:rPr>
        <w:t xml:space="preserve">The comptroller shall deposit money recovered under this subsection into the program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29.365.</w:t>
      </w:r>
      <w:r>
        <w:rPr>
          <w:u w:val="single"/>
        </w:rPr>
        <w:t xml:space="preserve"> </w:t>
      </w:r>
      <w:r>
        <w:rPr>
          <w:u w:val="single"/>
        </w:rPr>
        <w:t xml:space="preserve"> </w:t>
      </w:r>
      <w:r>
        <w:rPr>
          <w:u w:val="single"/>
        </w:rPr>
        <w:t xml:space="preserve">TUITION AND FEES; REFUND PROHIBITED.  (a)  An education service provider or vendor of educational products may not charge a participating child an amount greater than the standard amount charged for that service or product by the provider or vendor.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education service provider or vendor of educational products receiving money distributed under the program may not in any manner rebate, refund, or credit to or share with a program participant, or any person on behalf of a participant, any program money paid or owed by the participant to the provider or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29.366.</w:t>
      </w:r>
      <w:r>
        <w:rPr>
          <w:u w:val="single"/>
        </w:rPr>
        <w:t xml:space="preserve"> </w:t>
      </w:r>
      <w:r>
        <w:rPr>
          <w:u w:val="single"/>
        </w:rPr>
        <w:t xml:space="preserve"> </w:t>
      </w:r>
      <w:r>
        <w:rPr>
          <w:u w:val="single"/>
        </w:rPr>
        <w:t xml:space="preserve">REFERRAL TO DISTRICT ATTORNEY.  If the comptroller obtains evidence of fraudulent use of an account or money distributed under the program or any other violation of law by a certified educational assistance organization, education service provider or vendor of educational products, or program participant, the comptroller shall notify the appropriate local county or district attorney with jurisdiction over,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principal place of business of the organization or provider or vendor;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residence of the program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29.367.</w:t>
      </w:r>
      <w:r>
        <w:rPr>
          <w:u w:val="single"/>
        </w:rPr>
        <w:t xml:space="preserve"> </w:t>
      </w:r>
      <w:r>
        <w:rPr>
          <w:u w:val="single"/>
        </w:rPr>
        <w:t xml:space="preserve"> </w:t>
      </w:r>
      <w:r>
        <w:rPr>
          <w:u w:val="single"/>
        </w:rPr>
        <w:t xml:space="preserve">SPECIAL EDUCATION NOTICE.  (a)  A certified educational assistance organization shall post on the organization's Internet website and provide to each parent who submits an application for the program a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a private school is not subject to federal and state laws regarding the provision of educational services to a child with a disability in the same manner as a public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regarding rights to which a child with a disability is entitled under federal and state law if the child attends a public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rights provided under the Individuals with Disabilities Education Act (20 U.S.C. Section 1400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rights provided under Subchapter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private school in which a child with a disability who is a participating child enrolls shall provide to the participating parent a copy of the notice required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29.368.</w:t>
      </w:r>
      <w:r>
        <w:rPr>
          <w:u w:val="single"/>
        </w:rPr>
        <w:t xml:space="preserve"> </w:t>
      </w:r>
      <w:r>
        <w:rPr>
          <w:u w:val="single"/>
        </w:rPr>
        <w:t xml:space="preserve"> </w:t>
      </w:r>
      <w:r>
        <w:rPr>
          <w:u w:val="single"/>
        </w:rPr>
        <w:t xml:space="preserve">PROGRAM PARTICIPANT, PROVIDER, AND VENDOR AUTONOMY.  (a)  An education service provider or vendor of educational products that receives money distributed under the program is not a recipient of federal financial assistance and may not be considered to be a state actor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or state official may not adopt a rule or take other governmental action related to the program and a certified educational assistance organization may not take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limits or imposes requirements that are contrary to the religious or institutional values or practices of an education service provider, vendor of educational products, or program participant;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limits an education service provider, vendor of educational products, or program participant from freely: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determining the methods or curriculum to educate students;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determining admissions and enrollment practices, policies, and standards;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modifying or refusing to modify the provider's, vendor's, or participant's religious or institutional values or practices, operations, conduct, policies, standards, assessments, or employment practices based on the provider's, vendor's, or participant's religious values or practices;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exercising the provider's, vendor's, or participant's religious or institutional practices as the provider, vendor, or participant determines.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29.369.</w:t>
      </w:r>
      <w:r>
        <w:rPr>
          <w:u w:val="single"/>
        </w:rPr>
        <w:t xml:space="preserve"> </w:t>
      </w:r>
      <w:r>
        <w:rPr>
          <w:u w:val="single"/>
        </w:rPr>
        <w:t xml:space="preserve"> </w:t>
      </w:r>
      <w:r>
        <w:rPr>
          <w:u w:val="single"/>
        </w:rPr>
        <w:t xml:space="preserve">STUDENT RECORDS AND INFORMATION.  (a)  On request by the participating parent or parent of a child seeking to participate in the program, the school district or open-enrollment charter school that the child would otherwise attend shall provide a copy of the child's school records possessed by the district or school, if any, to the child's parent or, if applicable, the private school the child attends.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necessary to verify a child's eligibility for the program, the agency, a school district, or an open-enrollment charter school shall provide to a certified educational assistance organization any information available to the agency, district, or school requested by the organization regarding a child who participates or seeks to participate in the program, including information regarding the child's public school enrollment status and whether the child can be counted toward a public school's average daily attendance for purposes of the allocation of funding under the Foundation School Program.  The organization may not retain information provided under this subsection beyond the period necessary to determine a child's eligibility to participate in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certified educational assistance organization or an education service provider or vendor of educational products that obtains information regarding a participating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comply with state and federal law regarding the confidentiality of student educational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sell or otherwise distribute information regarding a participating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29.370.</w:t>
      </w:r>
      <w:r>
        <w:rPr>
          <w:u w:val="single"/>
        </w:rPr>
        <w:t xml:space="preserve"> </w:t>
      </w:r>
      <w:r>
        <w:rPr>
          <w:u w:val="single"/>
        </w:rPr>
        <w:t xml:space="preserve"> </w:t>
      </w:r>
      <w:r>
        <w:rPr>
          <w:u w:val="single"/>
        </w:rPr>
        <w:t xml:space="preserve">GIFTS, GRANTS, AND DONATIONS.  The comptroller and a certified educational assistance organization may solicit and accept gifts, grants, and donations from any public or private source for any expenses related to the administration of the program, including establishing the program and contracting for the report required under Section 29.371.</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29.371.</w:t>
      </w:r>
      <w:r>
        <w:rPr>
          <w:u w:val="single"/>
        </w:rPr>
        <w:t xml:space="preserve"> </w:t>
      </w:r>
      <w:r>
        <w:rPr>
          <w:u w:val="single"/>
        </w:rPr>
        <w:t xml:space="preserve"> </w:t>
      </w:r>
      <w:r>
        <w:rPr>
          <w:u w:val="single"/>
        </w:rPr>
        <w:t xml:space="preserve">ANNUAL REPORT.  (a) </w:t>
      </w:r>
      <w:r>
        <w:rPr>
          <w:u w:val="single"/>
        </w:rPr>
        <w:t xml:space="preserve"> </w:t>
      </w:r>
      <w:r>
        <w:rPr>
          <w:u w:val="single"/>
        </w:rPr>
        <w:t xml:space="preserve">The comptroller shall require that each certified educational assistance organization compile program data and produce an annual longitudinal report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program applications received, accepted, and wait-listed, disaggregated by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participant satisfaction;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results of assessment instruments shared in accordance with Section 29.357(a)(2);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effect of the program on public and private school capacity and availability;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amount of cost savings accruing to the state as a result of the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a report submitted in an even-numbered year only, an estimate of the total amount of funding required for the program for the next state fiscal biennium;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amount of gifts, grants, and donations received under Section 29.370;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based on surveys of former program participants or other sources available to an organization, the number and percentage of children participating in the program who, within one year after graduating from high school,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college ready, as indicated by earning a minimum of 12 non-remedial semester credit hours or the equivalent or an associate degree from a postsecondary educational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career ready, as indicated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earning a credential of value included in a library of credentials established under Section 2308A.007, Government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employment at or above the median wage in the child's region;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military ready, as indicated by achieving a passing score set by the applicable military branch on the Armed Services Vocational Aptitude Battery and enlisting in the armed forces of the United States or the Texas National Guard.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producing the report, each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appropriate analytical and behavioral science methodologies to ensure public confidence in the report;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the requirements regarding the confidentiality of student educational information under the Family Educational Rights and Privacy Act of 1974 (20 U.S.C. Section 1232g).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 must cover a period of not less than five years and include, subject to Subsection (b)(2), the data analyzed and methodology used.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and each certified educational assistance organization shall post the report on the comptroller's and organization's respective Internet websites.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29.3715.</w:t>
      </w:r>
      <w:r>
        <w:rPr>
          <w:u w:val="single"/>
        </w:rPr>
        <w:t xml:space="preserve"> </w:t>
      </w:r>
      <w:r>
        <w:rPr>
          <w:u w:val="single"/>
        </w:rPr>
        <w:t xml:space="preserve"> </w:t>
      </w:r>
      <w:r>
        <w:rPr>
          <w:u w:val="single"/>
        </w:rPr>
        <w:t xml:space="preserve">COLLECTION AND REPORTING OF DEMOGRAPHIC INFORMATION. </w:t>
      </w:r>
      <w:r>
        <w:rPr>
          <w:u w:val="single"/>
        </w:rPr>
        <w:t xml:space="preserve"> </w:t>
      </w:r>
      <w:r>
        <w:rPr>
          <w:u w:val="single"/>
        </w:rPr>
        <w:t xml:space="preserve">(a)  Each certified educational assistance organization shall collect and report to the comptroller demographic information regarding each participating child for whom the organization is responsible. </w:t>
      </w:r>
      <w:r>
        <w:rPr>
          <w:u w:val="single"/>
        </w:rPr>
        <w:t xml:space="preserve"> </w:t>
      </w:r>
      <w:r>
        <w:rPr>
          <w:u w:val="single"/>
        </w:rPr>
        <w:t xml:space="preserve">The report must include the following demographic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grade;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gender;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child's race or ethnicity;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school district in which the child resides;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district campus that the child would otherwise attend;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child's zip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child's date of enrollment in the program;</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whether the child is educationally disadvantaged;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whether the child has a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August 1 of each year, the comptroller shall submit a written report to the legislature summarizing the demographic information collected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29.372.</w:t>
      </w:r>
      <w:r>
        <w:rPr>
          <w:u w:val="single"/>
        </w:rPr>
        <w:t xml:space="preserve"> </w:t>
      </w:r>
      <w:r>
        <w:rPr>
          <w:u w:val="single"/>
        </w:rPr>
        <w:t xml:space="preserve"> </w:t>
      </w:r>
      <w:r>
        <w:rPr>
          <w:u w:val="single"/>
        </w:rPr>
        <w:t xml:space="preserve">RULES; PROCEDURES.  The comptroller shall adopt rules and procedures as necessary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29.373.</w:t>
      </w:r>
      <w:r>
        <w:rPr>
          <w:u w:val="single"/>
        </w:rPr>
        <w:t xml:space="preserve"> </w:t>
      </w:r>
      <w:r>
        <w:rPr>
          <w:u w:val="single"/>
        </w:rPr>
        <w:t xml:space="preserve"> </w:t>
      </w:r>
      <w:r>
        <w:rPr>
          <w:u w:val="single"/>
        </w:rPr>
        <w:t xml:space="preserve">APPEAL; FINALITY OF DECISIONS.  (a)  A program participant may appeal to the comptroller an administrative decision made by the comptroller or a certified educational assistance organization under this subchapter, including a decision regarding eligibility, allowable expenses, or the participant's removal from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may not be construed to confer a property right on a certified educational assistance organization, education service provider, vendor of educational products, or program participant.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decision of the comptroller made under this subchapter is final and not subject to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29.374.</w:t>
      </w:r>
      <w:r>
        <w:rPr>
          <w:u w:val="single"/>
        </w:rPr>
        <w:t xml:space="preserve"> </w:t>
      </w:r>
      <w:r>
        <w:rPr>
          <w:u w:val="single"/>
        </w:rPr>
        <w:t xml:space="preserve"> </w:t>
      </w:r>
      <w:r>
        <w:rPr>
          <w:u w:val="single"/>
        </w:rPr>
        <w:t xml:space="preserve">RIGHT TO INTERVENE IN CIVIL ACTION.  (a)  A program participant, education service provider, or vendor of educational products may intervene in any civil action challenging the constitutionality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in which a civil action described by Subsection (a) is filed may require that all program participants, education service providers, and vendors of educational products wishing to intervene in the action file a joint brief.  A program participant, education service provider, or vendor of educational products may not be required to join a brief filed on behalf of the state or a state agency.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22.092(d),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agency shall provide equivalent access to the registry maintained under this section to:</w:t>
      </w:r>
    </w:p>
    <w:p w:rsidR="003F3435" w:rsidRDefault="0032493E">
      <w:pPr>
        <w:spacing w:line="480" w:lineRule="auto"/>
        <w:ind w:firstLine="1440"/>
        <w:jc w:val="both"/>
      </w:pPr>
      <w:r>
        <w:t xml:space="preserve">(1)</w:t>
      </w:r>
      <w:r xml:space="preserve">
        <w:t> </w:t>
      </w:r>
      <w:r xml:space="preserve">
        <w:t> </w:t>
      </w:r>
      <w:r>
        <w:t xml:space="preserve">private schools;</w:t>
      </w:r>
    </w:p>
    <w:p w:rsidR="003F3435" w:rsidRDefault="0032493E">
      <w:pPr>
        <w:spacing w:line="480" w:lineRule="auto"/>
        <w:ind w:firstLine="1440"/>
        <w:jc w:val="both"/>
      </w:pPr>
      <w:r>
        <w:t xml:space="preserve">(2)</w:t>
      </w:r>
      <w:r xml:space="preserve">
        <w:t> </w:t>
      </w:r>
      <w:r xml:space="preserve">
        <w:t> </w:t>
      </w:r>
      <w:r>
        <w:t xml:space="preserve">public schools;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nonprofit teacher organizations approved by the commissioner for the purpose of participating in the tutoring program established under Section 33.913</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comptroller for the purpose of preapproving education service providers and vendors of educational products under Section 29.358 for participation in the program established under Subchapter J, Chapter 29</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411.109, Government Code, is amended by adding Subsection (b-1) and amending Subsection (c)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comptroller is entitled to obtain criminal history record information as provided by Subsection (c) about a person who is an employee of an education service provider or vendor of educational products who intends to provide educational services to a child participating in the program established under Subchapter J, Chapter 29, Education Code, and is seeking approval to receive money distributed under that program.</w:t>
      </w:r>
    </w:p>
    <w:p w:rsidR="003F3435" w:rsidRDefault="0032493E">
      <w:pPr>
        <w:spacing w:line="480" w:lineRule="auto"/>
        <w:ind w:firstLine="720"/>
        <w:jc w:val="both"/>
      </w:pPr>
      <w:r>
        <w:t xml:space="preserve">(c)</w:t>
      </w:r>
      <w:r xml:space="preserve">
        <w:t> </w:t>
      </w:r>
      <w:r xml:space="preserve">
        <w:t> </w:t>
      </w:r>
      <w:r>
        <w:t xml:space="preserve">Subject to Section 411.087 and consistent with the public policy of this state, the comptroller is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(a)</w:t>
      </w:r>
      <w:r>
        <w:rPr>
          <w:u w:val="single"/>
        </w:rPr>
        <w:t xml:space="preserve">,</w:t>
      </w:r>
      <w:r>
        <w:t xml:space="preserve"> [</w:t>
      </w:r>
      <w:r>
        <w:rPr>
          <w:strike/>
        </w:rPr>
        <w:t xml:space="preserve">or</w:t>
      </w:r>
      <w:r>
        <w:t xml:space="preserve">] (b)</w:t>
      </w:r>
      <w:r>
        <w:rPr>
          <w:u w:val="single"/>
        </w:rPr>
        <w:t xml:space="preserve">, or (b-1)</w:t>
      </w:r>
      <w:r>
        <w:t xml:space="preserve">; and</w:t>
      </w:r>
    </w:p>
    <w:p w:rsidR="003F3435" w:rsidRDefault="0032493E">
      <w:pPr>
        <w:spacing w:line="480" w:lineRule="auto"/>
        <w:ind w:firstLine="1440"/>
        <w:jc w:val="both"/>
      </w:pPr>
      <w:r>
        <w:t xml:space="preserve">(2)</w:t>
      </w:r>
      <w:r xml:space="preserve">
        <w:t> </w:t>
      </w:r>
      <w:r xml:space="preserve">
        <w:t> </w:t>
      </w:r>
      <w:r>
        <w:t xml:space="preserve">obtain from the department or any other criminal justice agency in this state criminal history record information maintained by the department or that criminal justice agency that relates to a person described by Subsection (a)</w:t>
      </w:r>
      <w:r>
        <w:rPr>
          <w:u w:val="single"/>
        </w:rPr>
        <w:t xml:space="preserve">,</w:t>
      </w:r>
      <w:r>
        <w:t xml:space="preserve"> [</w:t>
      </w:r>
      <w:r>
        <w:rPr>
          <w:strike/>
        </w:rPr>
        <w:t xml:space="preserve">or</w:t>
      </w:r>
      <w:r>
        <w:t xml:space="preserve">] (b)</w:t>
      </w:r>
      <w:r>
        <w:rPr>
          <w:u w:val="single"/>
        </w:rPr>
        <w:t xml:space="preserve">, or (b-1)</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810.002, Health and Safety Code, is amended to read as follows:</w:t>
      </w:r>
    </w:p>
    <w:p w:rsidR="003F3435" w:rsidRDefault="0032493E">
      <w:pPr>
        <w:spacing w:line="480" w:lineRule="auto"/>
        <w:ind w:firstLine="720"/>
        <w:jc w:val="both"/>
      </w:pPr>
      <w:r>
        <w:t xml:space="preserve">Sec.</w:t>
      </w:r>
      <w:r xml:space="preserve">
        <w:t> </w:t>
      </w:r>
      <w:r>
        <w:t xml:space="preserve">810.002.</w:t>
      </w:r>
      <w:r xml:space="preserve">
        <w:t> </w:t>
      </w:r>
      <w:r xml:space="preserve">
        <w:t> </w:t>
      </w:r>
      <w:r>
        <w:t xml:space="preserve">APPLICABILITY. </w:t>
      </w:r>
      <w:r>
        <w:t xml:space="preserve"> </w:t>
      </w:r>
      <w:r>
        <w:t xml:space="preserve">This chapter applies to the following state agencies:</w:t>
      </w:r>
    </w:p>
    <w:p w:rsidR="003F3435" w:rsidRDefault="0032493E">
      <w:pPr>
        <w:spacing w:line="480" w:lineRule="auto"/>
        <w:ind w:firstLine="1440"/>
        <w:jc w:val="both"/>
      </w:pPr>
      <w:r>
        <w:t xml:space="preserve">(1)</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the Health and Human Services Commission;</w:t>
      </w:r>
    </w:p>
    <w:p w:rsidR="003F3435" w:rsidRDefault="0032493E">
      <w:pPr>
        <w:spacing w:line="480" w:lineRule="auto"/>
        <w:ind w:firstLine="1440"/>
        <w:jc w:val="both"/>
      </w:pPr>
      <w:r>
        <w:t xml:space="preserve">(3)</w:t>
      </w:r>
      <w:r xml:space="preserve">
        <w:t> </w:t>
      </w:r>
      <w:r xml:space="preserve">
        <w:t> </w:t>
      </w:r>
      <w:r>
        <w:t xml:space="preserve">the Texas Education Agency;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Texas Juvenile Justice Department</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comptroller of public accounts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J, Chapter 29, Education Code, as added by this Act, applies beginning with the 2026-2027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Not later than May 15, 2026, the comptroller of public accounts shall adopt rules as provided by Sections 29.356(d) and 29.372, Education Code, as added by this Act.</w:t>
      </w:r>
    </w:p>
    <w:p w:rsidR="003F3435" w:rsidRDefault="0032493E">
      <w:pPr>
        <w:spacing w:line="480" w:lineRule="auto"/>
        <w:ind w:firstLine="720"/>
        <w:jc w:val="both"/>
      </w:pPr>
      <w:r>
        <w:t xml:space="preserve">(b)</w:t>
      </w:r>
      <w:r xml:space="preserve">
        <w:t> </w:t>
      </w:r>
      <w:r xml:space="preserve">
        <w:t> </w:t>
      </w:r>
      <w:r>
        <w:t xml:space="preserve">The comptroller of public accounts may identify rules required by the passage of Subchapter J, Chapter 29, Education Code, as added by this Act, that must be adopted on an emergency basis for purposes of the 2026-2027 school year and may use the procedures established under Section 2001.034, Government Code, for adopting those rules. </w:t>
      </w:r>
      <w:r>
        <w:t xml:space="preserve"> </w:t>
      </w:r>
      <w:r>
        <w:t xml:space="preserve">The comptroller of public accounts is not required to make the finding described by Section 2001.034(a), Government Code, to adopt emergency rules under this subsection.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The constitutionality and other validity under the state or federal constitution of all or any part of Subchapter J, Chapter 29, Education Code, as added by this Act, may be determined in an action for declaratory judgment under Chapter 37, Civil Practice and Remedies Code, in a district court in the county in which the violation is alleged to have occurred or where the plaintiff resides or has its principal place of business.</w:t>
      </w:r>
    </w:p>
    <w:p w:rsidR="003F3435" w:rsidRDefault="0032493E">
      <w:pPr>
        <w:spacing w:line="480" w:lineRule="auto"/>
        <w:ind w:firstLine="720"/>
        <w:jc w:val="both"/>
      </w:pPr>
      <w:r>
        <w:t xml:space="preserve">(b)</w:t>
      </w:r>
      <w:r xml:space="preserve">
        <w:t> </w:t>
      </w:r>
      <w:r xml:space="preserve">
        <w:t> </w:t>
      </w:r>
      <w:r>
        <w:t xml:space="preserve">An order,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Subchapter J, Chapter 29, Education Code, as added by this Act, may be reviewed only by direct appeal to the Texas Supreme Court filed not later than the 15th business day after the date on which the order was entered. </w:t>
      </w:r>
      <w:r>
        <w:t xml:space="preserve"> </w:t>
      </w:r>
      <w:r>
        <w:t xml:space="preserve">The Texas Supreme Court shall give precedence to appeals under this section over other matters.</w:t>
      </w:r>
    </w:p>
    <w:p w:rsidR="003F3435" w:rsidRDefault="0032493E">
      <w:pPr>
        <w:spacing w:line="480" w:lineRule="auto"/>
        <w:ind w:firstLine="720"/>
        <w:jc w:val="both"/>
      </w:pPr>
      <w:r>
        <w:t xml:space="preserve">(c)</w:t>
      </w:r>
      <w:r xml:space="preserve">
        <w:t> </w:t>
      </w:r>
      <w:r xml:space="preserve">
        <w:t> </w:t>
      </w:r>
      <w:r>
        <w:t xml:space="preserve">The direct appeal is an accelerated appeal.</w:t>
      </w:r>
    </w:p>
    <w:p w:rsidR="003F3435" w:rsidRDefault="0032493E">
      <w:pPr>
        <w:spacing w:line="480" w:lineRule="auto"/>
        <w:ind w:firstLine="720"/>
        <w:jc w:val="both"/>
      </w:pPr>
      <w:r>
        <w:t xml:space="preserve">(d)</w:t>
      </w:r>
      <w:r xml:space="preserve">
        <w:t> </w:t>
      </w:r>
      <w:r xml:space="preserve">
        <w:t> </w:t>
      </w:r>
      <w:r>
        <w:t xml:space="preserve">This section exercises the authority granted by Section 3-b, Article V, Texas Constitution.</w:t>
      </w:r>
    </w:p>
    <w:p w:rsidR="003F3435" w:rsidRDefault="0032493E">
      <w:pPr>
        <w:spacing w:line="480" w:lineRule="auto"/>
        <w:ind w:firstLine="720"/>
        <w:jc w:val="both"/>
      </w:pPr>
      <w:r>
        <w:t xml:space="preserve">(e)</w:t>
      </w:r>
      <w:r xml:space="preserve">
        <w:t> </w:t>
      </w:r>
      <w:r xml:space="preserve">
        <w:t> </w:t>
      </w:r>
      <w:r>
        <w:t xml:space="preserve">The filing of a direct appeal under this section will automatically stay any temporary or otherwise interlocutory injunction or permanent injunction granted in accordance with this section pending final determination by the Texas Supreme Court, unless the supreme court makes specific findings that the applicant seeking such injunctive relief has pleaded and proved that:</w:t>
      </w:r>
    </w:p>
    <w:p w:rsidR="003F3435" w:rsidRDefault="0032493E">
      <w:pPr>
        <w:spacing w:line="480" w:lineRule="auto"/>
        <w:ind w:firstLine="1440"/>
        <w:jc w:val="both"/>
      </w:pPr>
      <w:r>
        <w:t xml:space="preserve">(1)</w:t>
      </w:r>
      <w:r xml:space="preserve">
        <w:t> </w:t>
      </w:r>
      <w:r xml:space="preserve">
        <w:t> </w:t>
      </w:r>
      <w:r>
        <w:t xml:space="preserve">the applicant has a probable right to the relief it seeks on final hearing;</w:t>
      </w:r>
    </w:p>
    <w:p w:rsidR="003F3435" w:rsidRDefault="0032493E">
      <w:pPr>
        <w:spacing w:line="480" w:lineRule="auto"/>
        <w:ind w:firstLine="1440"/>
        <w:jc w:val="both"/>
      </w:pPr>
      <w:r>
        <w:t xml:space="preserve">(2)</w:t>
      </w:r>
      <w:r xml:space="preserve">
        <w:t> </w:t>
      </w:r>
      <w:r xml:space="preserve">
        <w:t> </w:t>
      </w:r>
      <w:r>
        <w:t xml:space="preserve">the applicant will suffer a probable injury that is imminent and irreparable, and that the applicant has no other adequate legal remedy; and</w:t>
      </w:r>
    </w:p>
    <w:p w:rsidR="003F3435" w:rsidRDefault="0032493E">
      <w:pPr>
        <w:spacing w:line="480" w:lineRule="auto"/>
        <w:ind w:firstLine="1440"/>
        <w:jc w:val="both"/>
      </w:pPr>
      <w:r>
        <w:t xml:space="preserve">(3)</w:t>
      </w:r>
      <w:r xml:space="preserve">
        <w:t> </w:t>
      </w:r>
      <w:r xml:space="preserve">
        <w:t> </w:t>
      </w:r>
      <w:r>
        <w:t xml:space="preserve">maintaining the injunction is in the public interest.</w:t>
      </w:r>
    </w:p>
    <w:p w:rsidR="003F3435" w:rsidRDefault="0032493E">
      <w:pPr>
        <w:spacing w:line="480" w:lineRule="auto"/>
        <w:ind w:firstLine="720"/>
        <w:jc w:val="both"/>
      </w:pPr>
      <w:r>
        <w:t xml:space="preserve">(f)</w:t>
      </w:r>
      <w:r xml:space="preserve">
        <w:t> </w:t>
      </w:r>
      <w:r xml:space="preserve">
        <w:t> </w:t>
      </w:r>
      <w:r>
        <w:t xml:space="preserve">An appeal under this section, including an interlocutory, accelerated, or direct appeal, is governed, as applicable, by the Texas Rules of Appellate Procedure, including Rules 25.1(d)(6), 28.1, 32.1, 37.3(a)(1), 38.6(a) and (b), 40.1(b), and 49.4.</w:t>
      </w:r>
    </w:p>
    <w:p w:rsidR="003F3435" w:rsidRDefault="0032493E">
      <w:pPr>
        <w:spacing w:line="480" w:lineRule="auto"/>
        <w:ind w:firstLine="720"/>
        <w:jc w:val="both"/>
      </w:pPr>
      <w:r>
        <w:t xml:space="preserve">(g)</w:t>
      </w:r>
      <w:r xml:space="preserve">
        <w:t> </w:t>
      </w:r>
      <w:r xml:space="preserve">
        <w:t> </w:t>
      </w:r>
      <w:r>
        <w:t xml:space="preserve">This section does not authorize an award of attorney's fees against this state, and Section 37.009, Civil Practice and Remedies Code, does not apply to an action filed under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