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89R21130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11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licensing reciprocity agreements entered into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Occupations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51.551.</w:t>
      </w:r>
      <w:r>
        <w:rPr>
          <w:u w:val="single"/>
        </w:rPr>
        <w:t xml:space="preserve"> </w:t>
      </w:r>
      <w:r>
        <w:rPr>
          <w:u w:val="single"/>
        </w:rPr>
        <w:t xml:space="preserve"> </w:t>
      </w:r>
      <w:r>
        <w:rPr>
          <w:u w:val="single"/>
        </w:rPr>
        <w:t xml:space="preserve">GOALS FOR LICENSING RECIPROCITY AGREEMENTS.  (a)  The department shall maximize licensing reciprocity agreements, with respect to licenses issued by the department, to the extent allowed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identify state laws that prevent the department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51.552.</w:t>
      </w:r>
      <w:r>
        <w:rPr>
          <w:u w:val="single"/>
        </w:rPr>
        <w:t xml:space="preserve"> </w:t>
      </w:r>
      <w:r>
        <w:rPr>
          <w:u w:val="single"/>
        </w:rPr>
        <w:t xml:space="preserve"> </w:t>
      </w:r>
      <w:r>
        <w:rPr>
          <w:u w:val="single"/>
        </w:rPr>
        <w:t xml:space="preserve">RULES.  The commission shall adopt rules necessary to implement this subchapter. </w:t>
      </w:r>
      <w:r>
        <w:rPr>
          <w:u w:val="single"/>
        </w:rPr>
        <w:t xml:space="preserve"> </w:t>
      </w:r>
      <w:r>
        <w:rPr>
          <w:u w:val="single"/>
        </w:rPr>
        <w:t xml:space="preserve">The rules must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to 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to enter into and implement reciprocity agreements with licensing authorities in other states that have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51.553.</w:t>
      </w:r>
      <w:r>
        <w:rPr>
          <w:u w:val="single"/>
        </w:rPr>
        <w:t xml:space="preserve"> </w:t>
      </w:r>
      <w:r>
        <w:rPr>
          <w:u w:val="single"/>
        </w:rPr>
        <w:t xml:space="preserve"> </w:t>
      </w:r>
      <w:r>
        <w:rPr>
          <w:u w:val="single"/>
        </w:rPr>
        <w:t xml:space="preserve">REPORT.  Not later than December 1 of each odd-numbered year, the department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department's efforts under Section 51.551,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department's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license reciprocity agreements as directed by this subchapter,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Commission of Licensing and Regulation shall adopt the rules required by Section 51.552,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51.553, Occupations Code, as added by this Act, the Texas Department of Licensing and Regulation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