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89R23795 CXP-D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Thompson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peer support network for first responders.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418, Government Code, is amended by adding Subchapter K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K.  FIRST RESPONDER PEER SUPPORT NETWORK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"Emergency medical services personnel" has the meaning assigned by Section 773.003, Health and Safety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"Firefighter" means a firefighter who is a permanent, paid employee of the fire department of a political subdivision.  The term does not include a volunteer firefighter.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"First responder" means emergency medical services personnel or a firefighter.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"Peer" means a person who is a first responder or retired first responder.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GENERAL POWERS AND DUTIES.  (a)  The division shall develop a first responder peer support network.  The network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peer-to-peer support;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training for peer service coordinators and peers that includes suicide prevention training;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technical assistance for program development, peer service coordinators, licensed mental health professionals, and peers;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identification, retention, and screening of licensed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As part of the first responder peer support network, the division: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shall ensure first responders have support in both urban and rural jurisdictions through the establishment of regional peer support hubs;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establish a program to connect first responders with clinical resources at no cost to the first responders.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division shall solicit and ensure that specialized training is provided to persons who are peers and who want to provide peer-to-peer support and other peer-to-peer services under the network.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CONFIDENTIALITY OF PARTICIPANT INFORMATION.  Information relating to a first responder's participation in peer-to-peer support and other peer-to-peer services under the network is confidential and not subject to disclosure under Chapter 552.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ANNUAL REPORT.  Not later than December 1 of each year, the division shall submit a report to the governor and the legislature that includes: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first responders who received peer support through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peers and peer service coordinators trained, including the number of active peers and peer service coordinators and the retention rate of peers and peer service coordinators;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vacant regional director positions and the average length of time each position has been vacant;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and types of community engagement events and outreach activities hosted by the network to promote first responder awareness and use of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critical incident responses and wellness interventions facilitated by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evaluation of the services provided under this subchapter;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recommendations for program improvements.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419.036, Government Code, is amended by adding Subsection (e)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may not take disciplinary action against a regulated person based on the person's participation in peer-to-peer support and other peer-to-peer services and may not consider the person's participation during any disciplinary proceeding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773.061, Health and Safety Code, is amended by adding Subsection (f)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may not take disciplinary action against a person described by Subsection (a)(1) based on the person's participation in peer-to-peer support and other peer-to-peer services and may not consider the person's participation during any disciplinary proceeding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