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 Button, Bonnen, Orr,</w:t>
      </w:r>
      <w:r xml:space="preserve">
        <w:tab wTab="150" tlc="none" cTlc="0"/>
      </w:r>
      <w:r>
        <w:t xml:space="preserve">H.B.</w:t>
      </w:r>
      <w:r xml:space="preserve">
        <w:t> </w:t>
      </w:r>
      <w:r>
        <w:t xml:space="preserve">No.</w:t>
      </w:r>
      <w:r xml:space="preserve">
        <w:t> </w:t>
      </w:r>
      <w:r>
        <w:t xml:space="preserve">149</w:t>
      </w:r>
    </w:p>
    <w:p w:rsidR="003F3435" w:rsidRDefault="0032493E">
      <w:pPr>
        <w:jc w:val="both"/>
      </w:pPr>
      <w:r xml:space="preserve">
        <w:t> </w:t>
      </w:r>
      <w:r xml:space="preserve">
        <w:t> </w:t>
      </w:r>
      <w:r xml:space="preserve">
        <w:t> </w:t>
      </w:r>
      <w:r xml:space="preserve">
        <w:t> </w:t>
      </w:r>
      <w:r xml:space="preserve">
        <w:t> </w:t>
      </w:r>
      <w:r>
        <w:t xml:space="preserve">Bhojani</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regulation of the use of artificial intelligence systems in this state; providing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Responsible Artificial Intelligence Governance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503.001, Business &amp; Commerce Code, is amended by amending Subsections (a) and (e) and adding Subsections (b-1) and (f)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has the meaning assigned by Section 551.001.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"Biometric</w:t>
      </w:r>
      <w:r>
        <w:t xml:space="preserve"> [</w:t>
      </w:r>
      <w:r>
        <w:rPr>
          <w:strike/>
        </w:rPr>
        <w:t xml:space="preserve">, "biometric</w:t>
      </w:r>
      <w:r>
        <w:t xml:space="preserve">] identifier" means a retina or iris scan, fingerprint, voiceprint, or record of hand or face geometry.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w:t>
      </w:r>
    </w:p>
    <w:p w:rsidR="003F3435" w:rsidRDefault="0032493E">
      <w:pPr>
        <w:spacing w:line="480" w:lineRule="auto"/>
        <w:ind w:firstLine="720"/>
        <w:jc w:val="both"/>
      </w:pPr>
      <w:r>
        <w:t xml:space="preserve">(e)</w:t>
      </w:r>
      <w:r xml:space="preserve">
        <w:t> </w:t>
      </w:r>
      <w:r xml:space="preserve">
        <w:t> </w:t>
      </w:r>
      <w:r>
        <w:t xml:space="preserve">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voiceprint data retained by a financial institution or an affiliate of a financial institution, as those terms are defined by 15 U.S.C. Section 6809</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training, processing, or storage of biometric identifiers involved in artificial intelligence systems, unless the training, processing, or storage is performed for the purpose of uniquely identifying a specific individual</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biometric identifier captured for the purpose of training an artificial intelligence system is subsequently used for a commercial purpose, the person possessing the biometric identifier is subject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section's provisions for the possession and destruction of a biometric identifier;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penalties associated with a violation of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541.104(a), Business &amp; Commerce Code, is amended to read as follows:</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w:t>
      </w:r>
      <w:r>
        <w:rPr>
          <w:u w:val="single"/>
        </w:rPr>
        <w:t xml:space="preserve">requirements</w:t>
      </w:r>
      <w:r>
        <w:t xml:space="preserve"> [</w:t>
      </w:r>
      <w:r>
        <w:rPr>
          <w:strike/>
        </w:rPr>
        <w:t xml:space="preserve">the requirement</w:t>
      </w:r>
      <w:r>
        <w:t xml:space="preserve">] relating to the security of processing personal data</w:t>
      </w:r>
      <w:r>
        <w:rPr>
          <w:u w:val="single"/>
        </w:rPr>
        <w:t xml:space="preserve">, and if applicable, the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541.105.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Title 11, Business &amp; Commerce Code, is amended by adding Subtitle D to read as follows:</w:t>
      </w:r>
    </w:p>
    <w:p w:rsidR="003F3435" w:rsidRDefault="0032493E">
      <w:pPr>
        <w:spacing w:line="480" w:lineRule="auto"/>
        <w:jc w:val="center"/>
      </w:pPr>
      <w:r>
        <w:rPr>
          <w:u w:val="single"/>
        </w:rPr>
        <w:t xml:space="preserve">SUBTITLE D.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CHAPTER 551.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551.001.</w:t>
      </w:r>
      <w:r>
        <w:rPr>
          <w:u w:val="single"/>
        </w:rPr>
        <w:t xml:space="preserve"> </w:t>
      </w:r>
      <w:r>
        <w:rPr>
          <w:u w:val="single"/>
        </w:rPr>
        <w:t xml:space="preserve"> </w:t>
      </w:r>
      <w:r>
        <w:rPr>
          <w:u w:val="single"/>
        </w:rPr>
        <w:t xml:space="preserve">DEFINITIONS.  In this subtitle: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means machine learning and related technology that uses data to train statistical models for the purpose of enabling computer systems to perform tasks normally associated with human intelligence or perception, such as computer vision, speech or natural language processing, and content generation.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"Consumer" means an individual who is a resident of this state acting only in an individual or household context. </w:t>
      </w:r>
      <w:r>
        <w:rPr>
          <w:u w:val="single"/>
        </w:rPr>
        <w:t xml:space="preserve"> </w:t>
      </w:r>
      <w:r>
        <w:rPr>
          <w:u w:val="single"/>
        </w:rPr>
        <w:t xml:space="preserve">The term does not include an individual acting in a commercial or employment context.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Texas Artificial Intelligence Council established under Chapter 554.</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551.002.</w:t>
      </w:r>
      <w:r>
        <w:rPr>
          <w:u w:val="single"/>
        </w:rPr>
        <w:t xml:space="preserve"> </w:t>
      </w:r>
      <w:r>
        <w:rPr>
          <w:u w:val="single"/>
        </w:rPr>
        <w:t xml:space="preserve"> </w:t>
      </w:r>
      <w:r>
        <w:rPr>
          <w:u w:val="single"/>
        </w:rPr>
        <w:t xml:space="preserve">APPLICABILITY OF SUBTITLE.  This subtitle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promotes, advertises, or conducts business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produces a product or service used by residents of this 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develops or deploys an artificial intelligence system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551.003.</w:t>
      </w:r>
      <w:r>
        <w:rPr>
          <w:u w:val="single"/>
        </w:rPr>
        <w:t xml:space="preserve"> </w:t>
      </w:r>
      <w:r>
        <w:rPr>
          <w:u w:val="single"/>
        </w:rPr>
        <w:t xml:space="preserve"> </w:t>
      </w:r>
      <w:r>
        <w:rPr>
          <w:u w:val="single"/>
        </w:rPr>
        <w:t xml:space="preserve">CONSTRUCTION AND APPLICATION OF SUBTITLE.  This subtitle shall be broadly construed and applied to promote its underlying purposes, which are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advance the responsible development and use of 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 individuals and groups of individuals from known and reasonably foreseeable risks associated with artificial intelligence systems;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transparency regarding risks in the development, deployment, and use of artificial intelligence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reasonable notice regarding the use or contemplated use of artificial intelligence systems by state agencies.</w:t>
      </w:r>
    </w:p>
    <w:p w:rsidR="003F3435" w:rsidRDefault="0032493E">
      <w:pPr>
        <w:spacing w:line="480" w:lineRule="auto"/>
        <w:jc w:val="center"/>
      </w:pPr>
      <w:r>
        <w:rPr>
          <w:u w:val="single"/>
        </w:rPr>
        <w:t xml:space="preserve">CHAPTER 552. </w:t>
      </w:r>
      <w:r>
        <w:rPr>
          <w:u w:val="single"/>
        </w:rPr>
        <w:t xml:space="preserve"> </w:t>
      </w:r>
      <w:r>
        <w:rPr>
          <w:u w:val="single"/>
        </w:rPr>
        <w:t xml:space="preserve">ARTIFICIAL INTELLIGENCE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"Deployer" means a person who deploys an artificial intelligence system for use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"Developer" means a person who develops an artificial intelligence system that is offered, sold, leased, given, or otherwise provided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552.002.</w:t>
      </w:r>
      <w:r>
        <w:rPr>
          <w:u w:val="single"/>
        </w:rPr>
        <w:t xml:space="preserve"> </w:t>
      </w:r>
      <w:r>
        <w:rPr>
          <w:u w:val="single"/>
        </w:rPr>
        <w:t xml:space="preserve"> </w:t>
      </w:r>
      <w:r>
        <w:rPr>
          <w:u w:val="single"/>
        </w:rPr>
        <w:t xml:space="preserve">CONSTRUCTION OF CHAPTER.  This chapter may not be construed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requirement on a person that adversely affects the rights or freedoms of any person, including the right of free speech;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authorize any department or agency other than the Department of Insurance to regulate or oversee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552.003.</w:t>
      </w:r>
      <w:r>
        <w:rPr>
          <w:u w:val="single"/>
        </w:rPr>
        <w:t xml:space="preserve"> </w:t>
      </w:r>
      <w:r>
        <w:rPr>
          <w:u w:val="single"/>
        </w:rPr>
        <w:t xml:space="preserve"> </w:t>
      </w:r>
      <w:r>
        <w:rPr>
          <w:u w:val="single"/>
        </w:rPr>
        <w:t xml:space="preserve">LOCAL PREEMPTION.  This chapter supersedes and preempts any ordinance, resolution, rule, or other regulation adopted by a political subdivision regarding the use of artificial intelligence systems.</w:t>
      </w:r>
    </w:p>
    <w:p w:rsidR="003F3435" w:rsidRDefault="0032493E">
      <w:pPr>
        <w:spacing w:line="480" w:lineRule="auto"/>
        <w:jc w:val="center"/>
      </w:pPr>
      <w:r>
        <w:rPr>
          <w:u w:val="single"/>
        </w:rPr>
        <w:t xml:space="preserve">SUBCHAPTER B. DUTIES AND PROHIBITIONS ON USE OF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552.051.</w:t>
      </w:r>
      <w:r>
        <w:rPr>
          <w:u w:val="single"/>
        </w:rPr>
        <w:t xml:space="preserve"> </w:t>
      </w:r>
      <w:r>
        <w:rPr>
          <w:u w:val="single"/>
        </w:rPr>
        <w:t xml:space="preserve"> </w:t>
      </w:r>
      <w:r>
        <w:rPr>
          <w:u w:val="single"/>
        </w:rPr>
        <w:t xml:space="preserve">DISCLOSURE TO CONSUMERS.  (a) </w:t>
      </w:r>
      <w:r>
        <w:rPr>
          <w:u w:val="single"/>
        </w:rPr>
        <w:t xml:space="preserve"> </w:t>
      </w:r>
      <w:r>
        <w:rPr>
          <w:u w:val="single"/>
        </w:rPr>
        <w:t xml:space="preserve">In this section, "health care services"</w:t>
      </w:r>
      <w:r>
        <w:rPr>
          <w:u w:val="single"/>
        </w:rPr>
        <w:t xml:space="preserve"> </w:t>
      </w:r>
      <w:r>
        <w:rPr>
          <w:u w:val="single"/>
        </w:rPr>
        <w:t xml:space="preserve">means services related to human health or to the diagnosis, prevention, or treatment of a human disease or impairment provided by an individual licensed, registered, or certified under applicable state or federal law to provide those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agency that makes available an artificial intelligence system intended to interact with consumers shall disclose to each consumer, before or at the time of interaction, that the consumer is interacting with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required to make the disclosure under Subsection (b) regardless of whether it would be obvious to a reasonable consumer that the consumer is interacting with an artificial intelligence system.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disclosure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clear and conspicuous;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written in plain language;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use a dark pattern, as that term is defined by Section 541.001.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disclosure under Subsection (b) may be provided: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by using a hyperlink to direct a consumer to a separate Internet web page;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artificial intelligence system related to health care services, as part of any waivers or forms signed by a patient at the start of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552.052.</w:t>
      </w:r>
      <w:r>
        <w:rPr>
          <w:u w:val="single"/>
        </w:rPr>
        <w:t xml:space="preserve"> </w:t>
      </w:r>
      <w:r>
        <w:rPr>
          <w:u w:val="single"/>
        </w:rPr>
        <w:t xml:space="preserve"> </w:t>
      </w:r>
      <w:r>
        <w:rPr>
          <w:u w:val="single"/>
        </w:rPr>
        <w:t xml:space="preserve">MANIPULATION OF HUMAN BEHAVIOR.  A person may not develop or deploy an artificial intelligence system in a manner that intentionally aims to incite or encourage a person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commit physical self-harm, including suicide;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harm another person;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criminal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552.053.</w:t>
      </w:r>
      <w:r>
        <w:rPr>
          <w:u w:val="single"/>
        </w:rPr>
        <w:t xml:space="preserve"> </w:t>
      </w:r>
      <w:r>
        <w:rPr>
          <w:u w:val="single"/>
        </w:rPr>
        <w:t xml:space="preserve"> </w:t>
      </w:r>
      <w:r>
        <w:rPr>
          <w:u w:val="single"/>
        </w:rPr>
        <w:t xml:space="preserve">SOCIAL SCORING.  A governmental entity may not use or deploy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detrimental or unfavorable treatment of a person or group of persons in a social context unrelated to the context in which the behavior or characteristics were observed or noted;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detrimental or unfavorable treatment of a person or group of persons that is unjustified or disproportionate to the nature or gravity of the observed or noted behavior or characteristics;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infringement of any right guaranteed under the United States Constitution, the Texas Constitution, or state or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552.054.</w:t>
      </w:r>
      <w:r>
        <w:rPr>
          <w:u w:val="single"/>
        </w:rPr>
        <w:t xml:space="preserve"> </w:t>
      </w:r>
      <w:r>
        <w:rPr>
          <w:u w:val="single"/>
        </w:rPr>
        <w:t xml:space="preserve"> </w:t>
      </w:r>
      <w:r>
        <w:rPr>
          <w:u w:val="single"/>
        </w:rPr>
        <w:t xml:space="preserve">CAPTURE OF BIOMETRIC DATA.  (a) </w:t>
      </w:r>
      <w:r>
        <w:rPr>
          <w:u w:val="single"/>
        </w:rPr>
        <w:t xml:space="preserve"> </w:t>
      </w:r>
      <w:r>
        <w:rPr>
          <w:u w:val="single"/>
        </w:rPr>
        <w:t xml:space="preserve">In this section, "biometric data"</w:t>
      </w:r>
      <w:r>
        <w:rPr>
          <w:u w:val="single"/>
        </w:rPr>
        <w:t xml:space="preserve"> </w:t>
      </w:r>
      <w:r>
        <w:rPr>
          <w:u w:val="single"/>
        </w:rPr>
        <w:t xml:space="preserve">means data generated by automatic measurements of an individual's biological characteristics. </w:t>
      </w:r>
      <w:r>
        <w:rPr>
          <w:u w:val="single"/>
        </w:rPr>
        <w:t xml:space="preserve"> </w:t>
      </w:r>
      <w:r>
        <w:rPr>
          <w:u w:val="single"/>
        </w:rPr>
        <w:t xml:space="preserve">The term includes a fingerprint, voiceprint, eye retina or iris, or other unique biological pattern or characteristic that is used to identify a specific individual. </w:t>
      </w:r>
      <w:r>
        <w:rPr>
          <w:u w:val="single"/>
        </w:rPr>
        <w:t xml:space="preserve"> </w:t>
      </w:r>
      <w:r>
        <w:rPr>
          <w:u w:val="single"/>
        </w:rPr>
        <w:t xml:space="preserve">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not develop or deploy an artificial intelligence system for the purpose of uniquely identifying a specific individual using biometric data or the targeted or untargeted gathering of images or other media from the</w:t>
      </w:r>
      <w:r>
        <w:rPr>
          <w:u w:val="single"/>
        </w:rPr>
        <w:t xml:space="preserve"> Internet or any other publicly available source without the individual's consent, if the gathering would infringe on any right of the individual under the United States Constitution, the Texas Constitution, or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violation of Section 503.001 is a violation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552.055.</w:t>
      </w:r>
      <w:r>
        <w:rPr>
          <w:u w:val="single"/>
        </w:rPr>
        <w:t xml:space="preserve"> </w:t>
      </w:r>
      <w:r>
        <w:rPr>
          <w:u w:val="single"/>
        </w:rPr>
        <w:t xml:space="preserve"> </w:t>
      </w:r>
      <w:r>
        <w:rPr>
          <w:u w:val="single"/>
        </w:rPr>
        <w:t xml:space="preserve">CONSTITUTIONAL PROTECTION.  A person may not develop or deploy an artificial intelligence system with the sole intent for the artificial intelligence system to infringe, restrict, or otherwise impair an individual's rights guaranteed under the United States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552.056.</w:t>
      </w:r>
      <w:r>
        <w:rPr>
          <w:u w:val="single"/>
        </w:rPr>
        <w:t xml:space="preserve"> </w:t>
      </w:r>
      <w:r>
        <w:rPr>
          <w:u w:val="single"/>
        </w:rPr>
        <w:t xml:space="preserve"> </w:t>
      </w:r>
      <w:r>
        <w:rPr>
          <w:u w:val="single"/>
        </w:rPr>
        <w:t xml:space="preserve">UNLAWFUL DISCRIMINATION.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"Insurance entity"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entity described by Section 82.002(a), Insurance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fraternal benefit society regulated under Chapter 885, Insurance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developer of an artificial intelligence system used by an entity described by Paragraph (A) or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"Protected class" means a group or class of persons with a characteristic, quality, belief, or status protected from discrimination by state or federal civil rights laws, and includes race, color, national origin, sex, age, religion, or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develop or deploy an artificial intelligence system with the intent to unlawfully discriminate against a protected class in violation of state or federal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a disparate impact is not sufficient by itself to demonstrate an intent to discriminate.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552.057.</w:t>
      </w:r>
      <w:r>
        <w:rPr>
          <w:u w:val="single"/>
        </w:rPr>
        <w:t xml:space="preserve"> </w:t>
      </w:r>
      <w:r>
        <w:rPr>
          <w:u w:val="single"/>
        </w:rPr>
        <w:t xml:space="preserve"> </w:t>
      </w:r>
      <w:r>
        <w:rPr>
          <w:u w:val="single"/>
        </w:rPr>
        <w:t xml:space="preserve">CERTAIN SEXUALLY EXPLICIT CONTENT AND CHILD PORNOGRAPHY.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or distribute an artificial intelligence system with the sole intent of producing, assisting or aiding in producing, or distributing: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visual material in violation of Section 43.26, Penal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deep fake videos or images in violation of Section 21.165, Penal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intentionally develop or distribute an artificial intelligence system capable of engaging in text-based conversation that simulates or describes sexual conduct, as that term is defined by Section 43.25, Penal Code, while impersonating or imitating a child younger than 18 years of age.</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552.101.</w:t>
      </w:r>
      <w:r>
        <w:rPr>
          <w:u w:val="single"/>
        </w:rPr>
        <w:t xml:space="preserve"> </w:t>
      </w:r>
      <w:r>
        <w:rPr>
          <w:u w:val="single"/>
        </w:rPr>
        <w:t xml:space="preserve"> </w:t>
      </w:r>
      <w:r>
        <w:rPr>
          <w:u w:val="single"/>
        </w:rPr>
        <w:t xml:space="preserve">ENFORCEMENT AUTHORITY.  (a) </w:t>
      </w:r>
      <w:r>
        <w:rPr>
          <w:u w:val="single"/>
        </w:rPr>
        <w:t xml:space="preserve"> </w:t>
      </w:r>
      <w:r>
        <w:rPr>
          <w:u w:val="single"/>
        </w:rPr>
        <w:t xml:space="preserve">The attorney general has exclusive authority to enforce this chapter, except to the extent provided by Section 552.106.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provide a basis for, and is not subject to, a private right of action for a violation of this chapter or any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552.102.</w:t>
      </w:r>
      <w:r>
        <w:rPr>
          <w:u w:val="single"/>
        </w:rPr>
        <w:t xml:space="preserve"> </w:t>
      </w:r>
      <w:r>
        <w:rPr>
          <w:u w:val="single"/>
        </w:rPr>
        <w:t xml:space="preserve"> </w:t>
      </w:r>
      <w:r>
        <w:rPr>
          <w:u w:val="single"/>
        </w:rPr>
        <w:t xml:space="preserve">INFORMATION AND COMPLAINTS.  The attorney general shall create and maintain an online mechanism on the attorney general's Internet website through which a consumer may submit a complaint under this chapter to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552.103.</w:t>
      </w:r>
      <w:r>
        <w:rPr>
          <w:u w:val="single"/>
        </w:rPr>
        <w:t xml:space="preserve"> </w:t>
      </w:r>
      <w:r>
        <w:rPr>
          <w:u w:val="single"/>
        </w:rPr>
        <w:t xml:space="preserve"> </w:t>
      </w:r>
      <w:r>
        <w:rPr>
          <w:u w:val="single"/>
        </w:rPr>
        <w:t xml:space="preserve">INVESTIGATIVE AUTHORITY.  (a) </w:t>
      </w:r>
      <w:r>
        <w:rPr>
          <w:u w:val="single"/>
        </w:rPr>
        <w:t xml:space="preserve"> </w:t>
      </w:r>
      <w:r>
        <w:rPr>
          <w:u w:val="single"/>
        </w:rPr>
        <w:t xml:space="preserve">If the attorney general receives a complaint through the online mechanism under Section 552.102 alleging a violation of this chapter, the attorney general may issue a civil investigative demand to determine if a violation has occurred. </w:t>
      </w:r>
      <w:r>
        <w:rPr>
          <w:u w:val="single"/>
        </w:rPr>
        <w:t xml:space="preserve"> </w:t>
      </w:r>
      <w:r>
        <w:rPr>
          <w:u w:val="single"/>
        </w:rPr>
        <w:t xml:space="preserve">The attorney general shall issue demands in accordance with and under the procedures established under Section 15.10.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request from the person reported through the online mechanism, pursuant to a civil investigative demand issued under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description of the purpose, intended use, deployment context, and associated benefits of the artificial intelligence system with which the person is affiliated;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type of data used to program or train the artificial intelligence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the categories of data processed as inputs for the artificial intelligence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the outputs produced by the artificial intelligence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metrics the person uses to evaluate the performance of the artificial intelligence system;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known limitations of the artificial intelligence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any other relevant documentation reasonably necessary for the attorney general to conduct an investigation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552.104.</w:t>
      </w:r>
      <w:r>
        <w:rPr>
          <w:u w:val="single"/>
        </w:rPr>
        <w:t xml:space="preserve"> </w:t>
      </w:r>
      <w:r>
        <w:rPr>
          <w:u w:val="single"/>
        </w:rPr>
        <w:t xml:space="preserve"> </w:t>
      </w:r>
      <w:r>
        <w:rPr>
          <w:u w:val="single"/>
        </w:rPr>
        <w:t xml:space="preserve">NOTICE OF VIOLATION; OPPORTUNITY TO CURE. </w:t>
      </w:r>
      <w:r>
        <w:rPr>
          <w:u w:val="single"/>
        </w:rPr>
        <w:t xml:space="preserve"> </w:t>
      </w:r>
      <w:r>
        <w:rPr>
          <w:u w:val="single"/>
        </w:rPr>
        <w:t xml:space="preserve">(a) </w:t>
      </w:r>
      <w:r>
        <w:rPr>
          <w:u w:val="single"/>
        </w:rPr>
        <w:t xml:space="preserve"> </w:t>
      </w:r>
      <w:r>
        <w:rPr>
          <w:u w:val="single"/>
        </w:rPr>
        <w:t xml:space="preserve">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not bring an action against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60th day after the date the attorney general provides the notice under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before the 60th day after the date the attorney general provides the notice under Subsection (a),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cures the identified violation;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provides the attorney general with a written statement that the person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cured the alleged violation;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notified the council and, if technically feasible, the consumer who submitted the complaint under Section 552.102 that the violation has been addressed;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provided supporting documentation to show the manner in which the person cured the violation;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made any necessary changes to internal policies to reasonably prevent further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552.105.</w:t>
      </w:r>
      <w:r>
        <w:rPr>
          <w:u w:val="single"/>
        </w:rPr>
        <w:t xml:space="preserve"> </w:t>
      </w:r>
      <w:r>
        <w:rPr>
          <w:u w:val="single"/>
        </w:rPr>
        <w:t xml:space="preserve"> </w:t>
      </w:r>
      <w:r>
        <w:rPr>
          <w:u w:val="single"/>
        </w:rPr>
        <w:t xml:space="preserve">CIVIL PENALTY; INJUNCTION. </w:t>
      </w:r>
      <w:r>
        <w:rPr>
          <w:u w:val="single"/>
        </w:rPr>
        <w:t xml:space="preserve"> </w:t>
      </w:r>
      <w:r>
        <w:rPr>
          <w:u w:val="single"/>
        </w:rPr>
        <w:t xml:space="preserve">(a) </w:t>
      </w:r>
      <w:r>
        <w:rPr>
          <w:u w:val="single"/>
        </w:rPr>
        <w:t xml:space="preserve"> </w:t>
      </w:r>
      <w:r>
        <w:rPr>
          <w:u w:val="single"/>
        </w:rPr>
        <w:t xml:space="preserve">A person who violates this chapter and does not cure the violation under Section 552.104 is liable to this state for a civil penalty in an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violation the court determines to be curable or a breach of a statement submitted to the attorney general under Section 552.104(b)(2), not less than $10,000 and not more than $12,000;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violation the court determines to be uncurable, not less than $80,000 and not more than $200,000;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continued violation, not less than $2,000 and not more than $40,000 for each day the violation continues.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in the name of this state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a civil penalty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 injunctive relief against further violation of this chapter;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recover attorney's fees and reasonable court costs or other investigative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There is a rebuttable presumption that a person used reasonable care as required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defendant in an action under this section may seek an expedited hearing or other process, including a request for declaratory judgment, if the person believes in good faith that the person has not violated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defendant in an action under this section may not be found liable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another person uses the artificial intelligence system affiliated with the defendant in a manner prohibited by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discovers a violation of this chapter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feedback from a developer, deployer, or other person who believes a violation has occurred;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testing, including adversarial testing or red-team testing;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following guidelines set by applicable state agencies;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may not bring an action to collect a civil penalty under this section against a person for an artificial intelligence system that has not been deployed.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552.106.</w:t>
      </w:r>
      <w:r>
        <w:rPr>
          <w:u w:val="single"/>
        </w:rPr>
        <w:t xml:space="preserve"> </w:t>
      </w:r>
      <w:r>
        <w:rPr>
          <w:u w:val="single"/>
        </w:rPr>
        <w:t xml:space="preserve"> </w:t>
      </w:r>
      <w:r>
        <w:rPr>
          <w:u w:val="single"/>
        </w:rPr>
        <w:t xml:space="preserve">ENFORCEMENT ACTIONS BY STATE AGENCIES.  (a) </w:t>
      </w:r>
      <w:r>
        <w:rPr>
          <w:u w:val="single"/>
        </w:rPr>
        <w:t xml:space="preserve"> </w:t>
      </w:r>
      <w:r>
        <w:rPr>
          <w:u w:val="single"/>
        </w:rPr>
        <w:t xml:space="preserve">A state agency may impose sanctions against a person licensed, registered, or certified by that agency for a violation of Subchapter B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has been found in violation of this chapter under Section 552.105;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general has recommended additional enforcement by the applicable agency.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Sanctions under this section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suspension, probation, or revocation of a license, registration, certificate, or other authorization to engage in an activity;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monetary penalty not to exceed $100,000.</w:t>
      </w:r>
    </w:p>
    <w:p w:rsidR="003F3435" w:rsidRDefault="0032493E">
      <w:pPr>
        <w:spacing w:line="480" w:lineRule="auto"/>
        <w:jc w:val="center"/>
      </w:pPr>
      <w:r>
        <w:rPr>
          <w:u w:val="single"/>
        </w:rPr>
        <w:t xml:space="preserve">CHAPTER 553.  ARTIFICIAL INTELLIGENCE REGULATORY SANDBOX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Information Resources.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"Program" means the regulatory sandbox program established under this chapter that allows a person, without being licensed or registered under the laws of this state, to test an artificial intelligence system for a limited time and on a limited basis.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participant" means a person whose application to participate in the program is approved and who may test an artificial intelligence system under this chapter.</w:t>
      </w:r>
    </w:p>
    <w:p w:rsidR="003F3435" w:rsidRDefault="0032493E">
      <w:pPr>
        <w:spacing w:line="480" w:lineRule="auto"/>
        <w:jc w:val="center"/>
      </w:pPr>
      <w:r>
        <w:rPr>
          <w:u w:val="single"/>
        </w:rPr>
        <w:t xml:space="preserve">SUBCHAPTER B.  SANDBOX PROGRAM FRAMEWORK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553.051.</w:t>
      </w:r>
      <w:r>
        <w:rPr>
          <w:u w:val="single"/>
        </w:rPr>
        <w:t xml:space="preserve"> </w:t>
      </w:r>
      <w:r>
        <w:rPr>
          <w:u w:val="single"/>
        </w:rPr>
        <w:t xml:space="preserve"> </w:t>
      </w:r>
      <w:r>
        <w:rPr>
          <w:u w:val="single"/>
        </w:rPr>
        <w:t xml:space="preserve">ESTABLISHMENT OF SANDBOX PROGRAM.  (a)  The department, in consultation with the council, shall create a regulatory sandbox program that enables a person to obtain legal protection and limited access to the market in this state to test innovative artificial intelligence systems without obtaining a license, registration, or other regulatory authorization.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is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the safe and innovative use of artificial intelligence systems across various sectors including healthcare, finance, education, and public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responsible deployment of artificial intelligence systems while balancing the need for consumer protection,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clear guidelines for a person who develops an artificial intelligence system to test systems while certain laws and regulations are waived or suspended;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allow a person to engage in research, training, testing, or other pre-deployment activities to develop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not file or pursue charges against a program participant for violation of a law or regulation waived under this chapter that occurs during the testing period.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Subsections (c) and (d), the requirements of Subchapter B, Chapter 552, may not be waived, and the attorney general or a state agency may file or pursue charges or action against a program participant who violates that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553.052.</w:t>
      </w:r>
      <w:r>
        <w:rPr>
          <w:u w:val="single"/>
        </w:rPr>
        <w:t xml:space="preserve"> </w:t>
      </w:r>
      <w:r>
        <w:rPr>
          <w:u w:val="single"/>
        </w:rPr>
        <w:t xml:space="preserve"> </w:t>
      </w:r>
      <w:r>
        <w:rPr>
          <w:u w:val="single"/>
        </w:rPr>
        <w:t xml:space="preserve">APPLICATION FOR PROGRAM PARTICIPATION.  (a)  A person must obtain approval from the department before testing an artificial intelligence system under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by rule shall prescribe the application form.  The form must require the applicant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detailed description of the artificial intelligence system the applicant desires to test in the program, and its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a benefit assessment that addresses potential impacts on consumers, privacy, and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describe the applicant's plan for mitigating any adverse consequences that may occur during the test;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proof of compliance with any applicable federal artificial intelligence laws and regulations.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553.053.</w:t>
      </w:r>
      <w:r>
        <w:rPr>
          <w:u w:val="single"/>
        </w:rPr>
        <w:t xml:space="preserve"> </w:t>
      </w:r>
      <w:r>
        <w:rPr>
          <w:u w:val="single"/>
        </w:rPr>
        <w:t xml:space="preserve"> </w:t>
      </w:r>
      <w:r>
        <w:rPr>
          <w:u w:val="single"/>
        </w:rPr>
        <w:t xml:space="preserve">DURATION AND SCOPE OF PARTICIPATION.  (a)  A program participant approved by the department may test and deploy an artificial intelligence system under the program for a period of not more than 36 months.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extend a test under this chapter if the department finds good cause for the test to continue.</w:t>
      </w:r>
    </w:p>
    <w:p w:rsidR="003F3435" w:rsidRDefault="0032493E">
      <w:pPr>
        <w:spacing w:line="480" w:lineRule="auto"/>
        <w:jc w:val="center"/>
      </w:pPr>
      <w:r>
        <w:rPr>
          <w:u w:val="single"/>
        </w:rPr>
        <w:t xml:space="preserve">SUBCHAPTER C.  OVERSIGHT AND COMPLIANCE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553.101.</w:t>
      </w:r>
      <w:r>
        <w:rPr>
          <w:u w:val="single"/>
        </w:rPr>
        <w:t xml:space="preserve"> </w:t>
      </w:r>
      <w:r>
        <w:rPr>
          <w:u w:val="single"/>
        </w:rPr>
        <w:t xml:space="preserve"> </w:t>
      </w:r>
      <w:r>
        <w:rPr>
          <w:u w:val="single"/>
        </w:rPr>
        <w:t xml:space="preserve">COORDINATION WITH APPLICABLE AGENCY.  (a)  The department shall coordinate with all applicable agencies to oversee the operation of a program participant.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or an applicable agency may recommend to the department that a program participant be removed from the program if the applicable agency finds that the program participant's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poses an undue risk to public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violates any federal law or regulation;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any state law or regulation not waived under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553.102.</w:t>
      </w:r>
      <w:r>
        <w:rPr>
          <w:u w:val="single"/>
        </w:rPr>
        <w:t xml:space="preserve"> </w:t>
      </w:r>
      <w:r>
        <w:rPr>
          <w:u w:val="single"/>
        </w:rPr>
        <w:t xml:space="preserve"> </w:t>
      </w:r>
      <w:r>
        <w:rPr>
          <w:u w:val="single"/>
        </w:rPr>
        <w:t xml:space="preserve">PERIODIC REPORT BY PROGRAM PARTICIPANT.  (a)  A program participant shall provide a quarterly report to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metrics for the artificial intelligence system's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updates on how the artificial intelligence system mitigates any risks associated with its operation;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from consumers and affected stakeholders that are using an artificial intelligence system tested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maintain confidentiality regarding the intellectual property, trade secrets, and other sensitive information it obtains through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553.103.</w:t>
      </w:r>
      <w:r>
        <w:rPr>
          <w:u w:val="single"/>
        </w:rPr>
        <w:t xml:space="preserve"> </w:t>
      </w:r>
      <w:r>
        <w:rPr>
          <w:u w:val="single"/>
        </w:rPr>
        <w:t xml:space="preserve"> </w:t>
      </w:r>
      <w:r>
        <w:rPr>
          <w:u w:val="single"/>
        </w:rPr>
        <w:t xml:space="preserve">ANNUAL REPORT BY DEPARTMENT.  (a)  The department shall submit an annual report to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program participants testing an artificial intelligence system in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and impact of artificial intelligence systems tested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on changes to laws or regulations for future legislative consideration.</w:t>
      </w:r>
    </w:p>
    <w:p w:rsidR="003F3435" w:rsidRDefault="0032493E">
      <w:pPr>
        <w:spacing w:line="480" w:lineRule="auto"/>
        <w:jc w:val="center"/>
      </w:pPr>
      <w:r>
        <w:rPr>
          <w:u w:val="single"/>
        </w:rPr>
        <w:t xml:space="preserve">CHAPTER 554.  TEXAS ARTIFICIAL INTELLIGENCE COUNCIL</w:t>
      </w:r>
    </w:p>
    <w:p w:rsidR="003F3435" w:rsidRDefault="0032493E">
      <w:pPr>
        <w:spacing w:line="480" w:lineRule="auto"/>
        <w:jc w:val="center"/>
      </w:pPr>
      <w:r>
        <w:rPr>
          <w:u w:val="single"/>
        </w:rPr>
        <w:t xml:space="preserve">SUBCHAPTER A.  CREATION AND ORGANIZATION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554.001.</w:t>
      </w:r>
      <w:r>
        <w:rPr>
          <w:u w:val="single"/>
        </w:rPr>
        <w:t xml:space="preserve"> </w:t>
      </w:r>
      <w:r>
        <w:rPr>
          <w:u w:val="single"/>
        </w:rPr>
        <w:t xml:space="preserve"> </w:t>
      </w:r>
      <w:r>
        <w:rPr>
          <w:u w:val="single"/>
        </w:rPr>
        <w:t xml:space="preserve">CREATION OF COUNCIL.  (a)  The Texas Artificial Intelligence Council is created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artificial intelligence systems in this state are ethical and developed in the public's best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artificial intelligence systems in this state do not harm public safety or undermine individual freedoms by finding issues and making recommendations to the legislature regarding the Penal Code and Chapter 82, Civil Practice and Remedies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existing laws and regulations that impede innovation in the development of artificial intelligence systems and recommend appropriate reforms;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analyze opportunities to improve the efficiency and effectiveness of state government operations through the use of artificial intelligence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recommendations to applicable state agencies regarding the use of artificial intelligence systems to improve the agencies'</w:t>
      </w:r>
      <w:r>
        <w:rPr>
          <w:u w:val="single"/>
        </w:rPr>
        <w:t xml:space="preserve"> </w:t>
      </w:r>
      <w:r>
        <w:rPr>
          <w:u w:val="single"/>
        </w:rPr>
        <w:t xml:space="preserve">efficiency and effectiveness;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investigate and evaluate potential instances of regulatory capture, including undue influence by technology companies or disproportionate burdens on smaller innovators caused by the use of artificial intelligence systems;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investigate and 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offer guidance and recommendations to the legislature on the ethical and legal use of artificial intelligence systems;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conduct and publish the results of a study on the current regulatory environment for artificial intelligence systems;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monitor the regulatory sandbox program under Chapter 553 in coordination with the Texas Department of Information Resources;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make recommendations for improvements to the regulatory sandbox program under Chapter 553.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administratively attached to the Texas Department of Information Resources, and the department shall provide administrative support to the council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Department of Information Resources and the council shall enter into a memorandum of understanding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support the council requires from the department to fulfill the council's purposes;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reimbursement of administrative expenses to the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provisions necessary to ensure the efficient operation of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554.002.</w:t>
      </w:r>
      <w:r>
        <w:rPr>
          <w:u w:val="single"/>
        </w:rPr>
        <w:t xml:space="preserve"> </w:t>
      </w:r>
      <w:r>
        <w:rPr>
          <w:u w:val="single"/>
        </w:rPr>
        <w:t xml:space="preserve"> </w:t>
      </w:r>
      <w:r>
        <w:rPr>
          <w:u w:val="single"/>
        </w:rPr>
        <w:t xml:space="preserve">COUNCIL MEMBERSHIP.  (a)  The council is composed of 10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four members of the public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of the public appointed by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of the public appointed by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senator appointed by the lieutenant governor as a nonvoting member;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of the house of representatives appointed by the speaker of the house of representatives as a nonvoting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Voting members of the council serve staggered four-year terms, with the terms of four members expiring every two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a chair from among the members, and the council shall elect a vice chair from its membership.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554.003.</w:t>
      </w:r>
      <w:r>
        <w:rPr>
          <w:u w:val="single"/>
        </w:rPr>
        <w:t xml:space="preserve"> </w:t>
      </w:r>
      <w:r>
        <w:rPr>
          <w:u w:val="single"/>
        </w:rPr>
        <w:t xml:space="preserve"> </w:t>
      </w:r>
      <w:r>
        <w:rPr>
          <w:u w:val="single"/>
        </w:rPr>
        <w:t xml:space="preserve">QUALIFICATIONS.  Members of the council must be Texas residents and have knowledge or expertise in one or more of the following areas: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ethics in technology or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 policy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risk management related to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improving the efficiency and effectiveness of governmental operations;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anticompetitive practices and market fairness.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554.004.</w:t>
      </w:r>
      <w:r>
        <w:rPr>
          <w:u w:val="single"/>
        </w:rPr>
        <w:t xml:space="preserve"> </w:t>
      </w:r>
      <w:r>
        <w:rPr>
          <w:u w:val="single"/>
        </w:rPr>
        <w:t xml:space="preserve"> </w:t>
      </w:r>
      <w:r>
        <w:rPr>
          <w:u w:val="single"/>
        </w:rPr>
        <w:t xml:space="preserve">STAFF AND ADMINISTRATION.  The council may hire an executive director and other personnel as necessary to perform its duties.</w:t>
      </w:r>
    </w:p>
    <w:p w:rsidR="003F3435" w:rsidRDefault="0032493E">
      <w:pPr>
        <w:spacing w:line="480" w:lineRule="auto"/>
        <w:jc w:val="center"/>
      </w:pPr>
      <w:r>
        <w:rPr>
          <w:u w:val="single"/>
        </w:rPr>
        <w:t xml:space="preserve">SUBCHAPTER B.  POWERS AND DUTIES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554.101.</w:t>
      </w:r>
      <w:r>
        <w:rPr>
          <w:u w:val="single"/>
        </w:rPr>
        <w:t xml:space="preserve"> </w:t>
      </w:r>
      <w:r>
        <w:rPr>
          <w:u w:val="single"/>
        </w:rPr>
        <w:t xml:space="preserve"> </w:t>
      </w:r>
      <w:r>
        <w:rPr>
          <w:u w:val="single"/>
        </w:rPr>
        <w:t xml:space="preserve">ISSUANCE OF REPORTS.  (a)  The council may issue reports to the legislature regarding the use of artificial intelligence systems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issue reports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compliance of artificial intelligence systems in this state with the laws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ethical implications of deploying artificial intelligence systems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data privacy and security concerns related to artificial intelligence systems in this state;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potential liability or legal risks associated with the use of artificial intelligence systems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554.102.</w:t>
      </w:r>
      <w:r>
        <w:rPr>
          <w:u w:val="single"/>
        </w:rPr>
        <w:t xml:space="preserve"> </w:t>
      </w:r>
      <w:r>
        <w:rPr>
          <w:u w:val="single"/>
        </w:rPr>
        <w:t xml:space="preserve"> </w:t>
      </w:r>
      <w:r>
        <w:rPr>
          <w:u w:val="single"/>
        </w:rPr>
        <w:t xml:space="preserve">TRAINING AND EDUCATIONAL OUTREACH.  The council shall conduct training programs for state agencies and local governments on the use of artificial intelligence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554.103.</w:t>
      </w:r>
      <w:r>
        <w:rPr>
          <w:u w:val="single"/>
        </w:rPr>
        <w:t xml:space="preserve"> </w:t>
      </w:r>
      <w:r>
        <w:rPr>
          <w:u w:val="single"/>
        </w:rPr>
        <w:t xml:space="preserve"> </w:t>
      </w:r>
      <w:r>
        <w:rPr>
          <w:u w:val="single"/>
        </w:rPr>
        <w:t xml:space="preserve">LIMITATION OF AUTHORITY.  The council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rules or promulgate guidance that is binding for any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interfere with or override the operation of a state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perform a duty or exercise a power not granted by this 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325.011, Government Code, is amended to read as follows:</w:t>
      </w:r>
    </w:p>
    <w:p w:rsidR="003F3435" w:rsidRDefault="0032493E">
      <w:pPr>
        <w:spacing w:line="480" w:lineRule="auto"/>
        <w:ind w:firstLine="720"/>
        <w:jc w:val="both"/>
      </w:pPr>
      <w:r>
        <w:t xml:space="preserve">Sec.</w:t>
      </w:r>
      <w:r xml:space="preserve">
        <w:t> </w:t>
      </w:r>
      <w:r>
        <w:t xml:space="preserve">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551 and 552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or any other appropriate state agency</w:t>
      </w:r>
      <w:r>
        <w:rPr>
          <w:u w:val="single"/>
        </w:rPr>
        <w:t xml:space="preserve">;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Department of Information Resources, the attorney general, or any other appropriate state agency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use or considered use of artificial intelligence systems, as defined by Section 551.001, Business &amp; Commerce Code, by each state agency</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2054.0965(b),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w:t>
      </w:r>
      <w:r>
        <w:rPr>
          <w:u w:val="single"/>
        </w:rPr>
        <w:t xml:space="preserve">, artificial intelligence systems, as defined by Section 551.001, Business &amp; Commerce Code,</w:t>
      </w:r>
      <w:r>
        <w:t xml:space="preserv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and</w:t>
      </w:r>
    </w:p>
    <w:p w:rsidR="003F3435" w:rsidRDefault="0032493E">
      <w:pPr>
        <w:spacing w:line="480" w:lineRule="auto"/>
        <w:ind w:firstLine="1440"/>
        <w:jc w:val="both"/>
      </w:pPr>
      <w:r>
        <w:t xml:space="preserve">(6)</w:t>
      </w:r>
      <w:r xml:space="preserve">
        <w:t> </w:t>
      </w:r>
      <w:r xml:space="preserve">
        <w:t> </w:t>
      </w:r>
      <w:r>
        <w:t xml:space="preserve">confirmation by the agency of compliance with state statutes, rules, and standards relating to information resources.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2026, the attorney general shall post on the attorney general's Internet website the information and online mechanism required by Section 552.102, Business &amp; Commerce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