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scholarships under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a scholarship under this subchapter in an academic year is the lesser of:</w:t>
      </w:r>
    </w:p>
    <w:p w:rsidR="003F3435" w:rsidRDefault="0032493E">
      <w:pPr>
        <w:spacing w:line="480" w:lineRule="auto"/>
        <w:ind w:firstLine="1440"/>
        <w:jc w:val="both"/>
      </w:pPr>
      <w:r>
        <w:t xml:space="preserve">(1)</w:t>
      </w:r>
      <w:r xml:space="preserve">
        <w:t> </w:t>
      </w:r>
      <w:r xml:space="preserve">
        <w:t> </w:t>
      </w:r>
      <w:r>
        <w:rPr>
          <w:u w:val="single"/>
        </w:rPr>
        <w:t xml:space="preserve">the greater of $30,000 or the average cost of attendance at all institutions of higher education in this state, as determined by the Board </w:t>
      </w:r>
      <w:r>
        <w:t xml:space="preserve">[</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t xml:space="preserve">the amount available for each scholarship from appropriations that may be used for scholarships under this subchapter for that academic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61.9772, Education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To receive an initial scholarship under this subchapter, a student must:</w:t>
      </w:r>
    </w:p>
    <w:p w:rsidR="003F3435" w:rsidRDefault="0032493E">
      <w:pPr>
        <w:spacing w:line="480" w:lineRule="auto"/>
        <w:ind w:firstLine="1440"/>
        <w:jc w:val="both"/>
      </w:pPr>
      <w:r>
        <w:t xml:space="preserve">(1)</w:t>
      </w:r>
      <w:r xml:space="preserve">
        <w:t> </w:t>
      </w:r>
      <w:r xml:space="preserve">
        <w:t> </w:t>
      </w:r>
      <w:r>
        <w:t xml:space="preserve">be enrolled in a public or private institution of higher education in this state;</w:t>
      </w:r>
    </w:p>
    <w:p w:rsidR="003F3435" w:rsidRDefault="0032493E">
      <w:pPr>
        <w:spacing w:line="480" w:lineRule="auto"/>
        <w:ind w:firstLine="1440"/>
        <w:jc w:val="both"/>
      </w:pPr>
      <w:r>
        <w:t xml:space="preserve">(2)</w:t>
      </w:r>
      <w:r xml:space="preserve">
        <w:t> </w:t>
      </w:r>
      <w:r xml:space="preserve">
        <w:t> </w:t>
      </w:r>
      <w:r>
        <w:rPr>
          <w:u w:val="single"/>
        </w:rPr>
        <w:t xml:space="preserve">while enrolled in a public or private institution of higher education in this state,:</w:t>
      </w:r>
    </w:p>
    <w:p w:rsidR="003F3435" w:rsidRDefault="0032493E">
      <w:pPr>
        <w:spacing w:line="480" w:lineRule="auto"/>
        <w:ind w:firstLine="2160"/>
        <w:jc w:val="both"/>
      </w:pPr>
      <w:r>
        <w:rPr>
          <w:u w:val="single"/>
        </w:rPr>
        <w:t xml:space="preserve">(A)</w:t>
      </w:r>
      <w:r>
        <w:rPr>
          <w:u w:val="single"/>
        </w:rPr>
        <w:t xml:space="preserve"> </w:t>
      </w:r>
      <w:r xml:space="preserve">
        <w:t> </w:t>
      </w:r>
      <w:r>
        <w:t xml:space="preserve">enroll in and be a member in good standing in</w:t>
      </w:r>
      <w:r>
        <w:rPr>
          <w:u w:val="single"/>
        </w:rPr>
        <w:t xml:space="preserve"> or have completed</w:t>
      </w:r>
      <w:r>
        <w:t xml:space="preserve"> a Reserve Officers' Training Corps (ROTC) program or another </w:t>
      </w:r>
      <w:r>
        <w:rPr>
          <w:strike/>
        </w:rPr>
        <w:t xml:space="preserve">undergraduate </w:t>
      </w:r>
      <w:r>
        <w:t xml:space="preserve">officer commissioning program such as the United States Marine Corps Platoon Leaders Class </w:t>
      </w:r>
      <w:r>
        <w:rPr>
          <w:strike/>
        </w:rPr>
        <w:t xml:space="preserve">while enrolled in a public or private institution of higher education in this state</w:t>
      </w:r>
      <w: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received acceptance to the officer commissioning program for the Texas State Guard, as defined by Section 437.001, Government Code.</w:t>
      </w:r>
    </w:p>
    <w:p w:rsidR="003F3435" w:rsidRDefault="0032493E">
      <w:pPr>
        <w:spacing w:line="480" w:lineRule="auto"/>
        <w:ind w:firstLine="1440"/>
        <w:jc w:val="both"/>
      </w:pPr>
      <w:r>
        <w:t xml:space="preserve">(3)</w:t>
      </w:r>
      <w:r xml:space="preserve">
        <w:t> </w:t>
      </w:r>
      <w:r xml:space="preserve">
        <w:t> </w:t>
      </w:r>
      <w:r>
        <w:t xml:space="preserve">be appointed to receive a scholarship by the governor, the lieutenant governor, a state senator, or a state representative; and</w:t>
      </w:r>
    </w:p>
    <w:p w:rsidR="003F3435" w:rsidRDefault="0032493E">
      <w:pPr>
        <w:spacing w:line="480" w:lineRule="auto"/>
        <w:ind w:firstLine="1440"/>
        <w:jc w:val="both"/>
      </w:pPr>
      <w:r>
        <w:t xml:space="preserve">(4)</w:t>
      </w:r>
      <w:r xml:space="preserve">
        <w:t> </w:t>
      </w:r>
      <w:r xml:space="preserve">
        <w:t> </w:t>
      </w:r>
      <w:r>
        <w:t xml:space="preserve">enter into an agreement with the board under Section 61.9773.</w:t>
      </w:r>
    </w:p>
    <w:p w:rsidR="003F3435" w:rsidRDefault="0032493E">
      <w:pPr>
        <w:spacing w:line="480" w:lineRule="auto"/>
        <w:ind w:firstLine="720"/>
        <w:jc w:val="both"/>
      </w:pPr>
      <w:r>
        <w:t xml:space="preserve">(</w:t>
      </w:r>
      <w:r>
        <w:rPr>
          <w:u w:val="single"/>
        </w:rPr>
        <w:t xml:space="preserve">b-1)</w:t>
      </w:r>
      <w:r>
        <w:rPr>
          <w:u w:val="single"/>
        </w:rPr>
        <w:t xml:space="preserve"> </w:t>
      </w:r>
      <w:r>
        <w:rPr>
          <w:u w:val="single"/>
        </w:rPr>
        <w:t xml:space="preserve"> </w:t>
      </w:r>
      <w:r>
        <w:rPr>
          <w:u w:val="single"/>
        </w:rPr>
        <w:t xml:space="preserve">Each state senator and each state representative must make the appointment and alternate appointment under Subsection (b) no later than September 30 of each calendar year.  After September 30, the speaker of the house and the lieutenant governor shall fill all vacant appointments and alternate appointments from the house and senate, respectively.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Sec.</w:t>
      </w:r>
      <w:r xml:space="preserve">
        <w:t> </w:t>
      </w:r>
      <w:r>
        <w:t xml:space="preserve">61.9773.</w:t>
      </w:r>
      <w:r xml:space="preserve">
        <w:t> </w:t>
      </w:r>
      <w:r xml:space="preserve">
        <w:t> </w:t>
      </w:r>
      <w:r>
        <w:t xml:space="preserve">AGREEMENT REQUIREMENTS.  (a)  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rPr>
          <w:u w:val="single"/>
        </w:rPr>
        <w:t xml:space="preserve">either:</w:t>
      </w:r>
      <w:r>
        <w:t xml:space="preserve"> </w:t>
      </w:r>
      <w:r>
        <w:rPr>
          <w:strike/>
        </w:rPr>
        <w:t xml:space="preserve">complete</w:t>
      </w:r>
    </w:p>
    <w:p w:rsidR="003F3435" w:rsidRDefault="0032493E">
      <w:pPr>
        <w:spacing w:line="480" w:lineRule="auto"/>
        <w:ind w:firstLine="2160"/>
        <w:jc w:val="both"/>
      </w:pPr>
      <w:r>
        <w:t xml:space="preserve">(A)</w:t>
      </w:r>
      <w:r xml:space="preserve">
        <w:t> </w:t>
      </w:r>
      <w:r xml:space="preserve">
        <w:t> </w:t>
      </w:r>
      <w:r>
        <w:rPr>
          <w:u w:val="single"/>
        </w:rPr>
        <w:t xml:space="preserve">Complete or have previously completed</w:t>
      </w:r>
      <w:r>
        <w:t xml:space="preserve"> one year of ROTC training for each year that the student receives the scholarship; </w:t>
      </w:r>
      <w:r>
        <w:rPr>
          <w:strik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Complete or have previously completed</w:t>
      </w:r>
      <w:r>
        <w:t xml:space="preserve"> another </w:t>
      </w:r>
      <w:r>
        <w:rPr>
          <w:strike/>
        </w:rPr>
        <w:t xml:space="preserve">undergraduate</w:t>
      </w:r>
      <w:r>
        <w:t xml:space="preserve"> officer commissioning program such as the United States Marine Corps Platoon Leaders Class; </w:t>
      </w:r>
      <w:r>
        <w:rPr>
          <w:u w:val="single"/>
        </w:rPr>
        <w:t xml:space="preserve">or</w:t>
      </w:r>
    </w:p>
    <w:p w:rsidR="003F3435" w:rsidRDefault="0032493E">
      <w:pPr>
        <w:spacing w:line="480" w:lineRule="auto"/>
        <w:ind w:firstLine="2160"/>
        <w:jc w:val="both"/>
      </w:pPr>
      <w:r>
        <w:t xml:space="preserve">(C)</w:t>
      </w:r>
      <w:r xml:space="preserve">
        <w:t> </w:t>
      </w:r>
      <w:r xml:space="preserve">
        <w:t> </w:t>
      </w:r>
      <w:r>
        <w:rPr>
          <w:u w:val="single"/>
        </w:rPr>
        <w:t xml:space="preserve">Be accepted into the officer commissioning program for the Texas State Guard, as defined by Section 437.001, Government Code;</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61.9775, Education Code is amended to read as follows:</w:t>
      </w:r>
    </w:p>
    <w:p w:rsidR="003F3435" w:rsidRDefault="0032493E">
      <w:pPr>
        <w:spacing w:line="480" w:lineRule="auto"/>
        <w:ind w:firstLine="720"/>
        <w:jc w:val="both"/>
      </w:pPr>
      <w:r>
        <w:t xml:space="preserve">LIMITATION</w:t>
      </w:r>
      <w:r>
        <w:rPr>
          <w:strike/>
        </w:rPr>
        <w:t xml:space="preserve">S</w:t>
      </w:r>
      <w:r>
        <w:t xml:space="preserve"> ON SCHOLARSHIP.  </w:t>
      </w:r>
      <w:r>
        <w:rPr>
          <w:strike/>
        </w:rPr>
        <w:t xml:space="preserve">(a)</w:t>
      </w:r>
      <w:r>
        <w:t xml:space="preserve">  A person may not receive a scholarship under this subchapter </w:t>
      </w:r>
      <w:r>
        <w:rPr>
          <w:u w:val="single"/>
        </w:rPr>
        <w:t xml:space="preserve">for more than four academic years.</w:t>
      </w:r>
      <w:r>
        <w:t xml:space="preserve">  </w:t>
      </w:r>
      <w:r>
        <w:rPr>
          <w:strike/>
        </w:rPr>
        <w:t xml:space="preserve">after earning a cumulative total of 150 credit hours or after being awarded a baccalaureate degree, whichever occurs first.</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scholarship awarded to a student under this subchapter shall be reduced for an academic year by the amount by which the full amount of the scholarship plus the total amount to be paid to the student for being under contract with one of the branches of the armed services of the United States exceeds the student's total cost of attendance for that academic year at the public or private institution of higher education in which the student is enrolled.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FF, Chapter 61, Education Code, is amended by adding Section 61.9777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61.9777.</w:t>
      </w:r>
      <w:r>
        <w:rPr>
          <w:u w:val="single"/>
        </w:rPr>
        <w:t xml:space="preserve"> </w:t>
      </w:r>
      <w:r>
        <w:rPr>
          <w:u w:val="single"/>
        </w:rPr>
        <w:t xml:space="preserve"> </w:t>
      </w:r>
      <w:r>
        <w:rPr>
          <w:u w:val="single"/>
        </w:rPr>
        <w:t xml:space="preserve">SCHOLARSHIP COORDINATOR.  The Board shall designate a scholarship coordinator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point of contact for students nominated for the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financial aid offices at institutions of higher education in this state on behalf of scholarship recipients.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