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 et al.</w:t>
      </w:r>
      <w:r xml:space="preserve">
        <w:tab wTab="150" tlc="none" cTlc="0"/>
      </w:r>
      <w:r>
        <w:t xml:space="preserve">H.B.</w:t>
      </w:r>
      <w:r xml:space="preserve">
        <w:t> </w:t>
      </w:r>
      <w:r>
        <w:t xml:space="preserve">No.</w:t>
      </w:r>
      <w:r xml:space="preserve">
        <w:t> </w:t>
      </w:r>
      <w:r>
        <w:t xml:space="preserve">449</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Huffman)</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7,</w:t>
      </w:r>
      <w:r xml:space="preserve">
        <w:t> </w:t>
      </w:r>
      <w:r>
        <w:t xml:space="preserve">2025; May</w:t>
      </w:r>
      <w:r xml:space="preserve">
        <w:t> </w:t>
      </w:r>
      <w:r>
        <w:t xml:space="preserve">7,</w:t>
      </w:r>
      <w:r xml:space="preserve">
        <w:t> </w:t>
      </w:r>
      <w:r>
        <w:t xml:space="preserve">2025, read first time and referred to Committee on Criminal Justice; May</w:t>
      </w:r>
      <w:r xml:space="preserve">
        <w:t> </w:t>
      </w:r>
      <w:r>
        <w:t xml:space="preserve">21,</w:t>
      </w:r>
      <w:r xml:space="preserve">
        <w:t> </w:t>
      </w:r>
      <w:r>
        <w:t xml:space="preserve">2025, reported adversely, with favorable Committee Substitute by the following vote:</w:t>
      </w:r>
      <w:r>
        <w:t xml:space="preserve"> </w:t>
      </w:r>
      <w:r>
        <w:t xml:space="preserve"> </w:t>
      </w:r>
      <w:r>
        <w:t xml:space="preserve">Yeas 6, Nays 0; May</w:t>
      </w:r>
      <w:r xml:space="preserve">
        <w:t> </w:t>
      </w:r>
      <w:r>
        <w:t xml:space="preserve">21,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449</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unlawful production or distribution of sexually explicit media using deep fake technology.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21.165, Penal Code, is amended to read as follows:</w:t>
      </w:r>
    </w:p>
    <w:p w:rsidR="003F3435" w:rsidRDefault="0032493E">
      <w:pPr>
        <w:spacing w:line="480" w:lineRule="auto"/>
        <w:ind w:firstLine="720"/>
        <w:jc w:val="both"/>
      </w:pPr>
      <w:r>
        <w:t xml:space="preserve">Sec.</w:t>
      </w:r>
      <w:r xml:space="preserve">
        <w:t> </w:t>
      </w:r>
      <w:r>
        <w:t xml:space="preserve">21.165.</w:t>
      </w:r>
      <w:r xml:space="preserve">
        <w:t> </w:t>
      </w:r>
      <w:r xml:space="preserve">
        <w:t> </w:t>
      </w:r>
      <w:r>
        <w:t xml:space="preserve">UNLAWFUL PRODUCTION OR DISTRIBUTION OF CERTAIN SEXUALLY EXPLICIT </w:t>
      </w:r>
      <w:r>
        <w:rPr>
          <w:u w:val="single"/>
        </w:rPr>
        <w:t xml:space="preserve">MEDIA</w:t>
      </w:r>
      <w:r>
        <w:t xml:space="preserve"> [</w:t>
      </w:r>
      <w:r>
        <w:rPr>
          <w:strike/>
        </w:rPr>
        <w:t xml:space="preserve">VIDEOS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21.165(a)(1), Penal Code, is amended to read as follows:</w:t>
      </w:r>
    </w:p>
    <w:p w:rsidR="003F3435" w:rsidRDefault="0032493E">
      <w:pPr>
        <w:spacing w:line="480" w:lineRule="auto"/>
        <w:ind w:firstLine="1440"/>
        <w:jc w:val="both"/>
      </w:pPr>
      <w:r>
        <w:t xml:space="preserve">(1)</w:t>
      </w:r>
      <w:r xml:space="preserve">
        <w:t> </w:t>
      </w:r>
      <w:r xml:space="preserve">
        <w:t> </w:t>
      </w:r>
      <w:r>
        <w:t xml:space="preserve">"Deep fake </w:t>
      </w:r>
      <w:r>
        <w:rPr>
          <w:u w:val="single"/>
        </w:rPr>
        <w:t xml:space="preserve">media</w:t>
      </w:r>
      <w:r>
        <w:t xml:space="preserve"> [</w:t>
      </w:r>
      <w:r>
        <w:rPr>
          <w:strike/>
        </w:rPr>
        <w:t xml:space="preserve">video</w:t>
      </w:r>
      <w:r>
        <w:t xml:space="preserve">]" means </w:t>
      </w:r>
      <w:r>
        <w:rPr>
          <w:u w:val="single"/>
        </w:rPr>
        <w:t xml:space="preserve">a visual depiction</w:t>
      </w:r>
      <w:r>
        <w:t xml:space="preserve"> [</w:t>
      </w:r>
      <w:r>
        <w:rPr>
          <w:strike/>
        </w:rPr>
        <w:t xml:space="preserve">a video,</w:t>
      </w:r>
      <w:r>
        <w:t xml:space="preserve">] created </w:t>
      </w:r>
      <w:r>
        <w:rPr>
          <w:u w:val="single"/>
        </w:rPr>
        <w:t xml:space="preserve">or altered through</w:t>
      </w:r>
      <w:r>
        <w:t xml:space="preserve"> [</w:t>
      </w:r>
      <w:r>
        <w:rPr>
          <w:strike/>
        </w:rPr>
        <w:t xml:space="preserve">with</w:t>
      </w:r>
      <w:r>
        <w:t xml:space="preserve">] the </w:t>
      </w:r>
      <w:r>
        <w:rPr>
          <w:u w:val="single"/>
        </w:rPr>
        <w:t xml:space="preserve">use of software, machine learning, artificial intelligence, or any other computer-generated or technological means, including by adapting, modifying, manipulating, or altering an authentic visual depiction manually or through an automated process</w:t>
      </w:r>
      <w:r>
        <w:t xml:space="preserve"> [</w:t>
      </w:r>
      <w:r>
        <w:rPr>
          <w:strike/>
        </w:rPr>
        <w:t xml:space="preserve">intent to deceive</w:t>
      </w:r>
      <w:r>
        <w:t xml:space="preserve">], that appears </w:t>
      </w:r>
      <w:r>
        <w:rPr>
          <w:u w:val="single"/>
        </w:rPr>
        <w:t xml:space="preserve">to a reasonable person</w:t>
      </w:r>
      <w:r>
        <w:t xml:space="preserve"> to depict a real person</w:t>
      </w:r>
      <w:r>
        <w:rPr>
          <w:u w:val="single"/>
        </w:rPr>
        <w:t xml:space="preserve">, indistinguishable from an authentic visual depiction of the real person,</w:t>
      </w:r>
      <w:r>
        <w:t xml:space="preserve"> performing an action that did not occur in reality.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21.165(b), Penal Code, is amended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 without the effective consent of the person appearing to be depicted, the person knowingly produces or distributes by electronic means [</w:t>
      </w:r>
      <w:r>
        <w:rPr>
          <w:strike/>
        </w:rPr>
        <w:t xml:space="preserve">a</w:t>
      </w:r>
      <w:r>
        <w:t xml:space="preserve">] deep fake </w:t>
      </w:r>
      <w:r>
        <w:rPr>
          <w:u w:val="single"/>
        </w:rPr>
        <w:t xml:space="preserve">media</w:t>
      </w:r>
      <w:r>
        <w:t xml:space="preserve"> [</w:t>
      </w:r>
      <w:r>
        <w:rPr>
          <w:strike/>
        </w:rPr>
        <w:t xml:space="preserve">video</w:t>
      </w:r>
      <w:r>
        <w:t xml:space="preserve">] that appears to depict the person with the person's intimate parts exposed or engaged in sexual conduct.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