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89R3524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Goodwin</w:t>
      </w:r>
      <w:r xml:space="preserve">
        <w:tab wTab="150" tlc="none" cTlc="0"/>
      </w:r>
      <w:r>
        <w:t xml:space="preserve">H.B.</w:t>
      </w:r>
      <w:r xml:space="preserve">
        <w:t> </w:t>
      </w:r>
      <w:r>
        <w:t xml:space="preserve">No.</w:t>
      </w:r>
      <w:r xml:space="preserve">
        <w:t> </w:t>
      </w:r>
      <w:r>
        <w:t xml:space="preserve">520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who </w:t>
      </w:r>
      <w:r>
        <w:rPr>
          <w:u w:val="single"/>
        </w:rPr>
        <w:t xml:space="preserve">or a nonprofit organization that</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subject to Section 437.0196:</w:t>
      </w:r>
    </w:p>
    <w:p w:rsidR="003F3435" w:rsidRDefault="0032493E">
      <w:pPr>
        <w:spacing w:line="480" w:lineRule="auto"/>
        <w:ind w:firstLine="2880"/>
        <w:jc w:val="both"/>
      </w:pPr>
      <w:r>
        <w:t xml:space="preserve">(i)</w:t>
      </w:r>
      <w:r xml:space="preserve">
        <w:t> </w:t>
      </w:r>
      <w:r xml:space="preserve">
        <w:t> </w:t>
      </w:r>
      <w:r>
        <w:t xml:space="preserve">a baked good</w:t>
      </w:r>
      <w:r>
        <w:rPr>
          <w:u w:val="single"/>
        </w:rPr>
        <w:t xml:space="preserve">, including a baked good</w:t>
      </w:r>
      <w:r>
        <w:t xml:space="preserve"> that </w:t>
      </w:r>
      <w:r>
        <w:rPr>
          <w:u w:val="single"/>
        </w:rPr>
        <w:t xml:space="preserve">requires</w:t>
      </w:r>
      <w:r>
        <w:t xml:space="preserve"> </w:t>
      </w:r>
      <w:r>
        <w:t xml:space="preserve">[</w:t>
      </w:r>
      <w:r>
        <w:rPr>
          <w:strike/>
        </w:rPr>
        <w:t xml:space="preserve">is not a</w:t>
      </w:r>
      <w:r>
        <w:t xml:space="preserve">] time and temperature control for safety </w:t>
      </w:r>
      <w:r>
        <w:rPr>
          <w:u w:val="single"/>
        </w:rPr>
        <w:t xml:space="preserve">to limit pathogen growth or toxin production, but does not contain meat, poultry, shellfish, or fish</w:t>
      </w:r>
      <w:r>
        <w:t xml:space="preserve"> [</w:t>
      </w:r>
      <w:r>
        <w:rPr>
          <w:strike/>
        </w:rPr>
        <w:t xml:space="preserve">food, as defined by Section 437.0196</w:t>
      </w:r>
      <w:r>
        <w:t xml:space="preserve">];</w:t>
      </w:r>
    </w:p>
    <w:p w:rsidR="003F3435" w:rsidRDefault="0032493E">
      <w:pPr>
        <w:spacing w:line="480" w:lineRule="auto"/>
        <w:ind w:firstLine="2880"/>
        <w:jc w:val="both"/>
      </w:pPr>
      <w:r>
        <w:t xml:space="preserve">(ii)</w:t>
      </w:r>
      <w:r xml:space="preserve">
        <w:t> </w:t>
      </w:r>
      <w:r xml:space="preserve">
        <w:t> </w:t>
      </w:r>
      <w:r>
        <w:t xml:space="preserve">candy;</w:t>
      </w:r>
    </w:p>
    <w:p w:rsidR="003F3435" w:rsidRDefault="0032493E">
      <w:pPr>
        <w:spacing w:line="480" w:lineRule="auto"/>
        <w:ind w:firstLine="2880"/>
        <w:jc w:val="both"/>
      </w:pPr>
      <w:r>
        <w:t xml:space="preserve">(iii)</w:t>
      </w:r>
      <w:r xml:space="preserve">
        <w:t> </w:t>
      </w:r>
      <w:r xml:space="preserve">
        <w:t> </w:t>
      </w:r>
      <w:r>
        <w:t xml:space="preserve">coated and uncoated nuts;</w:t>
      </w:r>
    </w:p>
    <w:p w:rsidR="003F3435" w:rsidRDefault="0032493E">
      <w:pPr>
        <w:spacing w:line="480" w:lineRule="auto"/>
        <w:ind w:firstLine="2880"/>
        <w:jc w:val="both"/>
      </w:pPr>
      <w:r>
        <w:t xml:space="preserve">(iv)</w:t>
      </w:r>
      <w:r xml:space="preserve">
        <w:t> </w:t>
      </w:r>
      <w:r xml:space="preserve">
        <w:t> </w:t>
      </w:r>
      <w:r>
        <w:t xml:space="preserve">unroasted nut butters;</w:t>
      </w:r>
    </w:p>
    <w:p w:rsidR="003F3435" w:rsidRDefault="0032493E">
      <w:pPr>
        <w:spacing w:line="480" w:lineRule="auto"/>
        <w:ind w:firstLine="2880"/>
        <w:jc w:val="both"/>
      </w:pPr>
      <w:r>
        <w:t xml:space="preserve">(v)</w:t>
      </w:r>
      <w:r xml:space="preserve">
        <w:t> </w:t>
      </w:r>
      <w:r xml:space="preserve">
        <w:t> </w:t>
      </w:r>
      <w:r>
        <w:t xml:space="preserve">fruit butters;</w:t>
      </w:r>
    </w:p>
    <w:p w:rsidR="003F3435" w:rsidRDefault="0032493E">
      <w:pPr>
        <w:spacing w:line="480" w:lineRule="auto"/>
        <w:ind w:firstLine="2880"/>
        <w:jc w:val="both"/>
      </w:pPr>
      <w:r>
        <w:t xml:space="preserve">(vi)</w:t>
      </w:r>
      <w:r xml:space="preserve">
        <w:t> </w:t>
      </w:r>
      <w:r xml:space="preserve">
        <w:t> </w:t>
      </w:r>
      <w:r>
        <w:t xml:space="preserve">a canned jam or jelly;</w:t>
      </w:r>
    </w:p>
    <w:p w:rsidR="003F3435" w:rsidRDefault="0032493E">
      <w:pPr>
        <w:spacing w:line="480" w:lineRule="auto"/>
        <w:ind w:firstLine="2880"/>
        <w:jc w:val="both"/>
      </w:pPr>
      <w:r>
        <w:t xml:space="preserve">(vii)</w:t>
      </w:r>
      <w:r xml:space="preserve">
        <w:t> </w:t>
      </w:r>
      <w:r xml:space="preserve">
        <w:t> </w:t>
      </w:r>
      <w:r>
        <w:t xml:space="preserve">a fruit pie;</w:t>
      </w:r>
    </w:p>
    <w:p w:rsidR="003F3435" w:rsidRDefault="0032493E">
      <w:pPr>
        <w:spacing w:line="480" w:lineRule="auto"/>
        <w:ind w:firstLine="2880"/>
        <w:jc w:val="both"/>
      </w:pPr>
      <w:r>
        <w:t xml:space="preserve">(viii)</w:t>
      </w:r>
      <w:r xml:space="preserve">
        <w:t> </w:t>
      </w:r>
      <w:r xml:space="preserve">
        <w:t> </w:t>
      </w:r>
      <w:r>
        <w:t xml:space="preserve">dehydrated fruit or vegetables, including dried beans;</w:t>
      </w:r>
    </w:p>
    <w:p w:rsidR="003F3435" w:rsidRDefault="0032493E">
      <w:pPr>
        <w:spacing w:line="480" w:lineRule="auto"/>
        <w:ind w:firstLine="2880"/>
        <w:jc w:val="both"/>
      </w:pPr>
      <w:r>
        <w:t xml:space="preserve">(ix)</w:t>
      </w:r>
      <w:r xml:space="preserve">
        <w:t> </w:t>
      </w:r>
      <w:r xml:space="preserve">
        <w:t> </w:t>
      </w:r>
      <w:r>
        <w:t xml:space="preserve">popcorn and popcorn snacks;</w:t>
      </w:r>
    </w:p>
    <w:p w:rsidR="003F3435" w:rsidRDefault="0032493E">
      <w:pPr>
        <w:spacing w:line="480" w:lineRule="auto"/>
        <w:ind w:firstLine="2880"/>
        <w:jc w:val="both"/>
      </w:pPr>
      <w:r>
        <w:t xml:space="preserve">(x)</w:t>
      </w:r>
      <w:r xml:space="preserve">
        <w:t> </w:t>
      </w:r>
      <w:r xml:space="preserve">
        <w:t> </w:t>
      </w:r>
      <w:r>
        <w:t xml:space="preserve">cereal, including granola;</w:t>
      </w:r>
    </w:p>
    <w:p w:rsidR="003F3435" w:rsidRDefault="0032493E">
      <w:pPr>
        <w:spacing w:line="480" w:lineRule="auto"/>
        <w:ind w:firstLine="2880"/>
        <w:jc w:val="both"/>
      </w:pPr>
      <w:r>
        <w:t xml:space="preserve">(xi)</w:t>
      </w:r>
      <w:r xml:space="preserve">
        <w:t> </w:t>
      </w:r>
      <w:r xml:space="preserve">
        <w:t> </w:t>
      </w:r>
      <w:r>
        <w:t xml:space="preserve">dry mix;</w:t>
      </w:r>
    </w:p>
    <w:p w:rsidR="003F3435" w:rsidRDefault="0032493E">
      <w:pPr>
        <w:spacing w:line="480" w:lineRule="auto"/>
        <w:ind w:firstLine="2880"/>
        <w:jc w:val="both"/>
      </w:pPr>
      <w:r>
        <w:t xml:space="preserve">(xii)</w:t>
      </w:r>
      <w:r xml:space="preserve">
        <w:t> </w:t>
      </w:r>
      <w:r xml:space="preserve">
        <w:t> </w:t>
      </w:r>
      <w:r>
        <w:t xml:space="preserve">vinegar;</w:t>
      </w:r>
    </w:p>
    <w:p w:rsidR="003F3435" w:rsidRDefault="0032493E">
      <w:pPr>
        <w:spacing w:line="480" w:lineRule="auto"/>
        <w:ind w:firstLine="2880"/>
        <w:jc w:val="both"/>
      </w:pPr>
      <w:r>
        <w:t xml:space="preserve">(xiii)</w:t>
      </w:r>
      <w:r xml:space="preserve">
        <w:t> </w:t>
      </w:r>
      <w:r xml:space="preserve">
        <w:t> </w:t>
      </w:r>
      <w: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(xiv)</w:t>
      </w:r>
      <w:r xml:space="preserve">
        <w:t> </w:t>
      </w:r>
      <w:r xml:space="preserve">
        <w:t> </w:t>
      </w:r>
      <w:r>
        <w:t xml:space="preserve">mustard;</w:t>
      </w:r>
    </w:p>
    <w:p w:rsidR="003F3435" w:rsidRDefault="0032493E">
      <w:pPr>
        <w:spacing w:line="480" w:lineRule="auto"/>
        <w:ind w:firstLine="2880"/>
        <w:jc w:val="both"/>
      </w:pPr>
      <w:r>
        <w:t xml:space="preserve">(xv)</w:t>
      </w:r>
      <w:r xml:space="preserve">
        <w:t> </w:t>
      </w:r>
      <w:r xml:space="preserve">
        <w:t> </w:t>
      </w:r>
      <w:r>
        <w:t xml:space="preserve">roasted coffee or dry tea;</w:t>
      </w:r>
    </w:p>
    <w:p w:rsidR="003F3435" w:rsidRDefault="0032493E">
      <w:pPr>
        <w:spacing w:line="480" w:lineRule="auto"/>
        <w:ind w:firstLine="2880"/>
        <w:jc w:val="both"/>
      </w:pPr>
      <w:r>
        <w:t xml:space="preserve">(xvi)</w:t>
      </w:r>
      <w:r xml:space="preserve">
        <w:t> </w:t>
      </w:r>
      <w:r xml:space="preserve">
        <w:t> </w:t>
      </w:r>
      <w:r>
        <w:t xml:space="preserve">a dried herb or dried herb mix;</w:t>
      </w:r>
    </w:p>
    <w:p w:rsidR="003F3435" w:rsidRDefault="0032493E">
      <w:pPr>
        <w:spacing w:line="480" w:lineRule="auto"/>
        <w:ind w:firstLine="2880"/>
        <w:jc w:val="both"/>
      </w:pPr>
      <w:r>
        <w:t xml:space="preserve">(xvii)</w:t>
      </w:r>
      <w:r xml:space="preserve">
        <w:t> </w:t>
      </w:r>
      <w:r xml:space="preserve">
        <w:t> </w:t>
      </w:r>
      <w:r>
        <w:t xml:space="preserve">plant-based acidified canned goods;</w:t>
      </w:r>
    </w:p>
    <w:p w:rsidR="003F3435" w:rsidRDefault="0032493E">
      <w:pPr>
        <w:spacing w:line="480" w:lineRule="auto"/>
        <w:ind w:firstLine="2880"/>
        <w:jc w:val="both"/>
      </w:pPr>
      <w:r>
        <w:t xml:space="preserve">(xviii)</w:t>
      </w:r>
      <w:r xml:space="preserve">
        <w:t> </w:t>
      </w:r>
      <w:r xml:space="preserve">
        <w:t> </w:t>
      </w:r>
      <w:r>
        <w:t xml:space="preserve">fermented vegetable products, including products that are refrigerated to preserve quality;</w:t>
      </w:r>
    </w:p>
    <w:p w:rsidR="003F3435" w:rsidRDefault="0032493E">
      <w:pPr>
        <w:spacing w:line="480" w:lineRule="auto"/>
        <w:ind w:firstLine="2880"/>
        <w:jc w:val="both"/>
      </w:pPr>
      <w:r>
        <w:t xml:space="preserve">(xix)</w:t>
      </w:r>
      <w:r xml:space="preserve">
        <w:t> </w:t>
      </w:r>
      <w:r xml:space="preserve">
        <w:t> </w:t>
      </w:r>
      <w:r>
        <w:t xml:space="preserve">frozen raw and uncut fruit or vegetables; or</w:t>
      </w:r>
    </w:p>
    <w:p w:rsidR="003F3435" w:rsidRDefault="0032493E">
      <w:pPr>
        <w:spacing w:line="480" w:lineRule="auto"/>
        <w:ind w:firstLine="2880"/>
        <w:jc w:val="both"/>
      </w:pPr>
      <w:r>
        <w:t xml:space="preserve">(xx)</w:t>
      </w:r>
      <w:r xml:space="preserve">
        <w:t> </w:t>
      </w:r>
      <w:r xml:space="preserve">
        <w:t> </w:t>
      </w:r>
      <w:r>
        <w:t xml:space="preserve">any other food that is not a time and temperature control for safety food, as defined by Section 437.0196</w:t>
      </w:r>
      <w:r>
        <w:rPr>
          <w:u w:val="single"/>
        </w:rPr>
        <w:t xml:space="preserve">, subject to Subparagraph (i)</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food described by Subdivision (2-b)(A), except baked goods, on behalf of the cottage food production operation directly to consumers.</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sell food described by Section 437.001(2-b)(A) directly to a consumer or cottage food vendor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437.0193, Health and Safety Code, is amended by amending Subsection (b) and adding Subsections (b-1) and (e) to read as follows:</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described in Section 437.001(2-b)(A) that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words "prepared on"</w:t>
      </w:r>
      <w:r>
        <w:rPr>
          <w:u w:val="single"/>
        </w:rPr>
        <w:t xml:space="preserve"> </w:t>
      </w:r>
      <w:r>
        <w:rPr>
          <w:u w:val="single"/>
        </w:rPr>
        <w:t xml:space="preserve">immediately followed by the date on which the food is prepared;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time and temperature control for safety baked goods must include 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437.0194,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a</w:t>
      </w:r>
      <w:r>
        <w:t xml:space="preserve"> [</w:t>
      </w:r>
      <w:r>
        <w:rPr>
          <w:strike/>
        </w:rPr>
        <w:t xml:space="preserve">A</w:t>
      </w:r>
      <w:r>
        <w:t xml:space="preserve">] cottage food production operation may not sell any of the foods described in Section 437.001(2-b)(A)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food described by Section 437.001(2-b)(A), except baked goods, to a cottage food vendor at wholesale.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437, Health and Safety Code, is amended by adding Section 437.01953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BAKED GOODS.  A cottage food production operation that sells to consumers time and temperature control for safety baked goods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label the food in accordance with Section 437.0193(e).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437.0196(a),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"time and temperature control for safety food" means a food that requires time and temperature control for safety to limit pathogen growth or toxin production. The term includes a food that must be held under proper temperature controls, such as refrigeration, to prevent the growth of bacteria that may cause human illness. A time and temperature control for safety food may include a food that contains protein and moisture and is neutral or slightly acidic, such as meat, poultry, fish, and shellfish products, pasteurized and unpasteurized milk and dairy products, raw seed sprouts, [</w:t>
      </w:r>
      <w:r>
        <w:rPr>
          <w:strike/>
        </w:rPr>
        <w:t xml:space="preserve">baked goods that require refrigeration, including cream or custard pies or cakes,</w:t>
      </w:r>
      <w:r>
        <w:t xml:space="preserve">] and ice products.  The term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described by Section 437.001(2-b)(A), except baked goods,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Section 437.001(2-b)(A)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520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